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F2F0A" w14:textId="52801C9C" w:rsidR="00211123" w:rsidRDefault="00BE43B7" w:rsidP="00211123">
      <w:pPr>
        <w:jc w:val="center"/>
        <w:rPr>
          <w:rFonts w:ascii="Arial" w:hAnsi="Arial" w:cs="Arial"/>
          <w:b/>
          <w:sz w:val="36"/>
          <w:szCs w:val="36"/>
        </w:rPr>
      </w:pPr>
      <w:r>
        <w:rPr>
          <w:rFonts w:ascii="Arial" w:hAnsi="Arial" w:cs="Arial"/>
          <w:b/>
          <w:noProof/>
          <w:sz w:val="36"/>
          <w:szCs w:val="36"/>
        </w:rPr>
        <w:drawing>
          <wp:anchor distT="0" distB="0" distL="114300" distR="114300" simplePos="0" relativeHeight="251666432" behindDoc="1" locked="0" layoutInCell="1" allowOverlap="1" wp14:anchorId="17D66038" wp14:editId="0471B09D">
            <wp:simplePos x="0" y="0"/>
            <wp:positionH relativeFrom="column">
              <wp:posOffset>2561499</wp:posOffset>
            </wp:positionH>
            <wp:positionV relativeFrom="paragraph">
              <wp:posOffset>36286</wp:posOffset>
            </wp:positionV>
            <wp:extent cx="1388745" cy="743585"/>
            <wp:effectExtent l="0" t="0" r="0" b="5715"/>
            <wp:wrapTight wrapText="bothSides">
              <wp:wrapPolygon edited="0">
                <wp:start x="0" y="0"/>
                <wp:lineTo x="0" y="21397"/>
                <wp:lineTo x="21333" y="21397"/>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p>
    <w:p w14:paraId="0C6C71DF" w14:textId="77777777" w:rsidR="00211123" w:rsidRDefault="00211123" w:rsidP="00211123">
      <w:pPr>
        <w:jc w:val="center"/>
        <w:rPr>
          <w:rFonts w:ascii="Arial" w:hAnsi="Arial" w:cs="Arial"/>
          <w:b/>
          <w:color w:val="000090"/>
          <w:sz w:val="72"/>
          <w:szCs w:val="36"/>
        </w:rPr>
      </w:pPr>
    </w:p>
    <w:p w14:paraId="37592651" w14:textId="77777777" w:rsidR="00211123" w:rsidRPr="00B94D2D" w:rsidRDefault="00211123" w:rsidP="00211123">
      <w:pPr>
        <w:jc w:val="center"/>
        <w:rPr>
          <w:rFonts w:ascii="Arial" w:hAnsi="Arial" w:cs="Arial"/>
          <w:b/>
          <w:color w:val="008000"/>
          <w:sz w:val="28"/>
          <w:szCs w:val="36"/>
        </w:rPr>
      </w:pPr>
    </w:p>
    <w:p w14:paraId="721FD501" w14:textId="43A305D8" w:rsidR="00211123" w:rsidRPr="00FE2FB2" w:rsidRDefault="00211123" w:rsidP="00211123">
      <w:pPr>
        <w:jc w:val="center"/>
        <w:rPr>
          <w:rFonts w:ascii="Arial" w:hAnsi="Arial" w:cs="Arial"/>
          <w:b/>
          <w:color w:val="008000"/>
          <w:sz w:val="68"/>
          <w:szCs w:val="36"/>
        </w:rPr>
      </w:pPr>
      <w:r w:rsidRPr="00FE2FB2">
        <w:rPr>
          <w:rFonts w:ascii="Arial" w:hAnsi="Arial" w:cs="Arial"/>
          <w:b/>
          <w:color w:val="008000"/>
          <w:sz w:val="68"/>
          <w:szCs w:val="36"/>
        </w:rPr>
        <w:t xml:space="preserve">FOREST KINDERGARTEN </w:t>
      </w:r>
    </w:p>
    <w:p w14:paraId="4A3B7090" w14:textId="77777777" w:rsidR="00211123" w:rsidRDefault="00211123" w:rsidP="00211123">
      <w:pPr>
        <w:jc w:val="center"/>
        <w:rPr>
          <w:rFonts w:ascii="Arial" w:hAnsi="Arial" w:cs="Arial"/>
          <w:b/>
          <w:color w:val="008000"/>
          <w:sz w:val="56"/>
        </w:rPr>
      </w:pPr>
    </w:p>
    <w:p w14:paraId="4D660E4A" w14:textId="77777777" w:rsidR="00211123" w:rsidRDefault="00211123" w:rsidP="00211123">
      <w:pPr>
        <w:jc w:val="center"/>
        <w:rPr>
          <w:rFonts w:ascii="Arial" w:hAnsi="Arial" w:cs="Arial"/>
          <w:b/>
          <w:color w:val="E36C0A"/>
        </w:rPr>
      </w:pPr>
    </w:p>
    <w:p w14:paraId="5F3EFB2E" w14:textId="228006D6" w:rsidR="00211123" w:rsidRDefault="00677FDF" w:rsidP="00211123">
      <w:pPr>
        <w:jc w:val="center"/>
        <w:rPr>
          <w:rFonts w:ascii="Arial" w:hAnsi="Arial" w:cs="Arial"/>
          <w:b/>
          <w:color w:val="E36C0A"/>
        </w:rPr>
      </w:pPr>
      <w:r>
        <w:rPr>
          <w:rFonts w:ascii="Arial" w:hAnsi="Arial" w:cs="Arial"/>
          <w:b/>
          <w:noProof/>
          <w:color w:val="E36C0A"/>
        </w:rPr>
        <w:drawing>
          <wp:inline distT="0" distB="0" distL="0" distR="0" wp14:anchorId="2493079A" wp14:editId="3FDA6FB3">
            <wp:extent cx="6116320" cy="48393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K Pilot 20 2 12 016.jpg"/>
                    <pic:cNvPicPr/>
                  </pic:nvPicPr>
                  <pic:blipFill>
                    <a:blip r:embed="rId8">
                      <a:extLst>
                        <a:ext uri="{28A0092B-C50C-407E-A947-70E740481C1C}">
                          <a14:useLocalDpi xmlns:a14="http://schemas.microsoft.com/office/drawing/2010/main" val="0"/>
                        </a:ext>
                      </a:extLst>
                    </a:blip>
                    <a:stretch>
                      <a:fillRect/>
                    </a:stretch>
                  </pic:blipFill>
                  <pic:spPr>
                    <a:xfrm>
                      <a:off x="0" y="0"/>
                      <a:ext cx="6116320" cy="4839335"/>
                    </a:xfrm>
                    <a:prstGeom prst="rect">
                      <a:avLst/>
                    </a:prstGeom>
                    <a:effectLst>
                      <a:softEdge rad="88900"/>
                    </a:effectLst>
                  </pic:spPr>
                </pic:pic>
              </a:graphicData>
            </a:graphic>
          </wp:inline>
        </w:drawing>
      </w:r>
    </w:p>
    <w:p w14:paraId="0E370CCC" w14:textId="77777777" w:rsidR="00211123" w:rsidRDefault="00211123" w:rsidP="00211123">
      <w:pPr>
        <w:jc w:val="center"/>
        <w:rPr>
          <w:rFonts w:ascii="Arial" w:hAnsi="Arial" w:cs="Arial"/>
          <w:b/>
          <w:color w:val="E36C0A"/>
        </w:rPr>
      </w:pPr>
    </w:p>
    <w:p w14:paraId="70F2B5F7" w14:textId="77777777" w:rsidR="00211123" w:rsidRPr="00803134" w:rsidRDefault="00211123" w:rsidP="00211123">
      <w:pPr>
        <w:jc w:val="center"/>
        <w:rPr>
          <w:rFonts w:ascii="Arial" w:hAnsi="Arial" w:cs="Arial"/>
          <w:b/>
          <w:color w:val="E36C0A"/>
        </w:rPr>
      </w:pPr>
    </w:p>
    <w:p w14:paraId="2A3BA5FD" w14:textId="77777777" w:rsidR="00211123" w:rsidRDefault="00211123" w:rsidP="00211123">
      <w:pPr>
        <w:jc w:val="center"/>
        <w:rPr>
          <w:rFonts w:ascii="Arial" w:hAnsi="Arial" w:cs="Arial"/>
          <w:b/>
        </w:rPr>
      </w:pPr>
    </w:p>
    <w:p w14:paraId="50E48A6C" w14:textId="7B041BFD" w:rsidR="00211123" w:rsidRDefault="00BE43B7" w:rsidP="00211123">
      <w:pPr>
        <w:jc w:val="center"/>
        <w:rPr>
          <w:rFonts w:ascii="Arial" w:hAnsi="Arial" w:cs="Arial"/>
          <w:b/>
          <w:color w:val="00B050"/>
          <w:sz w:val="48"/>
          <w:szCs w:val="48"/>
        </w:rPr>
      </w:pPr>
      <w:r>
        <w:rPr>
          <w:rFonts w:ascii="Arial" w:hAnsi="Arial" w:cs="Arial"/>
          <w:b/>
          <w:color w:val="00B050"/>
          <w:sz w:val="48"/>
          <w:szCs w:val="48"/>
        </w:rPr>
        <w:t xml:space="preserve">Participant </w:t>
      </w:r>
      <w:r w:rsidR="009C66A3">
        <w:rPr>
          <w:rFonts w:ascii="Arial" w:hAnsi="Arial" w:cs="Arial"/>
          <w:b/>
          <w:color w:val="00B050"/>
          <w:sz w:val="48"/>
          <w:szCs w:val="48"/>
        </w:rPr>
        <w:t>T</w:t>
      </w:r>
      <w:r>
        <w:rPr>
          <w:rFonts w:ascii="Arial" w:hAnsi="Arial" w:cs="Arial"/>
          <w:b/>
          <w:color w:val="00B050"/>
          <w:sz w:val="48"/>
          <w:szCs w:val="48"/>
        </w:rPr>
        <w:t xml:space="preserve">raining </w:t>
      </w:r>
      <w:r w:rsidR="009C66A3">
        <w:rPr>
          <w:rFonts w:ascii="Arial" w:hAnsi="Arial" w:cs="Arial"/>
          <w:b/>
          <w:color w:val="00B050"/>
          <w:sz w:val="48"/>
          <w:szCs w:val="48"/>
        </w:rPr>
        <w:t>N</w:t>
      </w:r>
      <w:r>
        <w:rPr>
          <w:rFonts w:ascii="Arial" w:hAnsi="Arial" w:cs="Arial"/>
          <w:b/>
          <w:color w:val="00B050"/>
          <w:sz w:val="48"/>
          <w:szCs w:val="48"/>
        </w:rPr>
        <w:t>otes</w:t>
      </w:r>
    </w:p>
    <w:p w14:paraId="5EFF7CF3" w14:textId="76EC274F" w:rsidR="00211123" w:rsidRDefault="00211123" w:rsidP="00DC37F9">
      <w:pPr>
        <w:rPr>
          <w:rFonts w:ascii="Arial" w:hAnsi="Arial" w:cs="Arial"/>
          <w:b/>
          <w:color w:val="000090"/>
          <w:sz w:val="56"/>
        </w:rPr>
      </w:pPr>
    </w:p>
    <w:p w14:paraId="52A0BADE" w14:textId="673F63E8" w:rsidR="00211123" w:rsidRDefault="00211123" w:rsidP="00211123">
      <w:pPr>
        <w:rPr>
          <w:rFonts w:asciiTheme="majorHAnsi" w:hAnsiTheme="majorHAnsi"/>
          <w:b/>
          <w:sz w:val="48"/>
        </w:rPr>
      </w:pPr>
    </w:p>
    <w:p w14:paraId="05E8B438" w14:textId="4B568243" w:rsidR="00716362" w:rsidRDefault="00716362" w:rsidP="00211123">
      <w:pPr>
        <w:rPr>
          <w:rFonts w:asciiTheme="majorHAnsi" w:hAnsiTheme="majorHAnsi"/>
          <w:b/>
          <w:sz w:val="48"/>
        </w:rPr>
      </w:pPr>
    </w:p>
    <w:p w14:paraId="6DACFAE0" w14:textId="77777777" w:rsidR="00747CFE" w:rsidRDefault="00747CFE" w:rsidP="00747CFE">
      <w:pPr>
        <w:jc w:val="center"/>
        <w:rPr>
          <w:rFonts w:asciiTheme="majorHAnsi" w:hAnsiTheme="majorHAnsi"/>
          <w:b/>
          <w:sz w:val="48"/>
        </w:rPr>
      </w:pPr>
      <w:r>
        <w:rPr>
          <w:rFonts w:asciiTheme="majorHAnsi" w:hAnsiTheme="majorHAnsi"/>
          <w:b/>
          <w:sz w:val="48"/>
        </w:rPr>
        <w:t>Index</w:t>
      </w:r>
    </w:p>
    <w:p w14:paraId="202146BB" w14:textId="77777777" w:rsidR="00747CFE" w:rsidRPr="00B95A82" w:rsidRDefault="00747CFE" w:rsidP="00747CFE">
      <w:pPr>
        <w:rPr>
          <w:rFonts w:asciiTheme="majorHAnsi" w:hAnsiTheme="majorHAnsi"/>
          <w:b/>
          <w:sz w:val="28"/>
          <w:szCs w:val="28"/>
        </w:rPr>
      </w:pPr>
    </w:p>
    <w:p w14:paraId="5EB69AEE" w14:textId="77777777" w:rsidR="00747CFE" w:rsidRDefault="00747CFE" w:rsidP="00747CFE">
      <w:pPr>
        <w:rPr>
          <w:rFonts w:asciiTheme="majorHAnsi" w:hAnsiTheme="majorHAnsi"/>
          <w:bCs/>
          <w:sz w:val="28"/>
          <w:szCs w:val="28"/>
        </w:rPr>
      </w:pPr>
    </w:p>
    <w:p w14:paraId="37A34861" w14:textId="5DC80D64" w:rsidR="00747CFE" w:rsidRPr="00B95A82" w:rsidRDefault="00747CFE" w:rsidP="00747CFE">
      <w:pPr>
        <w:rPr>
          <w:rFonts w:asciiTheme="majorHAnsi" w:hAnsiTheme="majorHAnsi"/>
          <w:bCs/>
          <w:sz w:val="28"/>
          <w:szCs w:val="28"/>
        </w:rPr>
      </w:pPr>
      <w:r w:rsidRPr="00B95A82">
        <w:rPr>
          <w:rFonts w:asciiTheme="majorHAnsi" w:hAnsiTheme="majorHAnsi"/>
          <w:bCs/>
          <w:sz w:val="28"/>
          <w:szCs w:val="28"/>
        </w:rPr>
        <w:t>P3</w:t>
      </w:r>
      <w:r w:rsidRPr="00B95A82">
        <w:rPr>
          <w:rFonts w:asciiTheme="majorHAnsi" w:hAnsiTheme="majorHAnsi"/>
          <w:bCs/>
          <w:sz w:val="28"/>
          <w:szCs w:val="28"/>
        </w:rPr>
        <w:tab/>
        <w:t>Acknowledgements</w:t>
      </w:r>
    </w:p>
    <w:p w14:paraId="0E1C7FEB" w14:textId="77777777" w:rsidR="00747CFE" w:rsidRPr="00B95A82" w:rsidRDefault="00747CFE" w:rsidP="00747CFE">
      <w:pPr>
        <w:rPr>
          <w:rFonts w:asciiTheme="majorHAnsi" w:hAnsiTheme="majorHAnsi"/>
          <w:bCs/>
          <w:sz w:val="28"/>
          <w:szCs w:val="28"/>
        </w:rPr>
      </w:pPr>
      <w:r w:rsidRPr="00B95A82">
        <w:rPr>
          <w:rFonts w:asciiTheme="majorHAnsi" w:hAnsiTheme="majorHAnsi"/>
          <w:bCs/>
          <w:sz w:val="28"/>
          <w:szCs w:val="28"/>
        </w:rPr>
        <w:t>P</w:t>
      </w:r>
      <w:r>
        <w:rPr>
          <w:rFonts w:asciiTheme="majorHAnsi" w:hAnsiTheme="majorHAnsi"/>
          <w:bCs/>
          <w:sz w:val="28"/>
          <w:szCs w:val="28"/>
        </w:rPr>
        <w:t>4</w:t>
      </w:r>
      <w:r w:rsidRPr="00B95A82">
        <w:rPr>
          <w:rFonts w:asciiTheme="majorHAnsi" w:hAnsiTheme="majorHAnsi"/>
          <w:bCs/>
          <w:sz w:val="28"/>
          <w:szCs w:val="28"/>
        </w:rPr>
        <w:t xml:space="preserve"> </w:t>
      </w:r>
      <w:r w:rsidRPr="00B95A82">
        <w:rPr>
          <w:rFonts w:asciiTheme="majorHAnsi" w:hAnsiTheme="majorHAnsi"/>
          <w:bCs/>
          <w:sz w:val="28"/>
          <w:szCs w:val="28"/>
        </w:rPr>
        <w:tab/>
        <w:t>Course aims</w:t>
      </w:r>
    </w:p>
    <w:p w14:paraId="76640334" w14:textId="77777777" w:rsidR="00747CFE" w:rsidRPr="00B95A82" w:rsidRDefault="00747CFE" w:rsidP="00747CFE">
      <w:pPr>
        <w:rPr>
          <w:rFonts w:asciiTheme="majorHAnsi" w:hAnsiTheme="majorHAnsi"/>
          <w:bCs/>
          <w:sz w:val="28"/>
          <w:szCs w:val="28"/>
        </w:rPr>
      </w:pPr>
      <w:r w:rsidRPr="00B95A82">
        <w:rPr>
          <w:rFonts w:asciiTheme="majorHAnsi" w:hAnsiTheme="majorHAnsi"/>
          <w:bCs/>
          <w:sz w:val="28"/>
          <w:szCs w:val="28"/>
        </w:rPr>
        <w:t>P</w:t>
      </w:r>
      <w:r>
        <w:rPr>
          <w:rFonts w:asciiTheme="majorHAnsi" w:hAnsiTheme="majorHAnsi"/>
          <w:bCs/>
          <w:sz w:val="28"/>
          <w:szCs w:val="28"/>
        </w:rPr>
        <w:t>7</w:t>
      </w:r>
      <w:r w:rsidRPr="00B95A82">
        <w:rPr>
          <w:rFonts w:asciiTheme="majorHAnsi" w:hAnsiTheme="majorHAnsi"/>
          <w:bCs/>
          <w:sz w:val="28"/>
          <w:szCs w:val="28"/>
        </w:rPr>
        <w:tab/>
        <w:t>Overview of Forest Kindergarten</w:t>
      </w:r>
    </w:p>
    <w:p w14:paraId="75DBE1DD" w14:textId="77777777" w:rsidR="00747CFE" w:rsidRPr="00B95A82" w:rsidRDefault="00747CFE" w:rsidP="00747CFE">
      <w:pPr>
        <w:rPr>
          <w:rFonts w:asciiTheme="majorHAnsi" w:hAnsiTheme="majorHAnsi"/>
          <w:bCs/>
          <w:sz w:val="28"/>
          <w:szCs w:val="28"/>
        </w:rPr>
      </w:pPr>
      <w:r w:rsidRPr="00B95A82">
        <w:rPr>
          <w:rFonts w:asciiTheme="majorHAnsi" w:hAnsiTheme="majorHAnsi"/>
          <w:bCs/>
          <w:sz w:val="28"/>
          <w:szCs w:val="28"/>
        </w:rPr>
        <w:t>P</w:t>
      </w:r>
      <w:r>
        <w:rPr>
          <w:rFonts w:asciiTheme="majorHAnsi" w:hAnsiTheme="majorHAnsi"/>
          <w:bCs/>
          <w:sz w:val="28"/>
          <w:szCs w:val="28"/>
        </w:rPr>
        <w:t>8</w:t>
      </w:r>
      <w:r w:rsidRPr="00B95A82">
        <w:rPr>
          <w:rFonts w:asciiTheme="majorHAnsi" w:hAnsiTheme="majorHAnsi"/>
          <w:bCs/>
          <w:sz w:val="28"/>
          <w:szCs w:val="28"/>
        </w:rPr>
        <w:tab/>
        <w:t>Background history</w:t>
      </w:r>
    </w:p>
    <w:p w14:paraId="0F74E4C8" w14:textId="77777777" w:rsidR="00747CFE" w:rsidRPr="00B95A82" w:rsidRDefault="00747CFE" w:rsidP="00747CFE">
      <w:pPr>
        <w:rPr>
          <w:rFonts w:asciiTheme="majorHAnsi" w:hAnsiTheme="majorHAnsi"/>
          <w:bCs/>
          <w:sz w:val="28"/>
          <w:szCs w:val="28"/>
        </w:rPr>
      </w:pPr>
      <w:r w:rsidRPr="00B95A82">
        <w:rPr>
          <w:rFonts w:asciiTheme="majorHAnsi" w:hAnsiTheme="majorHAnsi"/>
          <w:bCs/>
          <w:sz w:val="28"/>
          <w:szCs w:val="28"/>
        </w:rPr>
        <w:t>P</w:t>
      </w:r>
      <w:r>
        <w:rPr>
          <w:rFonts w:asciiTheme="majorHAnsi" w:hAnsiTheme="majorHAnsi"/>
          <w:bCs/>
          <w:sz w:val="28"/>
          <w:szCs w:val="28"/>
        </w:rPr>
        <w:t>9</w:t>
      </w:r>
      <w:r w:rsidRPr="00B95A82">
        <w:rPr>
          <w:rFonts w:asciiTheme="majorHAnsi" w:hAnsiTheme="majorHAnsi"/>
          <w:bCs/>
          <w:sz w:val="28"/>
          <w:szCs w:val="28"/>
        </w:rPr>
        <w:tab/>
        <w:t>Key things to know</w:t>
      </w:r>
    </w:p>
    <w:p w14:paraId="12798C20" w14:textId="77777777" w:rsidR="00747CFE" w:rsidRPr="00B95A82" w:rsidRDefault="00747CFE" w:rsidP="00747CFE">
      <w:pPr>
        <w:rPr>
          <w:rFonts w:asciiTheme="majorHAnsi" w:hAnsiTheme="majorHAnsi"/>
          <w:bCs/>
          <w:sz w:val="28"/>
          <w:szCs w:val="28"/>
        </w:rPr>
      </w:pPr>
      <w:r w:rsidRPr="00B95A82">
        <w:rPr>
          <w:rFonts w:asciiTheme="majorHAnsi" w:hAnsiTheme="majorHAnsi"/>
          <w:bCs/>
          <w:sz w:val="28"/>
          <w:szCs w:val="28"/>
        </w:rPr>
        <w:t>P1</w:t>
      </w:r>
      <w:r>
        <w:rPr>
          <w:rFonts w:asciiTheme="majorHAnsi" w:hAnsiTheme="majorHAnsi"/>
          <w:bCs/>
          <w:sz w:val="28"/>
          <w:szCs w:val="28"/>
        </w:rPr>
        <w:t>0</w:t>
      </w:r>
      <w:r w:rsidRPr="00B95A82">
        <w:rPr>
          <w:rFonts w:asciiTheme="majorHAnsi" w:hAnsiTheme="majorHAnsi"/>
          <w:bCs/>
          <w:sz w:val="28"/>
          <w:szCs w:val="28"/>
        </w:rPr>
        <w:t xml:space="preserve"> </w:t>
      </w:r>
      <w:r w:rsidRPr="00B95A82">
        <w:rPr>
          <w:rFonts w:asciiTheme="majorHAnsi" w:hAnsiTheme="majorHAnsi"/>
          <w:bCs/>
          <w:sz w:val="28"/>
          <w:szCs w:val="28"/>
        </w:rPr>
        <w:tab/>
        <w:t>Useful book list and websites</w:t>
      </w:r>
    </w:p>
    <w:p w14:paraId="5C015554" w14:textId="77777777" w:rsidR="00747CFE" w:rsidRPr="00B95A82" w:rsidRDefault="00747CFE" w:rsidP="00747CFE">
      <w:pPr>
        <w:rPr>
          <w:rFonts w:asciiTheme="majorHAnsi" w:hAnsiTheme="majorHAnsi"/>
          <w:bCs/>
          <w:sz w:val="28"/>
          <w:szCs w:val="28"/>
        </w:rPr>
      </w:pPr>
      <w:r w:rsidRPr="00B95A82">
        <w:rPr>
          <w:rFonts w:asciiTheme="majorHAnsi" w:hAnsiTheme="majorHAnsi"/>
          <w:bCs/>
          <w:sz w:val="28"/>
          <w:szCs w:val="28"/>
        </w:rPr>
        <w:t>P1</w:t>
      </w:r>
      <w:r>
        <w:rPr>
          <w:rFonts w:asciiTheme="majorHAnsi" w:hAnsiTheme="majorHAnsi"/>
          <w:bCs/>
          <w:sz w:val="28"/>
          <w:szCs w:val="28"/>
        </w:rPr>
        <w:t>1</w:t>
      </w:r>
      <w:r w:rsidRPr="00B95A82">
        <w:rPr>
          <w:rFonts w:asciiTheme="majorHAnsi" w:hAnsiTheme="majorHAnsi"/>
          <w:bCs/>
          <w:sz w:val="28"/>
          <w:szCs w:val="28"/>
        </w:rPr>
        <w:tab/>
        <w:t>National documents about outdoor learning and play</w:t>
      </w:r>
    </w:p>
    <w:p w14:paraId="3A337013" w14:textId="77777777" w:rsidR="00747CFE" w:rsidRPr="00B95A82" w:rsidRDefault="00747CFE" w:rsidP="00747CFE">
      <w:pPr>
        <w:rPr>
          <w:rFonts w:asciiTheme="majorHAnsi" w:hAnsiTheme="majorHAnsi"/>
          <w:bCs/>
          <w:sz w:val="28"/>
          <w:szCs w:val="28"/>
        </w:rPr>
      </w:pPr>
    </w:p>
    <w:p w14:paraId="625F6CB4" w14:textId="77777777" w:rsidR="00747CFE" w:rsidRPr="00B95A82" w:rsidRDefault="00747CFE" w:rsidP="00747CFE">
      <w:pPr>
        <w:rPr>
          <w:rFonts w:ascii="Calibri" w:eastAsia="Cambria" w:hAnsi="Calibri" w:cs="Times New Roman"/>
          <w:b/>
          <w:sz w:val="28"/>
          <w:szCs w:val="28"/>
        </w:rPr>
      </w:pPr>
      <w:r w:rsidRPr="00B95A82">
        <w:rPr>
          <w:rFonts w:ascii="Calibri" w:eastAsia="Cambria" w:hAnsi="Calibri" w:cs="Times New Roman"/>
          <w:b/>
          <w:sz w:val="28"/>
          <w:szCs w:val="28"/>
        </w:rPr>
        <w:t>P1</w:t>
      </w:r>
      <w:r>
        <w:rPr>
          <w:rFonts w:ascii="Calibri" w:eastAsia="Cambria" w:hAnsi="Calibri" w:cs="Times New Roman"/>
          <w:b/>
          <w:sz w:val="28"/>
          <w:szCs w:val="28"/>
        </w:rPr>
        <w:t>2</w:t>
      </w:r>
      <w:r w:rsidRPr="00B95A82">
        <w:rPr>
          <w:rFonts w:ascii="Calibri" w:eastAsia="Cambria" w:hAnsi="Calibri" w:cs="Times New Roman"/>
          <w:b/>
          <w:sz w:val="28"/>
          <w:szCs w:val="28"/>
        </w:rPr>
        <w:t xml:space="preserve"> </w:t>
      </w:r>
      <w:r w:rsidRPr="00B95A82">
        <w:rPr>
          <w:rFonts w:ascii="Calibri" w:eastAsia="Cambria" w:hAnsi="Calibri" w:cs="Times New Roman"/>
          <w:b/>
          <w:sz w:val="28"/>
          <w:szCs w:val="28"/>
        </w:rPr>
        <w:tab/>
        <w:t>PLACE</w:t>
      </w:r>
    </w:p>
    <w:p w14:paraId="01DA3380"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P1</w:t>
      </w:r>
      <w:r>
        <w:rPr>
          <w:rFonts w:ascii="Calibri" w:eastAsia="Cambria" w:hAnsi="Calibri" w:cs="Times New Roman"/>
          <w:bCs/>
          <w:sz w:val="28"/>
          <w:szCs w:val="28"/>
        </w:rPr>
        <w:t>3</w:t>
      </w:r>
      <w:r w:rsidRPr="00B95A82">
        <w:rPr>
          <w:rFonts w:ascii="Calibri" w:eastAsia="Cambria" w:hAnsi="Calibri" w:cs="Times New Roman"/>
          <w:bCs/>
          <w:sz w:val="28"/>
          <w:szCs w:val="28"/>
        </w:rPr>
        <w:t xml:space="preserve"> </w:t>
      </w:r>
      <w:r w:rsidRPr="00B95A82">
        <w:rPr>
          <w:rFonts w:ascii="Calibri" w:eastAsia="Cambria" w:hAnsi="Calibri" w:cs="Times New Roman"/>
          <w:bCs/>
          <w:sz w:val="28"/>
          <w:szCs w:val="28"/>
        </w:rPr>
        <w:tab/>
        <w:t>Key considerations: PLACE</w:t>
      </w:r>
    </w:p>
    <w:p w14:paraId="2AF65D83" w14:textId="77777777" w:rsidR="00747CFE" w:rsidRDefault="00747CFE" w:rsidP="00747CFE">
      <w:pPr>
        <w:rPr>
          <w:rFonts w:ascii="Calibri" w:eastAsia="Cambria" w:hAnsi="Calibri" w:cs="Times New Roman"/>
          <w:b/>
          <w:sz w:val="28"/>
          <w:szCs w:val="28"/>
        </w:rPr>
      </w:pPr>
    </w:p>
    <w:p w14:paraId="486E4448" w14:textId="77777777" w:rsidR="00747CFE" w:rsidRPr="00433575" w:rsidRDefault="00747CFE" w:rsidP="00747CFE">
      <w:pPr>
        <w:rPr>
          <w:rFonts w:ascii="Calibri" w:eastAsia="Cambria" w:hAnsi="Calibri" w:cs="Times New Roman"/>
          <w:b/>
          <w:sz w:val="28"/>
          <w:szCs w:val="28"/>
        </w:rPr>
      </w:pPr>
      <w:r w:rsidRPr="00433575">
        <w:rPr>
          <w:rFonts w:ascii="Calibri" w:eastAsia="Cambria" w:hAnsi="Calibri" w:cs="Times New Roman"/>
          <w:b/>
          <w:sz w:val="28"/>
          <w:szCs w:val="28"/>
        </w:rPr>
        <w:t>P1</w:t>
      </w:r>
      <w:r>
        <w:rPr>
          <w:rFonts w:ascii="Calibri" w:eastAsia="Cambria" w:hAnsi="Calibri" w:cs="Times New Roman"/>
          <w:b/>
          <w:sz w:val="28"/>
          <w:szCs w:val="28"/>
        </w:rPr>
        <w:t>4</w:t>
      </w:r>
      <w:r w:rsidRPr="00433575">
        <w:rPr>
          <w:rFonts w:ascii="Calibri" w:eastAsia="Cambria" w:hAnsi="Calibri" w:cs="Times New Roman"/>
          <w:b/>
          <w:sz w:val="28"/>
          <w:szCs w:val="28"/>
        </w:rPr>
        <w:tab/>
        <w:t>1.1a Defining woodland activity</w:t>
      </w:r>
    </w:p>
    <w:p w14:paraId="493E58E5" w14:textId="77777777" w:rsidR="00747CFE" w:rsidRPr="00B95A82" w:rsidRDefault="00747CFE" w:rsidP="00747CFE">
      <w:pPr>
        <w:rPr>
          <w:rFonts w:asciiTheme="majorHAnsi" w:hAnsiTheme="majorHAnsi"/>
          <w:bCs/>
          <w:sz w:val="28"/>
          <w:szCs w:val="28"/>
        </w:rPr>
      </w:pPr>
      <w:r w:rsidRPr="00B95A82">
        <w:rPr>
          <w:rFonts w:asciiTheme="majorHAnsi" w:hAnsiTheme="majorHAnsi"/>
          <w:bCs/>
          <w:sz w:val="28"/>
          <w:szCs w:val="28"/>
        </w:rPr>
        <w:t>P1</w:t>
      </w:r>
      <w:r>
        <w:rPr>
          <w:rFonts w:asciiTheme="majorHAnsi" w:hAnsiTheme="majorHAnsi"/>
          <w:bCs/>
          <w:sz w:val="28"/>
          <w:szCs w:val="28"/>
        </w:rPr>
        <w:t>6</w:t>
      </w:r>
      <w:r w:rsidRPr="00B95A82">
        <w:rPr>
          <w:rFonts w:asciiTheme="majorHAnsi" w:hAnsiTheme="majorHAnsi"/>
          <w:bCs/>
          <w:sz w:val="28"/>
          <w:szCs w:val="28"/>
        </w:rPr>
        <w:t xml:space="preserve"> </w:t>
      </w:r>
      <w:r w:rsidRPr="00B95A82">
        <w:rPr>
          <w:rFonts w:asciiTheme="majorHAnsi" w:hAnsiTheme="majorHAnsi"/>
          <w:bCs/>
          <w:sz w:val="28"/>
          <w:szCs w:val="28"/>
        </w:rPr>
        <w:tab/>
        <w:t>UN Convention on the Rights of the Child</w:t>
      </w:r>
    </w:p>
    <w:p w14:paraId="77E521C1" w14:textId="77777777" w:rsidR="00747CFE" w:rsidRDefault="00747CFE" w:rsidP="00747CFE">
      <w:pPr>
        <w:rPr>
          <w:rFonts w:asciiTheme="majorHAnsi" w:hAnsiTheme="majorHAnsi"/>
          <w:bCs/>
          <w:sz w:val="28"/>
          <w:szCs w:val="28"/>
        </w:rPr>
      </w:pPr>
    </w:p>
    <w:p w14:paraId="2C4CDDC7" w14:textId="77777777" w:rsidR="00747CFE" w:rsidRPr="00433575" w:rsidRDefault="00747CFE" w:rsidP="00747CFE">
      <w:pPr>
        <w:rPr>
          <w:rFonts w:asciiTheme="majorHAnsi" w:hAnsiTheme="majorHAnsi"/>
          <w:b/>
          <w:sz w:val="28"/>
          <w:szCs w:val="28"/>
        </w:rPr>
      </w:pPr>
      <w:r w:rsidRPr="00433575">
        <w:rPr>
          <w:rFonts w:asciiTheme="majorHAnsi" w:hAnsiTheme="majorHAnsi"/>
          <w:b/>
          <w:sz w:val="28"/>
          <w:szCs w:val="28"/>
        </w:rPr>
        <w:t>P</w:t>
      </w:r>
      <w:r>
        <w:rPr>
          <w:rFonts w:asciiTheme="majorHAnsi" w:hAnsiTheme="majorHAnsi"/>
          <w:b/>
          <w:sz w:val="28"/>
          <w:szCs w:val="28"/>
        </w:rPr>
        <w:t>17</w:t>
      </w:r>
      <w:r w:rsidRPr="00433575">
        <w:rPr>
          <w:rFonts w:asciiTheme="majorHAnsi" w:hAnsiTheme="majorHAnsi"/>
          <w:b/>
          <w:sz w:val="28"/>
          <w:szCs w:val="28"/>
        </w:rPr>
        <w:tab/>
        <w:t>1.1b The benefits of woodland visits (including research snippets)</w:t>
      </w:r>
    </w:p>
    <w:p w14:paraId="1BE4EE17"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P2</w:t>
      </w:r>
      <w:r>
        <w:rPr>
          <w:rFonts w:ascii="Calibri" w:eastAsia="Cambria" w:hAnsi="Calibri" w:cs="Times New Roman"/>
          <w:bCs/>
          <w:sz w:val="28"/>
          <w:szCs w:val="28"/>
        </w:rPr>
        <w:t>6</w:t>
      </w:r>
      <w:r w:rsidRPr="00B95A82">
        <w:rPr>
          <w:rFonts w:ascii="Calibri" w:eastAsia="Cambria" w:hAnsi="Calibri" w:cs="Times New Roman"/>
          <w:bCs/>
          <w:sz w:val="28"/>
          <w:szCs w:val="28"/>
        </w:rPr>
        <w:tab/>
        <w:t>What’s unique about woodland and greenspace</w:t>
      </w:r>
    </w:p>
    <w:p w14:paraId="388EB72E" w14:textId="77777777" w:rsidR="00747CFE" w:rsidRDefault="00747CFE" w:rsidP="00747CFE">
      <w:pPr>
        <w:rPr>
          <w:rFonts w:ascii="Calibri" w:eastAsia="Cambria" w:hAnsi="Calibri" w:cs="Times New Roman"/>
          <w:bCs/>
          <w:sz w:val="28"/>
          <w:szCs w:val="28"/>
        </w:rPr>
      </w:pPr>
    </w:p>
    <w:p w14:paraId="56163CD9" w14:textId="77777777" w:rsidR="00747CFE" w:rsidRPr="00433575" w:rsidRDefault="00747CFE" w:rsidP="00747CFE">
      <w:pPr>
        <w:rPr>
          <w:rFonts w:ascii="Calibri" w:eastAsia="Cambria" w:hAnsi="Calibri" w:cs="Times New Roman"/>
          <w:b/>
          <w:sz w:val="28"/>
          <w:szCs w:val="28"/>
        </w:rPr>
      </w:pPr>
      <w:r w:rsidRPr="00433575">
        <w:rPr>
          <w:rFonts w:ascii="Calibri" w:eastAsia="Cambria" w:hAnsi="Calibri" w:cs="Times New Roman"/>
          <w:b/>
          <w:sz w:val="28"/>
          <w:szCs w:val="28"/>
        </w:rPr>
        <w:t>P</w:t>
      </w:r>
      <w:r>
        <w:rPr>
          <w:rFonts w:ascii="Calibri" w:eastAsia="Cambria" w:hAnsi="Calibri" w:cs="Times New Roman"/>
          <w:b/>
          <w:sz w:val="28"/>
          <w:szCs w:val="28"/>
        </w:rPr>
        <w:t>28</w:t>
      </w:r>
      <w:r w:rsidRPr="00433575">
        <w:rPr>
          <w:rFonts w:ascii="Calibri" w:eastAsia="Cambria" w:hAnsi="Calibri" w:cs="Times New Roman"/>
          <w:b/>
          <w:sz w:val="28"/>
          <w:szCs w:val="28"/>
        </w:rPr>
        <w:tab/>
        <w:t>1.1c Scottish outdoor access code: rights and responsibilities</w:t>
      </w:r>
    </w:p>
    <w:p w14:paraId="2E292235"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P3</w:t>
      </w:r>
      <w:r>
        <w:rPr>
          <w:rFonts w:ascii="Calibri" w:eastAsia="Cambria" w:hAnsi="Calibri" w:cs="Times New Roman"/>
          <w:bCs/>
          <w:sz w:val="28"/>
          <w:szCs w:val="28"/>
        </w:rPr>
        <w:t>1</w:t>
      </w:r>
      <w:r w:rsidRPr="00B95A82">
        <w:rPr>
          <w:rFonts w:ascii="Calibri" w:eastAsia="Cambria" w:hAnsi="Calibri" w:cs="Times New Roman"/>
          <w:bCs/>
          <w:sz w:val="28"/>
          <w:szCs w:val="28"/>
        </w:rPr>
        <w:tab/>
        <w:t xml:space="preserve">Embedding ‘The Code’ into Woodland Visits Summary </w:t>
      </w:r>
    </w:p>
    <w:p w14:paraId="7B1208C4" w14:textId="77777777" w:rsidR="00747CFE" w:rsidRDefault="00747CFE" w:rsidP="00747CFE">
      <w:pPr>
        <w:rPr>
          <w:rFonts w:ascii="Calibri" w:eastAsia="Cambria" w:hAnsi="Calibri" w:cs="Times New Roman"/>
          <w:bCs/>
          <w:sz w:val="28"/>
          <w:szCs w:val="28"/>
        </w:rPr>
      </w:pPr>
    </w:p>
    <w:p w14:paraId="7DE74C46" w14:textId="77777777" w:rsidR="00747CFE" w:rsidRPr="00433575" w:rsidRDefault="00747CFE" w:rsidP="00747CFE">
      <w:pPr>
        <w:rPr>
          <w:rFonts w:ascii="Calibri" w:eastAsia="Cambria" w:hAnsi="Calibri" w:cs="Times New Roman"/>
          <w:b/>
          <w:sz w:val="28"/>
          <w:szCs w:val="28"/>
        </w:rPr>
      </w:pPr>
      <w:r w:rsidRPr="00433575">
        <w:rPr>
          <w:rFonts w:ascii="Calibri" w:eastAsia="Cambria" w:hAnsi="Calibri" w:cs="Times New Roman"/>
          <w:b/>
          <w:sz w:val="28"/>
          <w:szCs w:val="28"/>
        </w:rPr>
        <w:t>P3</w:t>
      </w:r>
      <w:r>
        <w:rPr>
          <w:rFonts w:ascii="Calibri" w:eastAsia="Cambria" w:hAnsi="Calibri" w:cs="Times New Roman"/>
          <w:b/>
          <w:sz w:val="28"/>
          <w:szCs w:val="28"/>
        </w:rPr>
        <w:t>2</w:t>
      </w:r>
      <w:r w:rsidRPr="00433575">
        <w:rPr>
          <w:rFonts w:ascii="Calibri" w:eastAsia="Cambria" w:hAnsi="Calibri" w:cs="Times New Roman"/>
          <w:b/>
          <w:sz w:val="28"/>
          <w:szCs w:val="28"/>
        </w:rPr>
        <w:t xml:space="preserve"> </w:t>
      </w:r>
      <w:r w:rsidRPr="00433575">
        <w:rPr>
          <w:rFonts w:ascii="Calibri" w:eastAsia="Cambria" w:hAnsi="Calibri" w:cs="Times New Roman"/>
          <w:b/>
          <w:sz w:val="28"/>
          <w:szCs w:val="28"/>
        </w:rPr>
        <w:tab/>
        <w:t>Outcomes 1.2 1.3 Site appraisal, audit and survey</w:t>
      </w:r>
    </w:p>
    <w:p w14:paraId="2D660A0C" w14:textId="77777777" w:rsidR="00747CFE" w:rsidRDefault="00747CFE" w:rsidP="00747CFE">
      <w:pPr>
        <w:rPr>
          <w:rFonts w:ascii="Calibri" w:eastAsia="Cambria" w:hAnsi="Calibri" w:cs="Times New Roman"/>
          <w:b/>
          <w:sz w:val="28"/>
          <w:szCs w:val="28"/>
        </w:rPr>
      </w:pPr>
    </w:p>
    <w:p w14:paraId="3E9C4880" w14:textId="77777777" w:rsidR="00747CFE" w:rsidRPr="00B95A82" w:rsidRDefault="00747CFE" w:rsidP="00747CFE">
      <w:pPr>
        <w:rPr>
          <w:rFonts w:ascii="Calibri" w:eastAsia="Cambria" w:hAnsi="Calibri" w:cs="Times New Roman"/>
          <w:bCs/>
          <w:sz w:val="28"/>
          <w:szCs w:val="28"/>
        </w:rPr>
      </w:pPr>
      <w:r w:rsidRPr="00433575">
        <w:rPr>
          <w:rFonts w:ascii="Calibri" w:eastAsia="Cambria" w:hAnsi="Calibri" w:cs="Times New Roman"/>
          <w:b/>
          <w:sz w:val="28"/>
          <w:szCs w:val="28"/>
        </w:rPr>
        <w:t>P3</w:t>
      </w:r>
      <w:r>
        <w:rPr>
          <w:rFonts w:ascii="Calibri" w:eastAsia="Cambria" w:hAnsi="Calibri" w:cs="Times New Roman"/>
          <w:b/>
          <w:sz w:val="28"/>
          <w:szCs w:val="28"/>
        </w:rPr>
        <w:t>6</w:t>
      </w:r>
      <w:r w:rsidRPr="00433575">
        <w:rPr>
          <w:rFonts w:ascii="Calibri" w:eastAsia="Cambria" w:hAnsi="Calibri" w:cs="Times New Roman"/>
          <w:b/>
          <w:sz w:val="28"/>
          <w:szCs w:val="28"/>
        </w:rPr>
        <w:t xml:space="preserve"> </w:t>
      </w:r>
      <w:r w:rsidRPr="00433575">
        <w:rPr>
          <w:rFonts w:ascii="Calibri" w:eastAsia="Cambria" w:hAnsi="Calibri" w:cs="Times New Roman"/>
          <w:b/>
          <w:sz w:val="28"/>
          <w:szCs w:val="28"/>
        </w:rPr>
        <w:tab/>
        <w:t>Outcome 1.4 Landowner’s permission</w:t>
      </w:r>
    </w:p>
    <w:p w14:paraId="0C961DAF"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w:t>
      </w:r>
      <w:r>
        <w:rPr>
          <w:rFonts w:ascii="Calibri" w:eastAsia="Cambria" w:hAnsi="Calibri" w:cs="Times New Roman"/>
          <w:bCs/>
          <w:sz w:val="28"/>
          <w:szCs w:val="28"/>
        </w:rPr>
        <w:t>38</w:t>
      </w:r>
      <w:r w:rsidRPr="00B95A82">
        <w:rPr>
          <w:rFonts w:ascii="Calibri" w:eastAsia="Cambria" w:hAnsi="Calibri" w:cs="Times New Roman"/>
          <w:bCs/>
          <w:sz w:val="28"/>
          <w:szCs w:val="28"/>
        </w:rPr>
        <w:tab/>
        <w:t>Liaising with landowners and managers: site information checklist</w:t>
      </w:r>
    </w:p>
    <w:p w14:paraId="75FD8B7A"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P4</w:t>
      </w:r>
      <w:r>
        <w:rPr>
          <w:rFonts w:ascii="Calibri" w:eastAsia="Cambria" w:hAnsi="Calibri" w:cs="Times New Roman"/>
          <w:bCs/>
          <w:sz w:val="28"/>
          <w:szCs w:val="28"/>
        </w:rPr>
        <w:t>0</w:t>
      </w:r>
      <w:r w:rsidRPr="00B95A82">
        <w:rPr>
          <w:rFonts w:ascii="Calibri" w:eastAsia="Cambria" w:hAnsi="Calibri" w:cs="Times New Roman"/>
          <w:bCs/>
          <w:sz w:val="28"/>
          <w:szCs w:val="28"/>
        </w:rPr>
        <w:tab/>
        <w:t>Example communications to a landowner</w:t>
      </w:r>
    </w:p>
    <w:p w14:paraId="1ADCBD69"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P4</w:t>
      </w:r>
      <w:r>
        <w:rPr>
          <w:rFonts w:ascii="Calibri" w:eastAsia="Cambria" w:hAnsi="Calibri" w:cs="Times New Roman"/>
          <w:bCs/>
          <w:sz w:val="28"/>
          <w:szCs w:val="28"/>
        </w:rPr>
        <w:t>1</w:t>
      </w:r>
      <w:r w:rsidRPr="00B95A82">
        <w:rPr>
          <w:rFonts w:ascii="Calibri" w:eastAsia="Cambria" w:hAnsi="Calibri" w:cs="Times New Roman"/>
          <w:bCs/>
          <w:sz w:val="28"/>
          <w:szCs w:val="28"/>
        </w:rPr>
        <w:tab/>
        <w:t>Insurance</w:t>
      </w:r>
    </w:p>
    <w:p w14:paraId="215B22D0"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P4</w:t>
      </w:r>
      <w:r>
        <w:rPr>
          <w:rFonts w:ascii="Calibri" w:eastAsia="Cambria" w:hAnsi="Calibri" w:cs="Times New Roman"/>
          <w:bCs/>
          <w:sz w:val="28"/>
          <w:szCs w:val="28"/>
        </w:rPr>
        <w:t>2</w:t>
      </w:r>
      <w:r w:rsidRPr="00B95A82">
        <w:rPr>
          <w:rFonts w:ascii="Calibri" w:eastAsia="Cambria" w:hAnsi="Calibri" w:cs="Times New Roman"/>
          <w:bCs/>
          <w:sz w:val="28"/>
          <w:szCs w:val="28"/>
        </w:rPr>
        <w:tab/>
        <w:t xml:space="preserve">Leave Less Trace Principles </w:t>
      </w:r>
    </w:p>
    <w:p w14:paraId="40534BD8" w14:textId="77777777" w:rsidR="00747CFE" w:rsidRDefault="00747CFE" w:rsidP="00747CFE">
      <w:pPr>
        <w:rPr>
          <w:rFonts w:ascii="Calibri" w:eastAsia="Cambria" w:hAnsi="Calibri" w:cs="Times New Roman"/>
          <w:b/>
          <w:sz w:val="28"/>
          <w:szCs w:val="28"/>
        </w:rPr>
      </w:pPr>
    </w:p>
    <w:p w14:paraId="569185D8" w14:textId="77777777" w:rsidR="00747CFE" w:rsidRPr="00433575" w:rsidRDefault="00747CFE" w:rsidP="00747CFE">
      <w:pPr>
        <w:rPr>
          <w:rFonts w:ascii="Calibri" w:eastAsia="Cambria" w:hAnsi="Calibri" w:cs="Times New Roman"/>
          <w:b/>
          <w:sz w:val="28"/>
          <w:szCs w:val="28"/>
        </w:rPr>
      </w:pPr>
      <w:r w:rsidRPr="00433575">
        <w:rPr>
          <w:rFonts w:ascii="Calibri" w:eastAsia="Cambria" w:hAnsi="Calibri" w:cs="Times New Roman"/>
          <w:b/>
          <w:sz w:val="28"/>
          <w:szCs w:val="28"/>
        </w:rPr>
        <w:t>P4</w:t>
      </w:r>
      <w:r>
        <w:rPr>
          <w:rFonts w:ascii="Calibri" w:eastAsia="Cambria" w:hAnsi="Calibri" w:cs="Times New Roman"/>
          <w:b/>
          <w:sz w:val="28"/>
          <w:szCs w:val="28"/>
        </w:rPr>
        <w:t>4</w:t>
      </w:r>
      <w:r w:rsidRPr="00433575">
        <w:rPr>
          <w:rFonts w:ascii="Calibri" w:eastAsia="Cambria" w:hAnsi="Calibri" w:cs="Times New Roman"/>
          <w:b/>
          <w:sz w:val="28"/>
          <w:szCs w:val="28"/>
        </w:rPr>
        <w:tab/>
        <w:t>Outcome 1.5 Developing risk benefit assessments (RBAs)</w:t>
      </w:r>
    </w:p>
    <w:p w14:paraId="27C88A49" w14:textId="77777777" w:rsidR="00747CFE" w:rsidRDefault="00747CFE" w:rsidP="00747CFE">
      <w:pPr>
        <w:rPr>
          <w:rFonts w:ascii="Calibri" w:eastAsia="Cambria" w:hAnsi="Calibri" w:cs="Times New Roman"/>
          <w:b/>
          <w:sz w:val="28"/>
          <w:szCs w:val="28"/>
        </w:rPr>
      </w:pPr>
    </w:p>
    <w:p w14:paraId="536DCBB0" w14:textId="77777777" w:rsidR="00747CFE" w:rsidRPr="00433575" w:rsidRDefault="00747CFE" w:rsidP="00747CFE">
      <w:pPr>
        <w:rPr>
          <w:rFonts w:ascii="Calibri" w:eastAsia="Cambria" w:hAnsi="Calibri" w:cs="Times New Roman"/>
          <w:b/>
          <w:sz w:val="28"/>
          <w:szCs w:val="28"/>
        </w:rPr>
      </w:pPr>
      <w:r w:rsidRPr="00433575">
        <w:rPr>
          <w:rFonts w:ascii="Calibri" w:eastAsia="Cambria" w:hAnsi="Calibri" w:cs="Times New Roman"/>
          <w:b/>
          <w:sz w:val="28"/>
          <w:szCs w:val="28"/>
        </w:rPr>
        <w:t>P4</w:t>
      </w:r>
      <w:r>
        <w:rPr>
          <w:rFonts w:ascii="Calibri" w:eastAsia="Cambria" w:hAnsi="Calibri" w:cs="Times New Roman"/>
          <w:b/>
          <w:sz w:val="28"/>
          <w:szCs w:val="28"/>
        </w:rPr>
        <w:t>6</w:t>
      </w:r>
      <w:r w:rsidRPr="00433575">
        <w:rPr>
          <w:rFonts w:ascii="Calibri" w:eastAsia="Cambria" w:hAnsi="Calibri" w:cs="Times New Roman"/>
          <w:b/>
          <w:sz w:val="28"/>
          <w:szCs w:val="28"/>
        </w:rPr>
        <w:tab/>
        <w:t>Outcome 1.6 Dynamic risk assessments</w:t>
      </w:r>
    </w:p>
    <w:p w14:paraId="362C0F7B"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w:t>
      </w:r>
      <w:r>
        <w:rPr>
          <w:rFonts w:ascii="Calibri" w:eastAsia="Cambria" w:hAnsi="Calibri" w:cs="Times New Roman"/>
          <w:bCs/>
          <w:sz w:val="28"/>
          <w:szCs w:val="28"/>
        </w:rPr>
        <w:t>47</w:t>
      </w:r>
      <w:r w:rsidRPr="00B95A82">
        <w:rPr>
          <w:rFonts w:ascii="Calibri" w:eastAsia="Cambria" w:hAnsi="Calibri" w:cs="Times New Roman"/>
          <w:bCs/>
          <w:sz w:val="28"/>
          <w:szCs w:val="28"/>
        </w:rPr>
        <w:tab/>
        <w:t>Developmental considerations for practitioners</w:t>
      </w:r>
    </w:p>
    <w:p w14:paraId="535AB4C7"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P5</w:t>
      </w:r>
      <w:r>
        <w:rPr>
          <w:rFonts w:ascii="Calibri" w:eastAsia="Cambria" w:hAnsi="Calibri" w:cs="Times New Roman"/>
          <w:bCs/>
          <w:sz w:val="28"/>
          <w:szCs w:val="28"/>
        </w:rPr>
        <w:t>0</w:t>
      </w:r>
      <w:r w:rsidRPr="00B95A82">
        <w:rPr>
          <w:rFonts w:ascii="Calibri" w:eastAsia="Cambria" w:hAnsi="Calibri" w:cs="Times New Roman"/>
          <w:bCs/>
          <w:sz w:val="28"/>
          <w:szCs w:val="28"/>
        </w:rPr>
        <w:tab/>
        <w:t>Daily site check form</w:t>
      </w:r>
    </w:p>
    <w:p w14:paraId="59D620FD" w14:textId="77777777" w:rsidR="00747CFE" w:rsidRPr="00B95A82" w:rsidRDefault="00747CFE" w:rsidP="00747CFE">
      <w:pPr>
        <w:rPr>
          <w:rFonts w:ascii="Calibri" w:eastAsia="Cambria" w:hAnsi="Calibri" w:cs="Times New Roman"/>
          <w:bCs/>
          <w:sz w:val="28"/>
          <w:szCs w:val="28"/>
        </w:rPr>
      </w:pPr>
      <w:r w:rsidRPr="00B95A82">
        <w:rPr>
          <w:rFonts w:ascii="Calibri" w:eastAsia="Cambria" w:hAnsi="Calibri" w:cs="Times New Roman"/>
          <w:bCs/>
          <w:sz w:val="28"/>
          <w:szCs w:val="28"/>
        </w:rPr>
        <w:t>P5</w:t>
      </w:r>
      <w:r>
        <w:rPr>
          <w:rFonts w:ascii="Calibri" w:eastAsia="Cambria" w:hAnsi="Calibri" w:cs="Times New Roman"/>
          <w:bCs/>
          <w:sz w:val="28"/>
          <w:szCs w:val="28"/>
        </w:rPr>
        <w:t>2</w:t>
      </w:r>
      <w:r w:rsidRPr="00B95A82">
        <w:rPr>
          <w:rFonts w:ascii="Calibri" w:eastAsia="Cambria" w:hAnsi="Calibri" w:cs="Times New Roman"/>
          <w:bCs/>
          <w:sz w:val="28"/>
          <w:szCs w:val="28"/>
        </w:rPr>
        <w:tab/>
        <w:t>Daily off-site register</w:t>
      </w:r>
    </w:p>
    <w:p w14:paraId="06BC7CEE" w14:textId="77777777" w:rsidR="00747CFE" w:rsidRPr="00B95A82" w:rsidRDefault="00747CFE" w:rsidP="00747CFE">
      <w:pPr>
        <w:rPr>
          <w:rFonts w:asciiTheme="majorHAnsi" w:hAnsiTheme="majorHAnsi"/>
          <w:bCs/>
          <w:sz w:val="28"/>
          <w:szCs w:val="28"/>
        </w:rPr>
      </w:pPr>
      <w:r w:rsidRPr="00B95A82">
        <w:rPr>
          <w:rFonts w:ascii="Calibri" w:eastAsia="Cambria" w:hAnsi="Calibri" w:cs="Times New Roman"/>
          <w:bCs/>
          <w:sz w:val="28"/>
          <w:szCs w:val="28"/>
        </w:rPr>
        <w:t>P5</w:t>
      </w:r>
      <w:r>
        <w:rPr>
          <w:rFonts w:ascii="Calibri" w:eastAsia="Cambria" w:hAnsi="Calibri" w:cs="Times New Roman"/>
          <w:bCs/>
          <w:sz w:val="28"/>
          <w:szCs w:val="28"/>
        </w:rPr>
        <w:t>3</w:t>
      </w:r>
      <w:r w:rsidRPr="00B95A82">
        <w:rPr>
          <w:rFonts w:ascii="Calibri" w:eastAsia="Cambria" w:hAnsi="Calibri" w:cs="Times New Roman"/>
          <w:bCs/>
          <w:sz w:val="28"/>
          <w:szCs w:val="28"/>
        </w:rPr>
        <w:tab/>
        <w:t>Health and safety outdoors</w:t>
      </w:r>
    </w:p>
    <w:p w14:paraId="081162F9" w14:textId="77777777" w:rsidR="00747CFE" w:rsidRPr="00B95A82" w:rsidRDefault="00747CFE" w:rsidP="00747CFE">
      <w:pPr>
        <w:rPr>
          <w:rFonts w:asciiTheme="majorHAnsi" w:hAnsiTheme="majorHAnsi"/>
          <w:bCs/>
          <w:sz w:val="28"/>
          <w:szCs w:val="28"/>
        </w:rPr>
      </w:pPr>
      <w:r w:rsidRPr="00B95A82">
        <w:rPr>
          <w:rFonts w:asciiTheme="majorHAnsi" w:hAnsiTheme="majorHAnsi"/>
          <w:bCs/>
          <w:sz w:val="28"/>
          <w:szCs w:val="28"/>
        </w:rPr>
        <w:t>P5</w:t>
      </w:r>
      <w:r>
        <w:rPr>
          <w:rFonts w:asciiTheme="majorHAnsi" w:hAnsiTheme="majorHAnsi"/>
          <w:bCs/>
          <w:sz w:val="28"/>
          <w:szCs w:val="28"/>
        </w:rPr>
        <w:t>5</w:t>
      </w:r>
      <w:r w:rsidRPr="00B95A82">
        <w:rPr>
          <w:rFonts w:asciiTheme="majorHAnsi" w:hAnsiTheme="majorHAnsi"/>
          <w:bCs/>
          <w:sz w:val="28"/>
          <w:szCs w:val="28"/>
        </w:rPr>
        <w:tab/>
        <w:t>Health and safety websites and useful books</w:t>
      </w:r>
    </w:p>
    <w:p w14:paraId="1F37DCE8" w14:textId="2EED5005" w:rsidR="00D62E6B" w:rsidRDefault="00D62E6B" w:rsidP="00A223AA">
      <w:pPr>
        <w:rPr>
          <w:rFonts w:asciiTheme="majorHAnsi" w:hAnsiTheme="majorHAnsi"/>
          <w:b/>
          <w:bCs/>
        </w:rPr>
      </w:pPr>
    </w:p>
    <w:p w14:paraId="6BD76DAC" w14:textId="42974E01" w:rsidR="00D62E6B" w:rsidRDefault="00D62E6B" w:rsidP="00A223AA">
      <w:pPr>
        <w:rPr>
          <w:rFonts w:asciiTheme="majorHAnsi" w:hAnsiTheme="majorHAnsi"/>
          <w:b/>
          <w:bCs/>
        </w:rPr>
      </w:pPr>
    </w:p>
    <w:p w14:paraId="34F96A9B" w14:textId="77777777" w:rsidR="00D90ACE" w:rsidRPr="00D90ACE" w:rsidRDefault="00D90ACE" w:rsidP="00716362">
      <w:pPr>
        <w:rPr>
          <w:rFonts w:ascii="Calibri" w:eastAsia="Cambria" w:hAnsi="Calibri" w:cs="Times New Roman"/>
          <w:bCs/>
          <w:sz w:val="28"/>
          <w:szCs w:val="28"/>
        </w:rPr>
      </w:pPr>
    </w:p>
    <w:p w14:paraId="392EAA73" w14:textId="775CE312" w:rsidR="00211123" w:rsidRDefault="00612508" w:rsidP="00211123">
      <w:pPr>
        <w:jc w:val="center"/>
        <w:rPr>
          <w:rFonts w:asciiTheme="majorHAnsi" w:hAnsiTheme="majorHAnsi"/>
          <w:b/>
          <w:sz w:val="48"/>
        </w:rPr>
      </w:pPr>
      <w:r>
        <w:rPr>
          <w:rFonts w:ascii="Arial" w:hAnsi="Arial" w:cs="Arial"/>
          <w:b/>
          <w:noProof/>
          <w:sz w:val="36"/>
          <w:szCs w:val="36"/>
        </w:rPr>
        <w:drawing>
          <wp:anchor distT="0" distB="0" distL="114300" distR="114300" simplePos="0" relativeHeight="251683840" behindDoc="1" locked="0" layoutInCell="1" allowOverlap="1" wp14:anchorId="40E3FE9A" wp14:editId="2B32E10F">
            <wp:simplePos x="0" y="0"/>
            <wp:positionH relativeFrom="column">
              <wp:posOffset>5552440</wp:posOffset>
            </wp:positionH>
            <wp:positionV relativeFrom="paragraph">
              <wp:posOffset>21590</wp:posOffset>
            </wp:positionV>
            <wp:extent cx="1028700" cy="550545"/>
            <wp:effectExtent l="0" t="0" r="0" b="0"/>
            <wp:wrapTight wrapText="bothSides">
              <wp:wrapPolygon edited="0">
                <wp:start x="0" y="0"/>
                <wp:lineTo x="0" y="20927"/>
                <wp:lineTo x="21333" y="20927"/>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8700" cy="5505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81792" behindDoc="1" locked="0" layoutInCell="1" allowOverlap="1" wp14:anchorId="5E2B8ADB" wp14:editId="703F731C">
            <wp:simplePos x="0" y="0"/>
            <wp:positionH relativeFrom="column">
              <wp:posOffset>40640</wp:posOffset>
            </wp:positionH>
            <wp:positionV relativeFrom="paragraph">
              <wp:posOffset>27940</wp:posOffset>
            </wp:positionV>
            <wp:extent cx="1083310" cy="579755"/>
            <wp:effectExtent l="0" t="0" r="0" b="4445"/>
            <wp:wrapTight wrapText="bothSides">
              <wp:wrapPolygon edited="0">
                <wp:start x="0" y="0"/>
                <wp:lineTo x="0" y="21292"/>
                <wp:lineTo x="21271" y="21292"/>
                <wp:lineTo x="212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00211123">
        <w:rPr>
          <w:rFonts w:asciiTheme="majorHAnsi" w:hAnsiTheme="majorHAnsi"/>
          <w:b/>
          <w:sz w:val="48"/>
        </w:rPr>
        <w:t xml:space="preserve">Forest Kindergarten </w:t>
      </w:r>
    </w:p>
    <w:p w14:paraId="4E4DCF00" w14:textId="77777777" w:rsidR="00211123" w:rsidRPr="00D35B6B" w:rsidRDefault="00211123" w:rsidP="00211123">
      <w:pPr>
        <w:jc w:val="center"/>
        <w:rPr>
          <w:rFonts w:asciiTheme="majorHAnsi" w:hAnsiTheme="majorHAnsi"/>
          <w:b/>
          <w:sz w:val="48"/>
        </w:rPr>
      </w:pPr>
      <w:r w:rsidRPr="00D35B6B">
        <w:rPr>
          <w:rFonts w:asciiTheme="majorHAnsi" w:hAnsiTheme="majorHAnsi"/>
          <w:b/>
          <w:sz w:val="48"/>
        </w:rPr>
        <w:lastRenderedPageBreak/>
        <w:t xml:space="preserve"> </w:t>
      </w:r>
      <w:r>
        <w:rPr>
          <w:rFonts w:asciiTheme="majorHAnsi" w:hAnsiTheme="majorHAnsi"/>
          <w:b/>
          <w:sz w:val="48"/>
        </w:rPr>
        <w:t>The Essential Guide</w:t>
      </w:r>
    </w:p>
    <w:tbl>
      <w:tblPr>
        <w:tblStyle w:val="TableGrid"/>
        <w:tblW w:w="0" w:type="auto"/>
        <w:tblLook w:val="04A0" w:firstRow="1" w:lastRow="0" w:firstColumn="1" w:lastColumn="0" w:noHBand="0" w:noVBand="1"/>
      </w:tblPr>
      <w:tblGrid>
        <w:gridCol w:w="4811"/>
      </w:tblGrid>
      <w:tr w:rsidR="00092A96" w14:paraId="4691EC9A" w14:textId="77777777" w:rsidTr="00612508">
        <w:tc>
          <w:tcPr>
            <w:tcW w:w="4811" w:type="dxa"/>
            <w:tcBorders>
              <w:top w:val="nil"/>
              <w:left w:val="nil"/>
              <w:bottom w:val="nil"/>
              <w:right w:val="nil"/>
            </w:tcBorders>
          </w:tcPr>
          <w:p w14:paraId="2712D83C" w14:textId="77777777" w:rsidR="00092A96" w:rsidRDefault="00092A96" w:rsidP="00211123">
            <w:pPr>
              <w:rPr>
                <w:rFonts w:asciiTheme="majorHAnsi" w:hAnsiTheme="majorHAnsi"/>
                <w:b/>
              </w:rPr>
            </w:pPr>
          </w:p>
          <w:p w14:paraId="2899B0C6" w14:textId="624FB655" w:rsidR="00092A96" w:rsidRDefault="00092A96" w:rsidP="00211123">
            <w:pPr>
              <w:rPr>
                <w:rFonts w:asciiTheme="majorHAnsi" w:hAnsiTheme="majorHAnsi"/>
                <w:b/>
              </w:rPr>
            </w:pPr>
            <w:r>
              <w:rPr>
                <w:rFonts w:asciiTheme="majorHAnsi" w:hAnsiTheme="majorHAnsi"/>
                <w:b/>
              </w:rPr>
              <w:t>Bonnie Maggio</w:t>
            </w:r>
          </w:p>
          <w:p w14:paraId="035EFEF9" w14:textId="27744E9F" w:rsidR="00092A96" w:rsidRDefault="00FE679D" w:rsidP="00211123">
            <w:pPr>
              <w:rPr>
                <w:rFonts w:asciiTheme="majorHAnsi" w:hAnsiTheme="majorHAnsi"/>
                <w:bCs/>
              </w:rPr>
            </w:pPr>
            <w:hyperlink r:id="rId11" w:history="1">
              <w:r w:rsidR="00092A96" w:rsidRPr="00D1740B">
                <w:rPr>
                  <w:rStyle w:val="Hyperlink"/>
                  <w:rFonts w:asciiTheme="majorHAnsi" w:hAnsiTheme="majorHAnsi"/>
                  <w:bCs/>
                </w:rPr>
                <w:t>bonnie.maggio@forestry.gov.scot</w:t>
              </w:r>
            </w:hyperlink>
          </w:p>
          <w:p w14:paraId="061EA5F9" w14:textId="61D614C3" w:rsidR="00092A96" w:rsidRDefault="00092A96" w:rsidP="00211123">
            <w:pPr>
              <w:rPr>
                <w:rFonts w:asciiTheme="majorHAnsi" w:hAnsiTheme="majorHAnsi"/>
                <w:bCs/>
              </w:rPr>
            </w:pPr>
          </w:p>
          <w:p w14:paraId="6CE761EA" w14:textId="11519639" w:rsidR="00092A96" w:rsidRDefault="00FE679D" w:rsidP="00211123">
            <w:pPr>
              <w:rPr>
                <w:rFonts w:asciiTheme="majorHAnsi" w:hAnsiTheme="majorHAnsi"/>
                <w:b/>
              </w:rPr>
            </w:pPr>
            <w:hyperlink r:id="rId12" w:history="1">
              <w:r w:rsidR="00092A96" w:rsidRPr="00D1740B">
                <w:rPr>
                  <w:rStyle w:val="Hyperlink"/>
                  <w:rFonts w:asciiTheme="majorHAnsi" w:hAnsiTheme="majorHAnsi"/>
                  <w:b/>
                </w:rPr>
                <w:t>www.forestry.gov.scot</w:t>
              </w:r>
            </w:hyperlink>
          </w:p>
          <w:p w14:paraId="5D67E81F" w14:textId="555427C7" w:rsidR="00092A96" w:rsidRDefault="00FE679D" w:rsidP="00211123">
            <w:pPr>
              <w:rPr>
                <w:rFonts w:asciiTheme="majorHAnsi" w:hAnsiTheme="majorHAnsi"/>
                <w:b/>
              </w:rPr>
            </w:pPr>
            <w:hyperlink r:id="rId13" w:history="1">
              <w:r w:rsidR="00092A96" w:rsidRPr="00D1740B">
                <w:rPr>
                  <w:rStyle w:val="Hyperlink"/>
                  <w:rFonts w:asciiTheme="majorHAnsi" w:hAnsiTheme="majorHAnsi"/>
                  <w:b/>
                </w:rPr>
                <w:t>www.owlscotland.org</w:t>
              </w:r>
            </w:hyperlink>
          </w:p>
          <w:p w14:paraId="0825FCC2" w14:textId="77777777" w:rsidR="00092A96" w:rsidRPr="00092A96" w:rsidRDefault="00092A96" w:rsidP="00211123">
            <w:pPr>
              <w:rPr>
                <w:rFonts w:asciiTheme="majorHAnsi" w:hAnsiTheme="majorHAnsi"/>
                <w:b/>
              </w:rPr>
            </w:pPr>
          </w:p>
          <w:p w14:paraId="52A52E0C" w14:textId="2A9EC935" w:rsidR="00092A96" w:rsidRDefault="00092A96" w:rsidP="00092A96">
            <w:pPr>
              <w:outlineLvl w:val="0"/>
              <w:rPr>
                <w:rFonts w:asciiTheme="majorHAnsi" w:hAnsiTheme="majorHAnsi"/>
                <w:b/>
              </w:rPr>
            </w:pPr>
          </w:p>
        </w:tc>
      </w:tr>
    </w:tbl>
    <w:p w14:paraId="0364902C" w14:textId="77777777" w:rsidR="00211123" w:rsidRPr="000A2C37" w:rsidRDefault="00211123" w:rsidP="00211123">
      <w:pPr>
        <w:outlineLvl w:val="0"/>
        <w:rPr>
          <w:rFonts w:asciiTheme="majorHAnsi" w:hAnsiTheme="majorHAnsi"/>
          <w:b/>
        </w:rPr>
      </w:pPr>
    </w:p>
    <w:p w14:paraId="43FB971D" w14:textId="77777777" w:rsidR="00211123" w:rsidRPr="00092A96" w:rsidRDefault="00211123" w:rsidP="00211123">
      <w:pPr>
        <w:outlineLvl w:val="0"/>
        <w:rPr>
          <w:rFonts w:asciiTheme="majorHAnsi" w:hAnsiTheme="majorHAnsi"/>
          <w:b/>
          <w:sz w:val="28"/>
          <w:szCs w:val="28"/>
        </w:rPr>
      </w:pPr>
      <w:r w:rsidRPr="00092A96">
        <w:rPr>
          <w:rFonts w:asciiTheme="majorHAnsi" w:hAnsiTheme="majorHAnsi"/>
          <w:b/>
          <w:sz w:val="28"/>
          <w:szCs w:val="28"/>
        </w:rPr>
        <w:t xml:space="preserve">Acknowledgements: </w:t>
      </w:r>
    </w:p>
    <w:p w14:paraId="25E1170B" w14:textId="77777777" w:rsidR="00211123" w:rsidRPr="000A2C37" w:rsidRDefault="00211123" w:rsidP="00211123">
      <w:pPr>
        <w:rPr>
          <w:rFonts w:asciiTheme="majorHAnsi" w:hAnsiTheme="majorHAnsi"/>
          <w:szCs w:val="20"/>
        </w:rPr>
      </w:pPr>
    </w:p>
    <w:p w14:paraId="473DBCDD" w14:textId="6E68C3F8" w:rsidR="00211123" w:rsidRDefault="00211123" w:rsidP="00211123">
      <w:pPr>
        <w:rPr>
          <w:rFonts w:asciiTheme="majorHAnsi" w:hAnsiTheme="majorHAnsi"/>
          <w:szCs w:val="20"/>
        </w:rPr>
      </w:pPr>
      <w:r w:rsidRPr="000A2C37">
        <w:rPr>
          <w:rFonts w:asciiTheme="majorHAnsi" w:hAnsiTheme="majorHAnsi"/>
          <w:szCs w:val="20"/>
        </w:rPr>
        <w:t>Many thanks to:</w:t>
      </w:r>
    </w:p>
    <w:p w14:paraId="4432E6C6" w14:textId="77777777" w:rsidR="00092A96" w:rsidRPr="000A2C37" w:rsidRDefault="00092A96" w:rsidP="00211123">
      <w:pPr>
        <w:rPr>
          <w:rFonts w:asciiTheme="majorHAnsi" w:hAnsiTheme="majorHAnsi"/>
          <w:szCs w:val="20"/>
        </w:rPr>
      </w:pPr>
    </w:p>
    <w:p w14:paraId="26834925" w14:textId="3053A1B7" w:rsidR="00211123" w:rsidRDefault="00211123" w:rsidP="00211123">
      <w:pPr>
        <w:numPr>
          <w:ilvl w:val="0"/>
          <w:numId w:val="1"/>
        </w:numPr>
        <w:rPr>
          <w:rFonts w:asciiTheme="majorHAnsi" w:hAnsiTheme="majorHAnsi"/>
          <w:szCs w:val="20"/>
        </w:rPr>
      </w:pPr>
      <w:r>
        <w:rPr>
          <w:rFonts w:asciiTheme="majorHAnsi" w:hAnsiTheme="majorHAnsi"/>
          <w:szCs w:val="20"/>
        </w:rPr>
        <w:t xml:space="preserve">The participants of all the Forest Kindergarten courses run to-date </w:t>
      </w:r>
      <w:r w:rsidRPr="000A2C37">
        <w:rPr>
          <w:rFonts w:asciiTheme="majorHAnsi" w:hAnsiTheme="majorHAnsi"/>
          <w:szCs w:val="20"/>
        </w:rPr>
        <w:t>for their feedback and suggestions</w:t>
      </w:r>
      <w:r w:rsidR="00D24B89">
        <w:rPr>
          <w:rFonts w:asciiTheme="majorHAnsi" w:hAnsiTheme="majorHAnsi"/>
          <w:szCs w:val="20"/>
        </w:rPr>
        <w:t>.</w:t>
      </w:r>
    </w:p>
    <w:p w14:paraId="1599E8A3" w14:textId="77777777" w:rsidR="00211123" w:rsidRPr="000A2C37" w:rsidRDefault="00211123" w:rsidP="00211123">
      <w:pPr>
        <w:numPr>
          <w:ilvl w:val="0"/>
          <w:numId w:val="1"/>
        </w:numPr>
        <w:rPr>
          <w:rFonts w:asciiTheme="majorHAnsi" w:hAnsiTheme="majorHAnsi"/>
          <w:szCs w:val="20"/>
        </w:rPr>
      </w:pPr>
      <w:r w:rsidRPr="000A2C37">
        <w:rPr>
          <w:rFonts w:asciiTheme="majorHAnsi" w:hAnsiTheme="majorHAnsi"/>
          <w:szCs w:val="20"/>
        </w:rPr>
        <w:t>The children and staff from many early years and childcare centres who welcome the participants to their Forest Kindergarten sessions and fo</w:t>
      </w:r>
      <w:r>
        <w:rPr>
          <w:rFonts w:asciiTheme="majorHAnsi" w:hAnsiTheme="majorHAnsi"/>
          <w:szCs w:val="20"/>
        </w:rPr>
        <w:t>r their use of their documentation.</w:t>
      </w:r>
    </w:p>
    <w:p w14:paraId="4C7E60AC" w14:textId="6FCC0023" w:rsidR="00211123" w:rsidRPr="000A2C37" w:rsidRDefault="00211123" w:rsidP="00211123">
      <w:pPr>
        <w:numPr>
          <w:ilvl w:val="0"/>
          <w:numId w:val="1"/>
        </w:numPr>
        <w:rPr>
          <w:rFonts w:asciiTheme="majorHAnsi" w:hAnsiTheme="majorHAnsi"/>
          <w:szCs w:val="20"/>
        </w:rPr>
      </w:pPr>
      <w:r w:rsidRPr="000A2C37">
        <w:rPr>
          <w:rFonts w:asciiTheme="majorHAnsi" w:hAnsiTheme="majorHAnsi"/>
          <w:szCs w:val="20"/>
        </w:rPr>
        <w:t xml:space="preserve">Juliet Robertson, Creative STAR Learning </w:t>
      </w:r>
      <w:r w:rsidR="00BE43B7">
        <w:rPr>
          <w:rFonts w:asciiTheme="majorHAnsi" w:hAnsiTheme="majorHAnsi"/>
          <w:szCs w:val="20"/>
        </w:rPr>
        <w:t>Ltd.</w:t>
      </w:r>
      <w:r w:rsidRPr="000A2C37">
        <w:rPr>
          <w:rFonts w:asciiTheme="majorHAnsi" w:hAnsiTheme="majorHAnsi"/>
          <w:szCs w:val="20"/>
        </w:rPr>
        <w:t>, for permission to use her course handouts, blog</w:t>
      </w:r>
      <w:r>
        <w:rPr>
          <w:rFonts w:asciiTheme="majorHAnsi" w:hAnsiTheme="majorHAnsi"/>
          <w:szCs w:val="20"/>
        </w:rPr>
        <w:t>, photos</w:t>
      </w:r>
      <w:r w:rsidRPr="000A2C37">
        <w:rPr>
          <w:rFonts w:asciiTheme="majorHAnsi" w:hAnsiTheme="majorHAnsi"/>
          <w:szCs w:val="20"/>
        </w:rPr>
        <w:t xml:space="preserve"> and website materials to compile this handbook. </w:t>
      </w:r>
    </w:p>
    <w:p w14:paraId="274F8DD0" w14:textId="350F3F7E" w:rsidR="00211123" w:rsidRPr="000A2C37" w:rsidRDefault="00211123" w:rsidP="00211123">
      <w:pPr>
        <w:numPr>
          <w:ilvl w:val="0"/>
          <w:numId w:val="1"/>
        </w:numPr>
        <w:rPr>
          <w:rFonts w:asciiTheme="majorHAnsi" w:hAnsiTheme="majorHAnsi"/>
          <w:szCs w:val="20"/>
        </w:rPr>
      </w:pPr>
      <w:r w:rsidRPr="000A2C37">
        <w:rPr>
          <w:rFonts w:asciiTheme="majorHAnsi" w:hAnsiTheme="majorHAnsi"/>
          <w:szCs w:val="20"/>
        </w:rPr>
        <w:t>Marian Cairns</w:t>
      </w:r>
      <w:r>
        <w:rPr>
          <w:rFonts w:asciiTheme="majorHAnsi" w:hAnsiTheme="majorHAnsi"/>
          <w:szCs w:val="20"/>
        </w:rPr>
        <w:t xml:space="preserve">, former </w:t>
      </w:r>
      <w:r w:rsidRPr="00EF42DC">
        <w:rPr>
          <w:rFonts w:asciiTheme="majorHAnsi" w:hAnsiTheme="majorHAnsi"/>
          <w:szCs w:val="20"/>
        </w:rPr>
        <w:t>Early Years Quality Development Officer, North Lanarkshire Council, for her support with this course</w:t>
      </w:r>
      <w:r w:rsidR="00DC37F9">
        <w:rPr>
          <w:rFonts w:asciiTheme="majorHAnsi" w:hAnsiTheme="majorHAnsi"/>
          <w:szCs w:val="20"/>
        </w:rPr>
        <w:t>. After retiring</w:t>
      </w:r>
      <w:r w:rsidRPr="00EF42DC">
        <w:rPr>
          <w:rFonts w:asciiTheme="majorHAnsi" w:hAnsiTheme="majorHAnsi"/>
          <w:szCs w:val="20"/>
        </w:rPr>
        <w:t xml:space="preserve">, Marian continued to work with the </w:t>
      </w:r>
      <w:r w:rsidR="0028454D">
        <w:rPr>
          <w:rFonts w:asciiTheme="majorHAnsi" w:hAnsiTheme="majorHAnsi"/>
          <w:szCs w:val="20"/>
        </w:rPr>
        <w:t>Scottish Forestry</w:t>
      </w:r>
      <w:r w:rsidRPr="00EF42DC">
        <w:rPr>
          <w:rFonts w:asciiTheme="majorHAnsi" w:hAnsiTheme="majorHAnsi"/>
          <w:szCs w:val="20"/>
        </w:rPr>
        <w:t xml:space="preserve"> on further development and training of the Forest Kindergarten model.</w:t>
      </w:r>
    </w:p>
    <w:p w14:paraId="32002A8C" w14:textId="002E2020" w:rsidR="00211123" w:rsidRDefault="00211123" w:rsidP="00211123">
      <w:pPr>
        <w:numPr>
          <w:ilvl w:val="0"/>
          <w:numId w:val="1"/>
        </w:numPr>
        <w:rPr>
          <w:rFonts w:asciiTheme="majorHAnsi" w:hAnsiTheme="majorHAnsi"/>
          <w:szCs w:val="20"/>
        </w:rPr>
      </w:pPr>
      <w:r w:rsidRPr="000A2C37">
        <w:rPr>
          <w:rFonts w:asciiTheme="majorHAnsi" w:hAnsiTheme="majorHAnsi"/>
          <w:szCs w:val="20"/>
        </w:rPr>
        <w:t xml:space="preserve">Jane Mason, </w:t>
      </w:r>
      <w:r w:rsidR="00BE43B7">
        <w:rPr>
          <w:rFonts w:asciiTheme="majorHAnsi" w:hAnsiTheme="majorHAnsi"/>
          <w:szCs w:val="20"/>
        </w:rPr>
        <w:t xml:space="preserve">Fife </w:t>
      </w:r>
      <w:r w:rsidRPr="000A2C37">
        <w:rPr>
          <w:rFonts w:asciiTheme="majorHAnsi" w:hAnsiTheme="majorHAnsi"/>
          <w:szCs w:val="20"/>
        </w:rPr>
        <w:t xml:space="preserve">Early Years co-ordinator and her early year’s team for allowing us to </w:t>
      </w:r>
      <w:r w:rsidR="00DC37F9">
        <w:rPr>
          <w:rFonts w:asciiTheme="majorHAnsi" w:hAnsiTheme="majorHAnsi"/>
          <w:szCs w:val="20"/>
        </w:rPr>
        <w:t>adapt</w:t>
      </w:r>
      <w:r w:rsidRPr="000A2C37">
        <w:rPr>
          <w:rFonts w:asciiTheme="majorHAnsi" w:hAnsiTheme="majorHAnsi"/>
          <w:szCs w:val="20"/>
        </w:rPr>
        <w:t xml:space="preserve"> the `</w:t>
      </w:r>
      <w:r w:rsidRPr="00EF42DC">
        <w:rPr>
          <w:rFonts w:asciiTheme="majorHAnsi" w:hAnsiTheme="majorHAnsi"/>
          <w:i/>
          <w:szCs w:val="20"/>
        </w:rPr>
        <w:t>Out on Forest Kindergarten: Helpers Leaflet</w:t>
      </w:r>
      <w:r>
        <w:rPr>
          <w:rFonts w:asciiTheme="majorHAnsi" w:hAnsiTheme="majorHAnsi"/>
          <w:szCs w:val="20"/>
        </w:rPr>
        <w:t>’</w:t>
      </w:r>
      <w:r w:rsidR="00DC37F9">
        <w:rPr>
          <w:rFonts w:asciiTheme="majorHAnsi" w:hAnsiTheme="majorHAnsi"/>
          <w:szCs w:val="20"/>
        </w:rPr>
        <w:t xml:space="preserve"> used within this handbook.</w:t>
      </w:r>
    </w:p>
    <w:p w14:paraId="04932433" w14:textId="4B0A091D" w:rsidR="00092A96" w:rsidRDefault="00092A96" w:rsidP="00211123">
      <w:pPr>
        <w:numPr>
          <w:ilvl w:val="0"/>
          <w:numId w:val="1"/>
        </w:numPr>
        <w:rPr>
          <w:rFonts w:asciiTheme="majorHAnsi" w:hAnsiTheme="majorHAnsi"/>
          <w:szCs w:val="20"/>
        </w:rPr>
      </w:pPr>
      <w:r>
        <w:rPr>
          <w:rFonts w:asciiTheme="majorHAnsi" w:hAnsiTheme="majorHAnsi"/>
          <w:szCs w:val="20"/>
        </w:rPr>
        <w:t xml:space="preserve">Chris Miles, MBE, Fife Early Years co-ordinator in the early 2000’s, who developed the original course this is based on. </w:t>
      </w:r>
    </w:p>
    <w:p w14:paraId="4B6D095C" w14:textId="11C03960" w:rsidR="00211123" w:rsidRDefault="00211123" w:rsidP="00211123">
      <w:pPr>
        <w:numPr>
          <w:ilvl w:val="0"/>
          <w:numId w:val="1"/>
        </w:numPr>
        <w:rPr>
          <w:rFonts w:asciiTheme="majorHAnsi" w:hAnsiTheme="majorHAnsi"/>
          <w:szCs w:val="20"/>
        </w:rPr>
      </w:pPr>
      <w:r>
        <w:rPr>
          <w:rFonts w:asciiTheme="majorHAnsi" w:hAnsiTheme="majorHAnsi"/>
          <w:szCs w:val="20"/>
        </w:rPr>
        <w:t>Karen Boyd, the Central Scotland Education Officer from 2009 – 2014 whose energy and determination ensured this course was created and the dream realised.</w:t>
      </w:r>
    </w:p>
    <w:p w14:paraId="1665C0DD" w14:textId="189126C4" w:rsidR="0018164B" w:rsidRPr="000A2C37" w:rsidRDefault="0018164B" w:rsidP="00211123">
      <w:pPr>
        <w:numPr>
          <w:ilvl w:val="0"/>
          <w:numId w:val="1"/>
        </w:numPr>
        <w:rPr>
          <w:rFonts w:asciiTheme="majorHAnsi" w:hAnsiTheme="majorHAnsi"/>
          <w:szCs w:val="20"/>
        </w:rPr>
      </w:pPr>
      <w:r>
        <w:rPr>
          <w:rFonts w:asciiTheme="majorHAnsi" w:hAnsiTheme="majorHAnsi"/>
          <w:szCs w:val="20"/>
        </w:rPr>
        <w:t>Sarah Archer,</w:t>
      </w:r>
      <w:r w:rsidR="009D28EF">
        <w:rPr>
          <w:rFonts w:asciiTheme="majorHAnsi" w:hAnsiTheme="majorHAnsi"/>
          <w:szCs w:val="20"/>
        </w:rPr>
        <w:t xml:space="preserve"> Hugh McNeish</w:t>
      </w:r>
      <w:r w:rsidR="009C66A3">
        <w:rPr>
          <w:rFonts w:asciiTheme="majorHAnsi" w:hAnsiTheme="majorHAnsi"/>
          <w:szCs w:val="20"/>
        </w:rPr>
        <w:t>,</w:t>
      </w:r>
      <w:r>
        <w:rPr>
          <w:rFonts w:asciiTheme="majorHAnsi" w:hAnsiTheme="majorHAnsi"/>
          <w:szCs w:val="20"/>
        </w:rPr>
        <w:t xml:space="preserve"> Sally York and Bonnie Maggio for their work with the SQA</w:t>
      </w:r>
      <w:r w:rsidR="009D28EF">
        <w:rPr>
          <w:rFonts w:asciiTheme="majorHAnsi" w:hAnsiTheme="majorHAnsi"/>
          <w:szCs w:val="20"/>
        </w:rPr>
        <w:t xml:space="preserve"> and other partners</w:t>
      </w:r>
      <w:r>
        <w:rPr>
          <w:rFonts w:asciiTheme="majorHAnsi" w:hAnsiTheme="majorHAnsi"/>
          <w:szCs w:val="20"/>
        </w:rPr>
        <w:t xml:space="preserve"> to enable the Forest Kindergarten course to become a national qualification</w:t>
      </w:r>
      <w:r w:rsidR="00D24B89">
        <w:rPr>
          <w:rFonts w:asciiTheme="majorHAnsi" w:hAnsiTheme="majorHAnsi"/>
          <w:szCs w:val="20"/>
        </w:rPr>
        <w:t>.</w:t>
      </w:r>
    </w:p>
    <w:p w14:paraId="310CF9B8" w14:textId="77777777" w:rsidR="00211123" w:rsidRPr="000A2C37" w:rsidRDefault="00211123" w:rsidP="00211123">
      <w:pPr>
        <w:rPr>
          <w:rFonts w:asciiTheme="majorHAnsi" w:hAnsiTheme="majorHAnsi"/>
          <w:b/>
          <w:szCs w:val="20"/>
        </w:rPr>
      </w:pPr>
    </w:p>
    <w:p w14:paraId="2568A833" w14:textId="32D572A8" w:rsidR="009C66A3" w:rsidRDefault="00BE43B7" w:rsidP="00FE6BDA">
      <w:pPr>
        <w:rPr>
          <w:rFonts w:asciiTheme="majorHAnsi" w:hAnsiTheme="majorHAnsi"/>
          <w:bCs/>
          <w:szCs w:val="20"/>
        </w:rPr>
      </w:pPr>
      <w:r>
        <w:rPr>
          <w:rFonts w:asciiTheme="majorHAnsi" w:hAnsiTheme="majorHAnsi"/>
          <w:b/>
          <w:bCs/>
          <w:i/>
          <w:szCs w:val="20"/>
        </w:rPr>
        <w:t>Scottish Forestry</w:t>
      </w:r>
      <w:r w:rsidR="00211123" w:rsidRPr="000A2C37">
        <w:rPr>
          <w:rFonts w:asciiTheme="majorHAnsi" w:hAnsiTheme="majorHAnsi"/>
          <w:b/>
          <w:bCs/>
          <w:i/>
          <w:szCs w:val="20"/>
        </w:rPr>
        <w:t xml:space="preserve"> accepts no responsibility for the quality of the goods or services provided by the companies or websites listed in this document.  We do not endorse other organisations</w:t>
      </w:r>
      <w:r w:rsidR="00211123" w:rsidRPr="000A2C37">
        <w:rPr>
          <w:rFonts w:asciiTheme="majorHAnsi" w:hAnsiTheme="majorHAnsi"/>
          <w:bCs/>
          <w:szCs w:val="20"/>
        </w:rPr>
        <w:t>.</w:t>
      </w:r>
    </w:p>
    <w:p w14:paraId="419C5645" w14:textId="77777777" w:rsidR="009C66A3" w:rsidRPr="009C66A3" w:rsidRDefault="009C66A3" w:rsidP="00FE6BDA">
      <w:pPr>
        <w:rPr>
          <w:rFonts w:asciiTheme="majorHAnsi" w:hAnsiTheme="majorHAnsi"/>
          <w:bCs/>
          <w:szCs w:val="20"/>
        </w:rPr>
      </w:pPr>
    </w:p>
    <w:p w14:paraId="3859BC7B" w14:textId="5B0C8216" w:rsidR="009C66A3" w:rsidRDefault="009C66A3" w:rsidP="009C66A3">
      <w:pPr>
        <w:jc w:val="center"/>
        <w:rPr>
          <w:rFonts w:asciiTheme="majorHAnsi" w:hAnsiTheme="majorHAnsi"/>
          <w:b/>
          <w:color w:val="000000" w:themeColor="text1"/>
          <w:sz w:val="40"/>
          <w:szCs w:val="28"/>
        </w:rPr>
      </w:pPr>
    </w:p>
    <w:p w14:paraId="09E77D0F" w14:textId="10B54D9E" w:rsidR="00092A96" w:rsidRDefault="00092A96" w:rsidP="009C66A3">
      <w:pPr>
        <w:jc w:val="center"/>
        <w:rPr>
          <w:rFonts w:asciiTheme="majorHAnsi" w:hAnsiTheme="majorHAnsi"/>
          <w:b/>
          <w:color w:val="000000" w:themeColor="text1"/>
          <w:sz w:val="40"/>
          <w:szCs w:val="28"/>
        </w:rPr>
      </w:pPr>
    </w:p>
    <w:p w14:paraId="166F5D79" w14:textId="4961B1D7" w:rsidR="00092A96" w:rsidRDefault="00092A96" w:rsidP="009C66A3">
      <w:pPr>
        <w:jc w:val="center"/>
        <w:rPr>
          <w:rFonts w:asciiTheme="majorHAnsi" w:hAnsiTheme="majorHAnsi"/>
          <w:b/>
          <w:color w:val="000000" w:themeColor="text1"/>
          <w:sz w:val="40"/>
          <w:szCs w:val="28"/>
        </w:rPr>
      </w:pPr>
    </w:p>
    <w:p w14:paraId="43F05880" w14:textId="768006B4" w:rsidR="00092A96" w:rsidRDefault="00092A96" w:rsidP="009C66A3">
      <w:pPr>
        <w:jc w:val="center"/>
        <w:rPr>
          <w:rFonts w:asciiTheme="majorHAnsi" w:hAnsiTheme="majorHAnsi"/>
          <w:b/>
          <w:color w:val="000000" w:themeColor="text1"/>
          <w:sz w:val="40"/>
          <w:szCs w:val="28"/>
        </w:rPr>
      </w:pPr>
    </w:p>
    <w:p w14:paraId="288E3049" w14:textId="71DF34F6" w:rsidR="00092A96" w:rsidRDefault="00092A96" w:rsidP="009C66A3">
      <w:pPr>
        <w:jc w:val="center"/>
        <w:rPr>
          <w:rFonts w:asciiTheme="majorHAnsi" w:hAnsiTheme="majorHAnsi"/>
          <w:b/>
          <w:color w:val="000000" w:themeColor="text1"/>
          <w:sz w:val="40"/>
          <w:szCs w:val="28"/>
        </w:rPr>
      </w:pPr>
    </w:p>
    <w:p w14:paraId="1AFFB668" w14:textId="5F058321" w:rsidR="00092A96" w:rsidRDefault="00092A96" w:rsidP="009C66A3">
      <w:pPr>
        <w:jc w:val="center"/>
        <w:rPr>
          <w:rFonts w:asciiTheme="majorHAnsi" w:hAnsiTheme="majorHAnsi"/>
          <w:b/>
          <w:color w:val="000000" w:themeColor="text1"/>
          <w:sz w:val="40"/>
          <w:szCs w:val="28"/>
        </w:rPr>
      </w:pPr>
    </w:p>
    <w:p w14:paraId="71847089" w14:textId="77777777" w:rsidR="00092A96" w:rsidRDefault="00092A96" w:rsidP="009C66A3">
      <w:pPr>
        <w:jc w:val="center"/>
        <w:rPr>
          <w:rFonts w:asciiTheme="majorHAnsi" w:hAnsiTheme="majorHAnsi"/>
          <w:b/>
          <w:color w:val="000000" w:themeColor="text1"/>
          <w:sz w:val="40"/>
          <w:szCs w:val="28"/>
        </w:rPr>
      </w:pPr>
    </w:p>
    <w:p w14:paraId="306046C3" w14:textId="7BCE6384" w:rsidR="00331C27" w:rsidRPr="005D2E84" w:rsidRDefault="005D2E84" w:rsidP="00183419">
      <w:pPr>
        <w:rPr>
          <w:rFonts w:asciiTheme="majorHAnsi" w:hAnsiTheme="majorHAnsi"/>
          <w:b/>
          <w:sz w:val="18"/>
          <w:szCs w:val="18"/>
        </w:rPr>
      </w:pPr>
      <w:r w:rsidRPr="005D2E84">
        <w:rPr>
          <w:rFonts w:ascii="Arial" w:hAnsi="Arial" w:cs="Arial"/>
          <w:b/>
          <w:noProof/>
          <w:sz w:val="18"/>
          <w:szCs w:val="18"/>
        </w:rPr>
        <w:lastRenderedPageBreak/>
        <w:drawing>
          <wp:anchor distT="0" distB="0" distL="114300" distR="114300" simplePos="0" relativeHeight="251697152" behindDoc="1" locked="0" layoutInCell="1" allowOverlap="1" wp14:anchorId="287D3CB1" wp14:editId="123EA773">
            <wp:simplePos x="0" y="0"/>
            <wp:positionH relativeFrom="column">
              <wp:posOffset>5210356</wp:posOffset>
            </wp:positionH>
            <wp:positionV relativeFrom="paragraph">
              <wp:posOffset>91</wp:posOffset>
            </wp:positionV>
            <wp:extent cx="1083310" cy="579755"/>
            <wp:effectExtent l="0" t="0" r="0" b="4445"/>
            <wp:wrapTight wrapText="bothSides">
              <wp:wrapPolygon edited="0">
                <wp:start x="0" y="0"/>
                <wp:lineTo x="0" y="21292"/>
                <wp:lineTo x="21271" y="21292"/>
                <wp:lineTo x="21271" y="0"/>
                <wp:lineTo x="0" y="0"/>
              </wp:wrapPolygon>
            </wp:wrapTight>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Pr="005D2E84">
        <w:rPr>
          <w:rFonts w:ascii="Arial" w:hAnsi="Arial" w:cs="Arial"/>
          <w:b/>
          <w:noProof/>
          <w:sz w:val="18"/>
          <w:szCs w:val="18"/>
        </w:rPr>
        <w:drawing>
          <wp:anchor distT="0" distB="0" distL="114300" distR="114300" simplePos="0" relativeHeight="251695104" behindDoc="1" locked="0" layoutInCell="1" allowOverlap="1" wp14:anchorId="19A08938" wp14:editId="693F40BF">
            <wp:simplePos x="0" y="0"/>
            <wp:positionH relativeFrom="column">
              <wp:posOffset>87086</wp:posOffset>
            </wp:positionH>
            <wp:positionV relativeFrom="paragraph">
              <wp:posOffset>28121</wp:posOffset>
            </wp:positionV>
            <wp:extent cx="1083310" cy="579755"/>
            <wp:effectExtent l="0" t="0" r="0" b="4445"/>
            <wp:wrapTight wrapText="bothSides">
              <wp:wrapPolygon edited="0">
                <wp:start x="0" y="0"/>
                <wp:lineTo x="0" y="21292"/>
                <wp:lineTo x="21271" y="21292"/>
                <wp:lineTo x="21271" y="0"/>
                <wp:lineTo x="0" y="0"/>
              </wp:wrapPolygon>
            </wp:wrapTight>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p>
    <w:p w14:paraId="567F5724" w14:textId="37CCCAEC" w:rsidR="00100636" w:rsidRPr="005D2E84" w:rsidRDefault="00D90ACE" w:rsidP="005D2E84">
      <w:pPr>
        <w:jc w:val="center"/>
        <w:rPr>
          <w:rFonts w:asciiTheme="majorHAnsi" w:hAnsiTheme="majorHAnsi"/>
          <w:b/>
          <w:sz w:val="40"/>
        </w:rPr>
      </w:pPr>
      <w:r>
        <w:rPr>
          <w:rFonts w:asciiTheme="majorHAnsi" w:hAnsiTheme="majorHAnsi"/>
          <w:b/>
          <w:sz w:val="40"/>
        </w:rPr>
        <w:t>COURSE AIMS</w:t>
      </w:r>
    </w:p>
    <w:p w14:paraId="3C4AD3AB" w14:textId="77777777" w:rsidR="00331C27" w:rsidRDefault="00331C27" w:rsidP="00211123">
      <w:pPr>
        <w:rPr>
          <w:rFonts w:asciiTheme="majorHAnsi" w:hAnsiTheme="majorHAnsi"/>
          <w:b/>
          <w:sz w:val="32"/>
        </w:rPr>
      </w:pPr>
    </w:p>
    <w:p w14:paraId="33ABBBAB" w14:textId="77777777" w:rsidR="00AB3155" w:rsidRDefault="00AB3155" w:rsidP="00C85103">
      <w:pPr>
        <w:rPr>
          <w:rFonts w:asciiTheme="majorHAnsi" w:hAnsiTheme="majorHAnsi"/>
        </w:rPr>
      </w:pPr>
    </w:p>
    <w:tbl>
      <w:tblPr>
        <w:tblStyle w:val="TableGrid"/>
        <w:tblW w:w="0" w:type="auto"/>
        <w:tblLook w:val="04A0" w:firstRow="1" w:lastRow="0" w:firstColumn="1" w:lastColumn="0" w:noHBand="0" w:noVBand="1"/>
      </w:tblPr>
      <w:tblGrid>
        <w:gridCol w:w="10450"/>
      </w:tblGrid>
      <w:tr w:rsidR="00AB3155" w14:paraId="1F02F336" w14:textId="77777777" w:rsidTr="00AB3155">
        <w:tc>
          <w:tcPr>
            <w:tcW w:w="10450" w:type="dxa"/>
          </w:tcPr>
          <w:p w14:paraId="5B1BF887" w14:textId="77777777" w:rsidR="00AB3155" w:rsidRDefault="00AB3155" w:rsidP="00C85103">
            <w:pPr>
              <w:rPr>
                <w:rFonts w:asciiTheme="majorHAnsi" w:hAnsiTheme="majorHAnsi"/>
              </w:rPr>
            </w:pPr>
          </w:p>
          <w:p w14:paraId="7BA233E8" w14:textId="1F7794B3" w:rsidR="00AB3155" w:rsidRPr="00AB3155" w:rsidRDefault="00AB3155" w:rsidP="00AB3155">
            <w:pPr>
              <w:rPr>
                <w:rFonts w:asciiTheme="majorHAnsi" w:hAnsiTheme="majorHAnsi"/>
              </w:rPr>
            </w:pPr>
            <w:r w:rsidRPr="00AB3155">
              <w:rPr>
                <w:rFonts w:asciiTheme="majorHAnsi" w:hAnsiTheme="majorHAnsi"/>
                <w:i/>
                <w:iCs/>
              </w:rPr>
              <w:t>Many settings already make good use of access to the outdoors, not only through their immediate outdoor space but also through ensuring access to their local woodlands, glens, parks and green spaces. This regular contact with nature can engender an appreciation and respect for biodiversity. It can also connect them to their local community and sense of place, helping them to develop as responsible citizens committed to sustainability</w:t>
            </w:r>
            <w:r w:rsidRPr="00AB3155">
              <w:rPr>
                <w:rFonts w:asciiTheme="majorHAnsi" w:hAnsiTheme="majorHAnsi"/>
              </w:rPr>
              <w:t>. Realising the Ambition</w:t>
            </w:r>
            <w:r w:rsidRPr="00AB3155">
              <w:rPr>
                <w:rFonts w:asciiTheme="majorHAnsi" w:hAnsiTheme="majorHAnsi"/>
                <w:vertAlign w:val="superscript"/>
              </w:rPr>
              <w:footnoteReference w:id="1"/>
            </w:r>
            <w:r w:rsidRPr="00AB3155">
              <w:rPr>
                <w:rFonts w:asciiTheme="majorHAnsi" w:hAnsiTheme="majorHAnsi"/>
              </w:rPr>
              <w:t>, p55.</w:t>
            </w:r>
          </w:p>
          <w:p w14:paraId="747DF3E8" w14:textId="4F390FB2" w:rsidR="00AB3155" w:rsidRDefault="00AB3155" w:rsidP="00C85103">
            <w:pPr>
              <w:rPr>
                <w:rFonts w:asciiTheme="majorHAnsi" w:hAnsiTheme="majorHAnsi"/>
              </w:rPr>
            </w:pPr>
          </w:p>
        </w:tc>
      </w:tr>
    </w:tbl>
    <w:p w14:paraId="053F9C34" w14:textId="77777777" w:rsidR="00AB3155" w:rsidRDefault="00AB3155" w:rsidP="00C85103">
      <w:pPr>
        <w:rPr>
          <w:rFonts w:asciiTheme="majorHAnsi" w:hAnsiTheme="majorHAnsi"/>
        </w:rPr>
      </w:pPr>
    </w:p>
    <w:p w14:paraId="24F9BE65" w14:textId="44BAA19E" w:rsidR="00C85103" w:rsidRPr="00C85103" w:rsidRDefault="00C85103" w:rsidP="00C85103">
      <w:pPr>
        <w:rPr>
          <w:rFonts w:asciiTheme="majorHAnsi" w:hAnsiTheme="majorHAnsi"/>
        </w:rPr>
      </w:pPr>
      <w:r w:rsidRPr="00C85103">
        <w:rPr>
          <w:rFonts w:asciiTheme="majorHAnsi" w:hAnsiTheme="majorHAnsi"/>
        </w:rPr>
        <w:t>The aim of the course is to enable early years practitioners to organise, safely set up and facilitate forest kindergarten sessions. These sessions will be</w:t>
      </w:r>
      <w:r w:rsidR="00AB3155">
        <w:rPr>
          <w:rFonts w:asciiTheme="majorHAnsi" w:hAnsiTheme="majorHAnsi"/>
        </w:rPr>
        <w:t xml:space="preserve"> frequent,</w:t>
      </w:r>
      <w:r w:rsidRPr="00C85103">
        <w:rPr>
          <w:rFonts w:asciiTheme="majorHAnsi" w:hAnsiTheme="majorHAnsi"/>
        </w:rPr>
        <w:t xml:space="preserve"> regular and routine off-site visits to a local woodland or nearby greenspace for children in their childcare establishment. The course is designed to be delivered as an experiential outdoor experience to enable participants to fully understand why outdoor play in nature matters.</w:t>
      </w:r>
    </w:p>
    <w:p w14:paraId="1C09EF20" w14:textId="77777777" w:rsidR="00C85103" w:rsidRPr="00C85103" w:rsidRDefault="00C85103" w:rsidP="00C85103">
      <w:pPr>
        <w:rPr>
          <w:rFonts w:asciiTheme="majorHAnsi" w:hAnsiTheme="majorHAnsi"/>
        </w:rPr>
      </w:pPr>
    </w:p>
    <w:p w14:paraId="37C9CFF9" w14:textId="4B8283CE" w:rsidR="00C85103" w:rsidRDefault="00C85103" w:rsidP="00C85103">
      <w:pPr>
        <w:rPr>
          <w:rFonts w:asciiTheme="majorHAnsi" w:hAnsiTheme="majorHAnsi"/>
        </w:rPr>
      </w:pPr>
      <w:r w:rsidRPr="00C85103">
        <w:rPr>
          <w:rFonts w:asciiTheme="majorHAnsi" w:hAnsiTheme="majorHAnsi"/>
        </w:rPr>
        <w:t xml:space="preserve">By the end of the course, participants will: </w:t>
      </w:r>
    </w:p>
    <w:p w14:paraId="6907481B" w14:textId="77777777" w:rsidR="00B404BC" w:rsidRPr="00C85103" w:rsidRDefault="00B404BC" w:rsidP="00C85103">
      <w:pPr>
        <w:rPr>
          <w:rFonts w:asciiTheme="majorHAnsi" w:hAnsiTheme="majorHAnsi"/>
        </w:rPr>
      </w:pPr>
    </w:p>
    <w:p w14:paraId="543C63BD" w14:textId="77777777" w:rsidR="00C85103" w:rsidRPr="00C85103" w:rsidRDefault="00C85103" w:rsidP="00130AD2">
      <w:pPr>
        <w:numPr>
          <w:ilvl w:val="0"/>
          <w:numId w:val="99"/>
        </w:numPr>
        <w:rPr>
          <w:rFonts w:asciiTheme="majorHAnsi" w:hAnsiTheme="majorHAnsi"/>
        </w:rPr>
      </w:pPr>
      <w:r w:rsidRPr="00C85103">
        <w:rPr>
          <w:rFonts w:asciiTheme="majorHAnsi" w:hAnsiTheme="majorHAnsi"/>
        </w:rPr>
        <w:t xml:space="preserve">understand the benefits of and be able to state ten or more benefits of frequent, regular visits to woods or nearby greenspace all year round. </w:t>
      </w:r>
    </w:p>
    <w:p w14:paraId="2BCB3329" w14:textId="77777777" w:rsidR="00C85103" w:rsidRPr="00C85103" w:rsidRDefault="00C85103" w:rsidP="00130AD2">
      <w:pPr>
        <w:numPr>
          <w:ilvl w:val="0"/>
          <w:numId w:val="99"/>
        </w:numPr>
        <w:rPr>
          <w:rFonts w:asciiTheme="majorHAnsi" w:hAnsiTheme="majorHAnsi"/>
        </w:rPr>
      </w:pPr>
      <w:r w:rsidRPr="00C85103">
        <w:rPr>
          <w:rFonts w:asciiTheme="majorHAnsi" w:hAnsiTheme="majorHAnsi"/>
        </w:rPr>
        <w:t xml:space="preserve">consider the woodland or greenspace experience as a valuable opportunity to create a different context for play across all curriculum areas. </w:t>
      </w:r>
    </w:p>
    <w:p w14:paraId="2D767C25" w14:textId="77777777" w:rsidR="00C85103" w:rsidRPr="00C85103" w:rsidRDefault="00C85103" w:rsidP="00130AD2">
      <w:pPr>
        <w:numPr>
          <w:ilvl w:val="0"/>
          <w:numId w:val="99"/>
        </w:numPr>
        <w:rPr>
          <w:rFonts w:asciiTheme="majorHAnsi" w:hAnsiTheme="majorHAnsi"/>
        </w:rPr>
      </w:pPr>
      <w:r w:rsidRPr="00C85103">
        <w:rPr>
          <w:rFonts w:asciiTheme="majorHAnsi" w:hAnsiTheme="majorHAnsi"/>
        </w:rPr>
        <w:t xml:space="preserve">be able to name at least ten different opportunities afforded by woodland experiences, which are not present in other contexts. </w:t>
      </w:r>
    </w:p>
    <w:p w14:paraId="35855F86" w14:textId="77777777" w:rsidR="00C85103" w:rsidRPr="00C85103" w:rsidRDefault="00C85103" w:rsidP="00130AD2">
      <w:pPr>
        <w:numPr>
          <w:ilvl w:val="0"/>
          <w:numId w:val="99"/>
        </w:numPr>
        <w:rPr>
          <w:rFonts w:asciiTheme="majorHAnsi" w:hAnsiTheme="majorHAnsi"/>
        </w:rPr>
      </w:pPr>
      <w:r w:rsidRPr="00C85103">
        <w:rPr>
          <w:rFonts w:asciiTheme="majorHAnsi" w:hAnsiTheme="majorHAnsi"/>
        </w:rPr>
        <w:t xml:space="preserve">receive advice and information about finding a wood and the preparations required. </w:t>
      </w:r>
    </w:p>
    <w:p w14:paraId="58AE677A" w14:textId="77777777" w:rsidR="00C85103" w:rsidRPr="00C85103" w:rsidRDefault="00C85103" w:rsidP="00130AD2">
      <w:pPr>
        <w:numPr>
          <w:ilvl w:val="0"/>
          <w:numId w:val="99"/>
        </w:numPr>
        <w:rPr>
          <w:rFonts w:asciiTheme="majorHAnsi" w:hAnsiTheme="majorHAnsi"/>
        </w:rPr>
      </w:pPr>
      <w:r w:rsidRPr="00C85103">
        <w:rPr>
          <w:rFonts w:asciiTheme="majorHAnsi" w:hAnsiTheme="majorHAnsi"/>
        </w:rPr>
        <w:t xml:space="preserve">be able to name the steps required to find a wood, and outline the preparations required to set up a forest kindergarten. </w:t>
      </w:r>
    </w:p>
    <w:p w14:paraId="35C49E52" w14:textId="77777777" w:rsidR="00C85103" w:rsidRPr="00C85103" w:rsidRDefault="00C85103" w:rsidP="00130AD2">
      <w:pPr>
        <w:numPr>
          <w:ilvl w:val="0"/>
          <w:numId w:val="99"/>
        </w:numPr>
        <w:rPr>
          <w:rFonts w:asciiTheme="majorHAnsi" w:hAnsiTheme="majorHAnsi"/>
        </w:rPr>
      </w:pPr>
      <w:r w:rsidRPr="00C85103">
        <w:rPr>
          <w:rFonts w:asciiTheme="majorHAnsi" w:hAnsiTheme="majorHAnsi"/>
        </w:rPr>
        <w:t xml:space="preserve">develop confidence and belief that practitioners have the skills and competencies to provide quality sessions. </w:t>
      </w:r>
    </w:p>
    <w:p w14:paraId="52FA71F3" w14:textId="77777777" w:rsidR="00C85103" w:rsidRPr="00C85103" w:rsidRDefault="00C85103" w:rsidP="00130AD2">
      <w:pPr>
        <w:numPr>
          <w:ilvl w:val="0"/>
          <w:numId w:val="99"/>
        </w:numPr>
        <w:rPr>
          <w:rFonts w:asciiTheme="majorHAnsi" w:hAnsiTheme="majorHAnsi"/>
        </w:rPr>
      </w:pPr>
      <w:r w:rsidRPr="00C85103">
        <w:rPr>
          <w:rFonts w:asciiTheme="majorHAnsi" w:hAnsiTheme="majorHAnsi"/>
        </w:rPr>
        <w:t xml:space="preserve">be able to name at least six of their personal skills and competencies which will enable them to provide quality play experiences within woodlands. </w:t>
      </w:r>
    </w:p>
    <w:p w14:paraId="6CF26006" w14:textId="77777777" w:rsidR="00C85103" w:rsidRPr="00C85103" w:rsidRDefault="00C85103" w:rsidP="00130AD2">
      <w:pPr>
        <w:numPr>
          <w:ilvl w:val="0"/>
          <w:numId w:val="99"/>
        </w:numPr>
        <w:rPr>
          <w:rFonts w:asciiTheme="majorHAnsi" w:hAnsiTheme="majorHAnsi"/>
        </w:rPr>
      </w:pPr>
      <w:r w:rsidRPr="00C85103">
        <w:rPr>
          <w:rFonts w:asciiTheme="majorHAnsi" w:hAnsiTheme="majorHAnsi"/>
        </w:rPr>
        <w:t xml:space="preserve">know where to look for further advice and information. </w:t>
      </w:r>
    </w:p>
    <w:p w14:paraId="295AC3D6" w14:textId="77777777" w:rsidR="00C85103" w:rsidRPr="00C85103" w:rsidRDefault="00C85103" w:rsidP="00130AD2">
      <w:pPr>
        <w:numPr>
          <w:ilvl w:val="0"/>
          <w:numId w:val="99"/>
        </w:numPr>
        <w:rPr>
          <w:rFonts w:asciiTheme="majorHAnsi" w:hAnsiTheme="majorHAnsi"/>
        </w:rPr>
      </w:pPr>
      <w:r w:rsidRPr="00C85103">
        <w:rPr>
          <w:rFonts w:asciiTheme="majorHAnsi" w:hAnsiTheme="majorHAnsi"/>
        </w:rPr>
        <w:t xml:space="preserve">be able to provide valuable and fun play experiences in woods and other nearby greenspace. </w:t>
      </w:r>
    </w:p>
    <w:p w14:paraId="20B68C5E" w14:textId="3AD7654E" w:rsidR="00BE51AF" w:rsidRDefault="00BE51AF" w:rsidP="00211123">
      <w:pPr>
        <w:rPr>
          <w:rFonts w:asciiTheme="majorHAnsi" w:hAnsiTheme="majorHAnsi"/>
        </w:rPr>
      </w:pPr>
    </w:p>
    <w:p w14:paraId="2A908805" w14:textId="57661E95" w:rsidR="000639F5" w:rsidRDefault="000639F5" w:rsidP="000639F5">
      <w:pPr>
        <w:rPr>
          <w:rFonts w:asciiTheme="majorHAnsi" w:hAnsiTheme="majorHAnsi"/>
          <w:b/>
          <w:bCs/>
        </w:rPr>
      </w:pPr>
    </w:p>
    <w:p w14:paraId="03B00DC1" w14:textId="140C4D81" w:rsidR="00B404BC" w:rsidRDefault="00B404BC" w:rsidP="000639F5">
      <w:pPr>
        <w:rPr>
          <w:rFonts w:asciiTheme="majorHAnsi" w:hAnsiTheme="majorHAnsi"/>
          <w:b/>
          <w:bCs/>
        </w:rPr>
      </w:pPr>
    </w:p>
    <w:p w14:paraId="3705FDAB" w14:textId="7BE15E9C" w:rsidR="00B404BC" w:rsidRDefault="00B404BC" w:rsidP="000639F5">
      <w:pPr>
        <w:rPr>
          <w:rFonts w:asciiTheme="majorHAnsi" w:hAnsiTheme="majorHAnsi"/>
          <w:b/>
          <w:bCs/>
        </w:rPr>
      </w:pPr>
    </w:p>
    <w:p w14:paraId="0FF7908B" w14:textId="2770E05E" w:rsidR="00B404BC" w:rsidRDefault="00B404BC" w:rsidP="000639F5">
      <w:pPr>
        <w:rPr>
          <w:rFonts w:asciiTheme="majorHAnsi" w:hAnsiTheme="majorHAnsi"/>
          <w:b/>
          <w:bCs/>
        </w:rPr>
      </w:pPr>
    </w:p>
    <w:p w14:paraId="305C2EA5" w14:textId="5B764821" w:rsidR="00B404BC" w:rsidRDefault="00B404BC" w:rsidP="000639F5">
      <w:pPr>
        <w:rPr>
          <w:rFonts w:asciiTheme="majorHAnsi" w:hAnsiTheme="majorHAnsi"/>
          <w:b/>
          <w:bCs/>
        </w:rPr>
      </w:pPr>
    </w:p>
    <w:p w14:paraId="63BA122C" w14:textId="7458094F" w:rsidR="00B404BC" w:rsidRDefault="00B404BC" w:rsidP="000639F5">
      <w:pPr>
        <w:rPr>
          <w:rFonts w:asciiTheme="majorHAnsi" w:hAnsiTheme="majorHAnsi"/>
          <w:b/>
          <w:bCs/>
        </w:rPr>
      </w:pPr>
    </w:p>
    <w:p w14:paraId="706A080B" w14:textId="2EC38103" w:rsidR="00B404BC" w:rsidRDefault="00B404BC" w:rsidP="000639F5">
      <w:pPr>
        <w:rPr>
          <w:rFonts w:asciiTheme="majorHAnsi" w:hAnsiTheme="majorHAnsi"/>
          <w:b/>
          <w:bCs/>
        </w:rPr>
      </w:pPr>
    </w:p>
    <w:p w14:paraId="1D39230A" w14:textId="3401ED08" w:rsidR="00B404BC" w:rsidRDefault="00B404BC" w:rsidP="000639F5">
      <w:pPr>
        <w:rPr>
          <w:rFonts w:asciiTheme="majorHAnsi" w:hAnsiTheme="majorHAnsi"/>
          <w:b/>
          <w:bCs/>
        </w:rPr>
      </w:pPr>
    </w:p>
    <w:p w14:paraId="48EF20CD" w14:textId="18CA2A99" w:rsidR="00B404BC" w:rsidRDefault="00B404BC" w:rsidP="000639F5">
      <w:pPr>
        <w:rPr>
          <w:rFonts w:asciiTheme="majorHAnsi" w:hAnsiTheme="majorHAnsi"/>
          <w:b/>
          <w:bCs/>
        </w:rPr>
      </w:pPr>
    </w:p>
    <w:p w14:paraId="1ED0E60F" w14:textId="4F1682F3" w:rsidR="00B404BC" w:rsidRDefault="00B404BC" w:rsidP="000639F5">
      <w:pPr>
        <w:rPr>
          <w:rFonts w:asciiTheme="majorHAnsi" w:hAnsiTheme="majorHAnsi"/>
          <w:b/>
          <w:bCs/>
        </w:rPr>
      </w:pPr>
    </w:p>
    <w:p w14:paraId="2DAA7247" w14:textId="77777777" w:rsidR="00B404BC" w:rsidRDefault="00B404BC" w:rsidP="000639F5">
      <w:pPr>
        <w:rPr>
          <w:rFonts w:asciiTheme="majorHAnsi" w:hAnsiTheme="majorHAnsi"/>
          <w:b/>
          <w:bCs/>
        </w:rPr>
      </w:pPr>
    </w:p>
    <w:p w14:paraId="3E963798" w14:textId="7EEEEB00" w:rsidR="000639F5" w:rsidRDefault="000639F5" w:rsidP="000639F5">
      <w:pPr>
        <w:rPr>
          <w:rFonts w:asciiTheme="majorHAnsi" w:hAnsiTheme="majorHAnsi"/>
          <w:b/>
          <w:bCs/>
        </w:rPr>
      </w:pPr>
      <w:r w:rsidRPr="000639F5">
        <w:rPr>
          <w:rFonts w:asciiTheme="majorHAnsi" w:hAnsiTheme="majorHAnsi"/>
          <w:b/>
          <w:bCs/>
        </w:rPr>
        <w:lastRenderedPageBreak/>
        <w:t>Underlying principles</w:t>
      </w:r>
    </w:p>
    <w:p w14:paraId="2EBA5DB5" w14:textId="77777777" w:rsidR="00B404BC" w:rsidRPr="000639F5" w:rsidRDefault="00B404BC" w:rsidP="000639F5">
      <w:pPr>
        <w:rPr>
          <w:rFonts w:asciiTheme="majorHAnsi" w:hAnsiTheme="majorHAnsi"/>
          <w:b/>
          <w:bCs/>
        </w:rPr>
      </w:pPr>
    </w:p>
    <w:p w14:paraId="53B7E587" w14:textId="04F9AAD8" w:rsidR="000639F5" w:rsidRPr="000639F5" w:rsidRDefault="000639F5" w:rsidP="00130AD2">
      <w:pPr>
        <w:numPr>
          <w:ilvl w:val="0"/>
          <w:numId w:val="100"/>
        </w:numPr>
        <w:rPr>
          <w:rFonts w:asciiTheme="majorHAnsi" w:hAnsiTheme="majorHAnsi"/>
        </w:rPr>
      </w:pPr>
      <w:r w:rsidRPr="000639F5">
        <w:rPr>
          <w:rFonts w:asciiTheme="majorHAnsi" w:hAnsiTheme="majorHAnsi"/>
        </w:rPr>
        <w:t xml:space="preserve">That children will learn through positive play experiences and interactions with people and the places where they play about caring for nature and the world in which we live. </w:t>
      </w:r>
    </w:p>
    <w:p w14:paraId="3973A2B7" w14:textId="07AA3313" w:rsidR="000639F5" w:rsidRPr="000639F5" w:rsidRDefault="000639F5" w:rsidP="00130AD2">
      <w:pPr>
        <w:numPr>
          <w:ilvl w:val="0"/>
          <w:numId w:val="100"/>
        </w:numPr>
        <w:rPr>
          <w:rFonts w:asciiTheme="majorHAnsi" w:hAnsiTheme="majorHAnsi"/>
        </w:rPr>
      </w:pPr>
      <w:r w:rsidRPr="000639F5">
        <w:rPr>
          <w:rFonts w:asciiTheme="majorHAnsi" w:hAnsiTheme="majorHAnsi"/>
        </w:rPr>
        <w:t xml:space="preserve">The concept of Learning for Sustainability is best understood through experiential learning. This has to be outdoors in a natural setting for children to develop a connection with the natural world that will lead to long-term positive ecological thoughts and actions. </w:t>
      </w:r>
    </w:p>
    <w:p w14:paraId="493575F9" w14:textId="2C026949" w:rsidR="000639F5" w:rsidRPr="000639F5" w:rsidRDefault="000639F5" w:rsidP="00130AD2">
      <w:pPr>
        <w:numPr>
          <w:ilvl w:val="0"/>
          <w:numId w:val="100"/>
        </w:numPr>
        <w:rPr>
          <w:rFonts w:asciiTheme="majorHAnsi" w:hAnsiTheme="majorHAnsi"/>
        </w:rPr>
      </w:pPr>
      <w:r w:rsidRPr="000639F5">
        <w:rPr>
          <w:rFonts w:asciiTheme="majorHAnsi" w:hAnsiTheme="majorHAnsi"/>
        </w:rPr>
        <w:t>The course and approach to woodland</w:t>
      </w:r>
      <w:r>
        <w:rPr>
          <w:rFonts w:asciiTheme="majorHAnsi" w:hAnsiTheme="majorHAnsi"/>
        </w:rPr>
        <w:t xml:space="preserve"> and local greenspace</w:t>
      </w:r>
      <w:r w:rsidRPr="000639F5">
        <w:rPr>
          <w:rFonts w:asciiTheme="majorHAnsi" w:hAnsiTheme="majorHAnsi"/>
        </w:rPr>
        <w:t xml:space="preserve"> visits are underpinned by the UN Convention on the Rights of the Child. In particular Articles 3, 4, 12, 28 and 31. </w:t>
      </w:r>
    </w:p>
    <w:p w14:paraId="22FBABAC" w14:textId="26A0AAEE" w:rsidR="000639F5" w:rsidRPr="000639F5" w:rsidRDefault="000639F5" w:rsidP="00130AD2">
      <w:pPr>
        <w:numPr>
          <w:ilvl w:val="0"/>
          <w:numId w:val="100"/>
        </w:numPr>
        <w:rPr>
          <w:rFonts w:asciiTheme="majorHAnsi" w:hAnsiTheme="majorHAnsi"/>
        </w:rPr>
      </w:pPr>
      <w:r w:rsidRPr="000639F5">
        <w:rPr>
          <w:rFonts w:asciiTheme="majorHAnsi" w:hAnsiTheme="majorHAnsi"/>
        </w:rPr>
        <w:t>Using local woodlands</w:t>
      </w:r>
      <w:r>
        <w:rPr>
          <w:rFonts w:asciiTheme="majorHAnsi" w:hAnsiTheme="majorHAnsi"/>
        </w:rPr>
        <w:t xml:space="preserve"> and local greenspace</w:t>
      </w:r>
      <w:r w:rsidRPr="000639F5">
        <w:rPr>
          <w:rFonts w:asciiTheme="majorHAnsi" w:hAnsiTheme="majorHAnsi"/>
        </w:rPr>
        <w:t xml:space="preserve"> is an extension of outdoor play provision as outlined in</w:t>
      </w:r>
      <w:r w:rsidR="00030E34">
        <w:rPr>
          <w:rFonts w:asciiTheme="majorHAnsi" w:hAnsiTheme="majorHAnsi"/>
        </w:rPr>
        <w:t xml:space="preserve"> national documents and guidance including</w:t>
      </w:r>
      <w:r w:rsidRPr="000639F5">
        <w:rPr>
          <w:rFonts w:asciiTheme="majorHAnsi" w:hAnsiTheme="majorHAnsi"/>
        </w:rPr>
        <w:t xml:space="preserve">: </w:t>
      </w:r>
    </w:p>
    <w:p w14:paraId="3DE7B0FF" w14:textId="77777777" w:rsidR="000639F5" w:rsidRPr="000639F5" w:rsidRDefault="000639F5" w:rsidP="00130AD2">
      <w:pPr>
        <w:numPr>
          <w:ilvl w:val="0"/>
          <w:numId w:val="101"/>
        </w:numPr>
        <w:rPr>
          <w:rFonts w:asciiTheme="majorHAnsi" w:hAnsiTheme="majorHAnsi" w:cstheme="majorHAnsi"/>
        </w:rPr>
      </w:pPr>
      <w:r w:rsidRPr="000639F5">
        <w:rPr>
          <w:rFonts w:asciiTheme="majorHAnsi" w:hAnsiTheme="majorHAnsi" w:cstheme="majorHAnsi"/>
        </w:rPr>
        <w:t xml:space="preserve">Curriculum for Excellence through Outdoor Learning </w:t>
      </w:r>
    </w:p>
    <w:p w14:paraId="685ACDA1" w14:textId="220A3680" w:rsidR="000639F5" w:rsidRPr="000639F5" w:rsidRDefault="000639F5" w:rsidP="00130AD2">
      <w:pPr>
        <w:numPr>
          <w:ilvl w:val="0"/>
          <w:numId w:val="101"/>
        </w:numPr>
        <w:rPr>
          <w:rFonts w:asciiTheme="majorHAnsi" w:hAnsiTheme="majorHAnsi" w:cstheme="majorHAnsi"/>
        </w:rPr>
      </w:pPr>
      <w:r w:rsidRPr="000639F5">
        <w:rPr>
          <w:rFonts w:asciiTheme="majorHAnsi" w:hAnsiTheme="majorHAnsi" w:cstheme="majorHAnsi"/>
        </w:rPr>
        <w:t xml:space="preserve">Learning for Sustainability, A Vision 2030+ </w:t>
      </w:r>
    </w:p>
    <w:p w14:paraId="425AF097" w14:textId="77777777" w:rsidR="000639F5" w:rsidRPr="000639F5" w:rsidRDefault="000639F5" w:rsidP="00130AD2">
      <w:pPr>
        <w:numPr>
          <w:ilvl w:val="0"/>
          <w:numId w:val="101"/>
        </w:numPr>
        <w:rPr>
          <w:rFonts w:asciiTheme="majorHAnsi" w:hAnsiTheme="majorHAnsi"/>
        </w:rPr>
      </w:pPr>
      <w:r w:rsidRPr="000639F5">
        <w:rPr>
          <w:rFonts w:asciiTheme="majorHAnsi" w:hAnsiTheme="majorHAnsi"/>
        </w:rPr>
        <w:t>The Play Strategy for Scotland: Our Vision and Action Plan</w:t>
      </w:r>
    </w:p>
    <w:p w14:paraId="35CCA8E6" w14:textId="77777777" w:rsidR="000639F5" w:rsidRPr="000639F5" w:rsidRDefault="000639F5" w:rsidP="00130AD2">
      <w:pPr>
        <w:numPr>
          <w:ilvl w:val="0"/>
          <w:numId w:val="101"/>
        </w:numPr>
        <w:rPr>
          <w:rFonts w:asciiTheme="majorHAnsi" w:hAnsiTheme="majorHAnsi"/>
        </w:rPr>
      </w:pPr>
      <w:r w:rsidRPr="000639F5">
        <w:rPr>
          <w:rFonts w:asciiTheme="majorHAnsi" w:hAnsiTheme="majorHAnsi"/>
        </w:rPr>
        <w:t>Loose Parts Play: A Toolkit</w:t>
      </w:r>
    </w:p>
    <w:p w14:paraId="07784372" w14:textId="77777777" w:rsidR="000639F5" w:rsidRPr="000639F5" w:rsidRDefault="000639F5" w:rsidP="00130AD2">
      <w:pPr>
        <w:numPr>
          <w:ilvl w:val="0"/>
          <w:numId w:val="101"/>
        </w:numPr>
        <w:rPr>
          <w:rFonts w:asciiTheme="majorHAnsi" w:hAnsiTheme="majorHAnsi"/>
        </w:rPr>
      </w:pPr>
      <w:r w:rsidRPr="000639F5">
        <w:rPr>
          <w:rFonts w:asciiTheme="majorHAnsi" w:hAnsiTheme="majorHAnsi"/>
        </w:rPr>
        <w:t xml:space="preserve">The ‘rights and responsibilities’ approach advocated in Scottish Outdoor Access Code </w:t>
      </w:r>
    </w:p>
    <w:p w14:paraId="2BC00F42" w14:textId="77777777" w:rsidR="000639F5" w:rsidRPr="000639F5" w:rsidRDefault="000639F5" w:rsidP="00130AD2">
      <w:pPr>
        <w:numPr>
          <w:ilvl w:val="0"/>
          <w:numId w:val="101"/>
        </w:numPr>
        <w:rPr>
          <w:rFonts w:asciiTheme="majorHAnsi" w:hAnsiTheme="majorHAnsi"/>
        </w:rPr>
      </w:pPr>
      <w:r w:rsidRPr="000639F5">
        <w:rPr>
          <w:rFonts w:asciiTheme="majorHAnsi" w:hAnsiTheme="majorHAnsi"/>
        </w:rPr>
        <w:t xml:space="preserve">General Teaching Council for Scotland: Professional Standards (for teachers) </w:t>
      </w:r>
    </w:p>
    <w:p w14:paraId="02161C37" w14:textId="77777777" w:rsidR="000639F5" w:rsidRPr="000639F5" w:rsidRDefault="000639F5" w:rsidP="00130AD2">
      <w:pPr>
        <w:numPr>
          <w:ilvl w:val="0"/>
          <w:numId w:val="101"/>
        </w:numPr>
        <w:rPr>
          <w:rFonts w:asciiTheme="majorHAnsi" w:hAnsiTheme="majorHAnsi"/>
        </w:rPr>
      </w:pPr>
      <w:r w:rsidRPr="000639F5">
        <w:rPr>
          <w:rFonts w:asciiTheme="majorHAnsi" w:hAnsiTheme="majorHAnsi"/>
        </w:rPr>
        <w:t>My World Outdoors</w:t>
      </w:r>
    </w:p>
    <w:p w14:paraId="2545172A" w14:textId="77777777" w:rsidR="000639F5" w:rsidRPr="000639F5" w:rsidRDefault="000639F5" w:rsidP="00130AD2">
      <w:pPr>
        <w:numPr>
          <w:ilvl w:val="0"/>
          <w:numId w:val="101"/>
        </w:numPr>
        <w:rPr>
          <w:rFonts w:asciiTheme="majorHAnsi" w:hAnsiTheme="majorHAnsi"/>
        </w:rPr>
      </w:pPr>
      <w:r w:rsidRPr="000639F5">
        <w:rPr>
          <w:rFonts w:asciiTheme="majorHAnsi" w:hAnsiTheme="majorHAnsi"/>
        </w:rPr>
        <w:t xml:space="preserve">Out to Play: Practical guidance for creating outdoor play experiences in early learning and childcare </w:t>
      </w:r>
    </w:p>
    <w:p w14:paraId="66966E0A" w14:textId="77777777" w:rsidR="000639F5" w:rsidRPr="000639F5" w:rsidRDefault="000639F5" w:rsidP="00130AD2">
      <w:pPr>
        <w:numPr>
          <w:ilvl w:val="0"/>
          <w:numId w:val="101"/>
        </w:numPr>
        <w:rPr>
          <w:rFonts w:asciiTheme="majorHAnsi" w:hAnsiTheme="majorHAnsi"/>
        </w:rPr>
      </w:pPr>
      <w:r w:rsidRPr="000639F5">
        <w:rPr>
          <w:rFonts w:asciiTheme="majorHAnsi" w:hAnsiTheme="majorHAnsi"/>
        </w:rPr>
        <w:t>Health and Social Care Standards</w:t>
      </w:r>
    </w:p>
    <w:p w14:paraId="340866ED" w14:textId="25485B37" w:rsidR="000639F5" w:rsidRPr="000639F5" w:rsidRDefault="000639F5" w:rsidP="00130AD2">
      <w:pPr>
        <w:numPr>
          <w:ilvl w:val="0"/>
          <w:numId w:val="101"/>
        </w:numPr>
        <w:rPr>
          <w:rFonts w:asciiTheme="majorHAnsi" w:hAnsiTheme="majorHAnsi"/>
        </w:rPr>
      </w:pPr>
      <w:r>
        <w:rPr>
          <w:rFonts w:asciiTheme="majorHAnsi" w:hAnsiTheme="majorHAnsi"/>
        </w:rPr>
        <w:t>Realising the Ambition</w:t>
      </w:r>
    </w:p>
    <w:p w14:paraId="41615E26" w14:textId="77777777" w:rsidR="000639F5" w:rsidRPr="000639F5" w:rsidRDefault="000639F5" w:rsidP="00130AD2">
      <w:pPr>
        <w:numPr>
          <w:ilvl w:val="0"/>
          <w:numId w:val="101"/>
        </w:numPr>
        <w:rPr>
          <w:rFonts w:asciiTheme="majorHAnsi" w:hAnsiTheme="majorHAnsi"/>
        </w:rPr>
      </w:pPr>
      <w:r w:rsidRPr="000639F5">
        <w:rPr>
          <w:rFonts w:asciiTheme="majorHAnsi" w:hAnsiTheme="majorHAnsi"/>
        </w:rPr>
        <w:t xml:space="preserve">Getting It Right For Every Child (GIRFEC) </w:t>
      </w:r>
    </w:p>
    <w:p w14:paraId="745624FE" w14:textId="77777777" w:rsidR="000639F5" w:rsidRDefault="000639F5" w:rsidP="00211123">
      <w:pPr>
        <w:rPr>
          <w:rFonts w:asciiTheme="majorHAnsi" w:hAnsiTheme="majorHAnsi"/>
        </w:rPr>
      </w:pPr>
    </w:p>
    <w:p w14:paraId="1E9FA548" w14:textId="77777777" w:rsidR="0094004E" w:rsidRPr="005D2E84" w:rsidRDefault="0094004E" w:rsidP="005D2E84">
      <w:pPr>
        <w:rPr>
          <w:rFonts w:asciiTheme="majorHAnsi" w:hAnsiTheme="majorHAnsi"/>
        </w:rPr>
      </w:pPr>
    </w:p>
    <w:p w14:paraId="0CC14AC3" w14:textId="77777777" w:rsidR="00B404BC" w:rsidRDefault="00B404BC" w:rsidP="00C85103">
      <w:pPr>
        <w:rPr>
          <w:rFonts w:asciiTheme="majorHAnsi" w:eastAsia="Times New Roman" w:hAnsiTheme="majorHAnsi" w:cstheme="majorHAnsi"/>
          <w:b/>
          <w:bCs/>
          <w:sz w:val="32"/>
          <w:szCs w:val="32"/>
        </w:rPr>
      </w:pPr>
    </w:p>
    <w:p w14:paraId="449D6DE6" w14:textId="3EA9A239" w:rsidR="00C85103" w:rsidRPr="004A0471" w:rsidRDefault="00C85103" w:rsidP="00C85103">
      <w:pPr>
        <w:rPr>
          <w:rFonts w:asciiTheme="majorHAnsi" w:eastAsia="Times New Roman" w:hAnsiTheme="majorHAnsi" w:cstheme="majorHAnsi"/>
          <w:sz w:val="32"/>
          <w:szCs w:val="32"/>
        </w:rPr>
      </w:pPr>
      <w:r w:rsidRPr="004A0471">
        <w:rPr>
          <w:rFonts w:asciiTheme="majorHAnsi" w:eastAsia="Times New Roman" w:hAnsiTheme="majorHAnsi" w:cstheme="majorHAnsi"/>
          <w:b/>
          <w:bCs/>
          <w:sz w:val="32"/>
          <w:szCs w:val="32"/>
        </w:rPr>
        <w:t xml:space="preserve">Key points </w:t>
      </w:r>
    </w:p>
    <w:p w14:paraId="668DF016" w14:textId="77777777" w:rsidR="00C85103" w:rsidRPr="000639F5" w:rsidRDefault="00C85103" w:rsidP="00C85103">
      <w:pPr>
        <w:rPr>
          <w:rFonts w:asciiTheme="majorHAnsi" w:eastAsia="Times New Roman" w:hAnsiTheme="majorHAnsi" w:cstheme="majorHAnsi"/>
          <w:b/>
          <w:bCs/>
        </w:rPr>
      </w:pPr>
    </w:p>
    <w:p w14:paraId="3737A294" w14:textId="4F2CFC33" w:rsidR="000639F5" w:rsidRPr="000639F5" w:rsidRDefault="00C85103" w:rsidP="000639F5">
      <w:pPr>
        <w:rPr>
          <w:rFonts w:asciiTheme="majorHAnsi" w:eastAsia="Times New Roman" w:hAnsiTheme="majorHAnsi" w:cstheme="majorHAnsi"/>
        </w:rPr>
      </w:pPr>
      <w:r w:rsidRPr="000639F5">
        <w:rPr>
          <w:rFonts w:asciiTheme="majorHAnsi" w:eastAsia="Times New Roman" w:hAnsiTheme="majorHAnsi" w:cstheme="majorHAnsi"/>
          <w:b/>
          <w:bCs/>
        </w:rPr>
        <w:t xml:space="preserve">1 Children will learn through positive play experiences, interactions with people and the </w:t>
      </w:r>
      <w:r w:rsidR="000639F5">
        <w:rPr>
          <w:rFonts w:asciiTheme="majorHAnsi" w:eastAsia="Times New Roman" w:hAnsiTheme="majorHAnsi" w:cstheme="majorHAnsi"/>
          <w:b/>
          <w:bCs/>
        </w:rPr>
        <w:t>spaces</w:t>
      </w:r>
      <w:r w:rsidRPr="000639F5">
        <w:rPr>
          <w:rFonts w:asciiTheme="majorHAnsi" w:eastAsia="Times New Roman" w:hAnsiTheme="majorHAnsi" w:cstheme="majorHAnsi"/>
          <w:b/>
          <w:bCs/>
        </w:rPr>
        <w:t xml:space="preserve"> where they learn outdoors. </w:t>
      </w:r>
      <w:r w:rsidRPr="000639F5">
        <w:rPr>
          <w:rFonts w:asciiTheme="majorHAnsi" w:eastAsia="Times New Roman" w:hAnsiTheme="majorHAnsi" w:cstheme="majorHAnsi"/>
        </w:rPr>
        <w:t>That play is how children learn best.</w:t>
      </w:r>
      <w:r w:rsidR="006F0A06">
        <w:rPr>
          <w:rFonts w:asciiTheme="majorHAnsi" w:eastAsia="Times New Roman" w:hAnsiTheme="majorHAnsi" w:cstheme="majorHAnsi"/>
        </w:rPr>
        <w:t xml:space="preserve"> </w:t>
      </w:r>
      <w:r w:rsidR="006F0A06" w:rsidRPr="005D2E84">
        <w:rPr>
          <w:rFonts w:asciiTheme="majorHAnsi" w:eastAsia="Times New Roman" w:hAnsiTheme="majorHAnsi" w:cstheme="majorHAnsi"/>
          <w:i/>
          <w:iCs/>
        </w:rPr>
        <w:t>Realising the Ambition</w:t>
      </w:r>
      <w:r w:rsidR="006F0A06">
        <w:rPr>
          <w:rFonts w:asciiTheme="majorHAnsi" w:eastAsia="Times New Roman" w:hAnsiTheme="majorHAnsi" w:cstheme="majorHAnsi"/>
        </w:rPr>
        <w:t xml:space="preserve"> guidance applies to all aspects of Forest Kindergarten as do the </w:t>
      </w:r>
      <w:r w:rsidR="006F0A06" w:rsidRPr="005D2E84">
        <w:rPr>
          <w:rFonts w:asciiTheme="majorHAnsi" w:eastAsia="Times New Roman" w:hAnsiTheme="majorHAnsi" w:cstheme="majorHAnsi"/>
          <w:i/>
          <w:iCs/>
        </w:rPr>
        <w:t>Health and Social Care Standards</w:t>
      </w:r>
      <w:r w:rsidR="006F0A06">
        <w:rPr>
          <w:rFonts w:asciiTheme="majorHAnsi" w:eastAsia="Times New Roman" w:hAnsiTheme="majorHAnsi" w:cstheme="majorHAnsi"/>
        </w:rPr>
        <w:t xml:space="preserve">, especially </w:t>
      </w:r>
      <w:r w:rsidR="000639F5" w:rsidRPr="000639F5">
        <w:rPr>
          <w:rFonts w:asciiTheme="majorHAnsi" w:eastAsia="Times New Roman" w:hAnsiTheme="majorHAnsi" w:cstheme="majorHAnsi"/>
        </w:rPr>
        <w:t>1.25, 1.30, 1.31 and 1.32</w:t>
      </w:r>
      <w:r w:rsidR="002D5D03">
        <w:rPr>
          <w:rFonts w:asciiTheme="majorHAnsi" w:eastAsia="Times New Roman" w:hAnsiTheme="majorHAnsi" w:cstheme="majorHAnsi"/>
        </w:rPr>
        <w:t>.</w:t>
      </w:r>
    </w:p>
    <w:p w14:paraId="62621E11" w14:textId="77777777" w:rsidR="00C85103" w:rsidRPr="000639F5" w:rsidRDefault="00C85103" w:rsidP="00C85103">
      <w:pPr>
        <w:rPr>
          <w:rFonts w:asciiTheme="majorHAnsi" w:eastAsia="Times New Roman" w:hAnsiTheme="majorHAnsi" w:cstheme="majorHAnsi"/>
          <w:b/>
          <w:bCs/>
        </w:rPr>
      </w:pPr>
    </w:p>
    <w:p w14:paraId="41ECCB06" w14:textId="0EF459FD" w:rsidR="000639F5" w:rsidRPr="000639F5" w:rsidRDefault="00C85103" w:rsidP="005D2E84">
      <w:pPr>
        <w:rPr>
          <w:rFonts w:asciiTheme="majorHAnsi" w:eastAsia="Times New Roman" w:hAnsiTheme="majorHAnsi" w:cstheme="majorHAnsi"/>
        </w:rPr>
      </w:pPr>
      <w:r w:rsidRPr="000639F5">
        <w:rPr>
          <w:rFonts w:asciiTheme="majorHAnsi" w:eastAsia="Times New Roman" w:hAnsiTheme="majorHAnsi" w:cstheme="majorHAnsi"/>
          <w:b/>
          <w:bCs/>
        </w:rPr>
        <w:t xml:space="preserve">2 Through play children will learn to cherish nature and the world in which we live. </w:t>
      </w:r>
      <w:r w:rsidRPr="000639F5">
        <w:rPr>
          <w:rFonts w:asciiTheme="majorHAnsi" w:eastAsia="Times New Roman" w:hAnsiTheme="majorHAnsi" w:cstheme="majorHAnsi"/>
        </w:rPr>
        <w:t xml:space="preserve">That children and adults will only take action about something they care about. We need to foster care and empathy for nature, plants, animals and the wider world. </w:t>
      </w:r>
      <w:r w:rsidR="005D2E84">
        <w:rPr>
          <w:rFonts w:asciiTheme="majorHAnsi" w:eastAsia="Times New Roman" w:hAnsiTheme="majorHAnsi" w:cstheme="majorHAnsi"/>
        </w:rPr>
        <w:t xml:space="preserve">This is a core part of </w:t>
      </w:r>
      <w:r w:rsidR="000639F5" w:rsidRPr="002D5D03">
        <w:rPr>
          <w:rFonts w:asciiTheme="majorHAnsi" w:hAnsiTheme="majorHAnsi" w:cstheme="majorHAnsi"/>
          <w:i/>
          <w:iCs/>
        </w:rPr>
        <w:t>Learning for Sustainability, A Vision 2030+</w:t>
      </w:r>
      <w:r w:rsidR="002D5D03">
        <w:rPr>
          <w:rFonts w:asciiTheme="majorHAnsi" w:eastAsia="Times New Roman" w:hAnsiTheme="majorHAnsi" w:cstheme="majorHAnsi"/>
        </w:rPr>
        <w:t>.</w:t>
      </w:r>
      <w:r w:rsidR="000639F5" w:rsidRPr="002D5D03">
        <w:rPr>
          <w:rFonts w:asciiTheme="majorHAnsi" w:eastAsia="Times New Roman" w:hAnsiTheme="majorHAnsi" w:cstheme="majorHAnsi"/>
        </w:rPr>
        <w:t xml:space="preserve"> </w:t>
      </w:r>
    </w:p>
    <w:p w14:paraId="00023448" w14:textId="77777777" w:rsidR="00C85103" w:rsidRPr="000639F5" w:rsidRDefault="00C85103" w:rsidP="00C85103">
      <w:pPr>
        <w:rPr>
          <w:rFonts w:asciiTheme="majorHAnsi" w:eastAsia="Times New Roman" w:hAnsiTheme="majorHAnsi" w:cstheme="majorHAnsi"/>
        </w:rPr>
      </w:pPr>
    </w:p>
    <w:p w14:paraId="1542A58A" w14:textId="059211BC" w:rsidR="000639F5" w:rsidRPr="005D2E84" w:rsidRDefault="00C85103" w:rsidP="000639F5">
      <w:pPr>
        <w:rPr>
          <w:rFonts w:asciiTheme="majorHAnsi" w:eastAsia="Times New Roman" w:hAnsiTheme="majorHAnsi" w:cstheme="majorHAnsi"/>
        </w:rPr>
      </w:pPr>
      <w:r w:rsidRPr="000639F5">
        <w:rPr>
          <w:rFonts w:asciiTheme="majorHAnsi" w:eastAsia="Times New Roman" w:hAnsiTheme="majorHAnsi" w:cstheme="majorHAnsi"/>
          <w:b/>
          <w:bCs/>
        </w:rPr>
        <w:t xml:space="preserve">3 Children will develop a connection with the natural world that will lead to long-term environmentally sustainable thoughts and actions. </w:t>
      </w:r>
      <w:r w:rsidRPr="000639F5">
        <w:rPr>
          <w:rFonts w:asciiTheme="majorHAnsi" w:eastAsia="Times New Roman" w:hAnsiTheme="majorHAnsi" w:cstheme="majorHAnsi"/>
        </w:rPr>
        <w:t>This is what we can do personally to play our part in making the world a better place, both now and for the future. This is our positive legacy and how we can make a difference — not just to children now but for their futures too</w:t>
      </w:r>
      <w:r w:rsidRPr="005D2E84">
        <w:rPr>
          <w:rFonts w:asciiTheme="majorHAnsi" w:eastAsia="Times New Roman" w:hAnsiTheme="majorHAnsi" w:cstheme="majorHAnsi"/>
        </w:rPr>
        <w:t xml:space="preserve">. </w:t>
      </w:r>
      <w:r w:rsidR="005D2E84" w:rsidRPr="005D2E84">
        <w:rPr>
          <w:rFonts w:asciiTheme="majorHAnsi" w:eastAsia="Times New Roman" w:hAnsiTheme="majorHAnsi" w:cstheme="majorHAnsi"/>
        </w:rPr>
        <w:t xml:space="preserve">It about a </w:t>
      </w:r>
      <w:r w:rsidR="000639F5" w:rsidRPr="005D2E84">
        <w:rPr>
          <w:rFonts w:asciiTheme="majorHAnsi" w:hAnsiTheme="majorHAnsi" w:cstheme="majorHAnsi"/>
        </w:rPr>
        <w:t xml:space="preserve">positive approach to living with and addressing climate </w:t>
      </w:r>
      <w:r w:rsidR="005D2E84" w:rsidRPr="005D2E84">
        <w:rPr>
          <w:rFonts w:asciiTheme="majorHAnsi" w:hAnsiTheme="majorHAnsi" w:cstheme="majorHAnsi"/>
        </w:rPr>
        <w:t>matters</w:t>
      </w:r>
      <w:r w:rsidR="000639F5" w:rsidRPr="005D2E84">
        <w:rPr>
          <w:rFonts w:asciiTheme="majorHAnsi" w:hAnsiTheme="majorHAnsi" w:cstheme="majorHAnsi"/>
        </w:rPr>
        <w:t xml:space="preserve"> and support</w:t>
      </w:r>
      <w:r w:rsidR="005D2E84" w:rsidRPr="005D2E84">
        <w:rPr>
          <w:rFonts w:asciiTheme="majorHAnsi" w:hAnsiTheme="majorHAnsi" w:cstheme="majorHAnsi"/>
        </w:rPr>
        <w:t>ing the realisation of</w:t>
      </w:r>
      <w:r w:rsidR="000639F5" w:rsidRPr="005D2E84">
        <w:rPr>
          <w:rFonts w:asciiTheme="majorHAnsi" w:hAnsiTheme="majorHAnsi" w:cstheme="majorHAnsi"/>
        </w:rPr>
        <w:t xml:space="preserve"> several of UN Sustainable Goals</w:t>
      </w:r>
      <w:r w:rsidR="005D2E84" w:rsidRPr="005D2E84">
        <w:rPr>
          <w:rFonts w:asciiTheme="majorHAnsi" w:hAnsiTheme="majorHAnsi" w:cstheme="majorHAnsi"/>
        </w:rPr>
        <w:t xml:space="preserve">, particularly those linked to biodiversity. </w:t>
      </w:r>
    </w:p>
    <w:p w14:paraId="4A7CB6DB" w14:textId="1633C300" w:rsidR="00211123" w:rsidRPr="005D2E84" w:rsidRDefault="00211123" w:rsidP="00211123">
      <w:pPr>
        <w:rPr>
          <w:rFonts w:asciiTheme="majorHAnsi" w:hAnsiTheme="majorHAnsi" w:cstheme="majorHAnsi"/>
        </w:rPr>
      </w:pPr>
    </w:p>
    <w:p w14:paraId="5ACC8A1A" w14:textId="77777777" w:rsidR="00BE51AF" w:rsidRDefault="00BE51AF" w:rsidP="00211123">
      <w:pPr>
        <w:rPr>
          <w:rFonts w:asciiTheme="majorHAnsi" w:hAnsiTheme="majorHAnsi"/>
        </w:rPr>
      </w:pPr>
    </w:p>
    <w:p w14:paraId="5E5EB441" w14:textId="77777777" w:rsidR="00BE51AF" w:rsidRDefault="00BE51AF" w:rsidP="00211123">
      <w:pPr>
        <w:rPr>
          <w:rFonts w:asciiTheme="majorHAnsi" w:hAnsiTheme="majorHAnsi"/>
        </w:rPr>
      </w:pPr>
    </w:p>
    <w:p w14:paraId="220570FA" w14:textId="77777777" w:rsidR="00B404BC" w:rsidRDefault="00B404BC" w:rsidP="00F85D3A">
      <w:pPr>
        <w:rPr>
          <w:rFonts w:asciiTheme="majorHAnsi" w:hAnsiTheme="majorHAnsi"/>
          <w:b/>
          <w:bCs/>
          <w:sz w:val="32"/>
          <w:szCs w:val="32"/>
        </w:rPr>
      </w:pPr>
    </w:p>
    <w:p w14:paraId="3A2BD424" w14:textId="77777777" w:rsidR="00B404BC" w:rsidRDefault="00B404BC" w:rsidP="00F85D3A">
      <w:pPr>
        <w:rPr>
          <w:rFonts w:asciiTheme="majorHAnsi" w:hAnsiTheme="majorHAnsi"/>
          <w:b/>
          <w:bCs/>
          <w:sz w:val="32"/>
          <w:szCs w:val="32"/>
        </w:rPr>
      </w:pPr>
    </w:p>
    <w:p w14:paraId="004837CD" w14:textId="45CBE563" w:rsidR="00F85D3A" w:rsidRPr="00F85D3A" w:rsidRDefault="00F85D3A" w:rsidP="00F85D3A">
      <w:pPr>
        <w:rPr>
          <w:rFonts w:asciiTheme="majorHAnsi" w:hAnsiTheme="majorHAnsi"/>
          <w:b/>
          <w:bCs/>
          <w:sz w:val="32"/>
          <w:szCs w:val="32"/>
        </w:rPr>
      </w:pPr>
      <w:r w:rsidRPr="00F85D3A">
        <w:rPr>
          <w:rFonts w:asciiTheme="majorHAnsi" w:hAnsiTheme="majorHAnsi"/>
          <w:b/>
          <w:bCs/>
          <w:sz w:val="32"/>
          <w:szCs w:val="32"/>
        </w:rPr>
        <w:lastRenderedPageBreak/>
        <w:t xml:space="preserve">Key messages </w:t>
      </w:r>
    </w:p>
    <w:p w14:paraId="2C7252E1" w14:textId="77777777" w:rsidR="00BE51AF" w:rsidRDefault="00BE51AF" w:rsidP="00BE51AF">
      <w:pPr>
        <w:pStyle w:val="ListParagraph"/>
        <w:spacing w:after="0"/>
        <w:ind w:left="360"/>
        <w:rPr>
          <w:rFonts w:asciiTheme="majorHAnsi" w:hAnsiTheme="majorHAnsi"/>
          <w:bCs/>
          <w:sz w:val="24"/>
          <w:szCs w:val="24"/>
        </w:rPr>
      </w:pPr>
    </w:p>
    <w:p w14:paraId="1544EF52" w14:textId="7476DEFC" w:rsidR="00F85D3A" w:rsidRDefault="00F85D3A" w:rsidP="00130AD2">
      <w:pPr>
        <w:pStyle w:val="ListParagraph"/>
        <w:numPr>
          <w:ilvl w:val="0"/>
          <w:numId w:val="95"/>
        </w:numPr>
        <w:spacing w:after="0"/>
        <w:ind w:left="360"/>
        <w:rPr>
          <w:rFonts w:asciiTheme="majorHAnsi" w:hAnsiTheme="majorHAnsi"/>
          <w:bCs/>
          <w:sz w:val="24"/>
          <w:szCs w:val="24"/>
        </w:rPr>
      </w:pPr>
      <w:r w:rsidRPr="00144D29">
        <w:rPr>
          <w:rFonts w:asciiTheme="majorHAnsi" w:hAnsiTheme="majorHAnsi"/>
          <w:bCs/>
          <w:sz w:val="24"/>
          <w:szCs w:val="24"/>
        </w:rPr>
        <w:t>The focus of outdoor and off-site provision should be on high quality learning and care experiences for every child</w:t>
      </w:r>
      <w:r w:rsidR="00144D29" w:rsidRPr="00144D29">
        <w:rPr>
          <w:rFonts w:asciiTheme="majorHAnsi" w:hAnsiTheme="majorHAnsi"/>
          <w:bCs/>
          <w:sz w:val="24"/>
          <w:szCs w:val="24"/>
        </w:rPr>
        <w:t>. This is an ongoing professional development journey for all</w:t>
      </w:r>
      <w:r w:rsidR="00FE6BDA">
        <w:rPr>
          <w:rFonts w:asciiTheme="majorHAnsi" w:hAnsiTheme="majorHAnsi"/>
          <w:bCs/>
          <w:sz w:val="24"/>
          <w:szCs w:val="24"/>
        </w:rPr>
        <w:t xml:space="preserve"> in the ELC profession at every level</w:t>
      </w:r>
      <w:r w:rsidR="00144D29" w:rsidRPr="00144D29">
        <w:rPr>
          <w:rFonts w:asciiTheme="majorHAnsi" w:hAnsiTheme="majorHAnsi"/>
          <w:bCs/>
          <w:sz w:val="24"/>
          <w:szCs w:val="24"/>
        </w:rPr>
        <w:t xml:space="preserve">. </w:t>
      </w:r>
    </w:p>
    <w:p w14:paraId="30C5BF7A" w14:textId="77777777" w:rsidR="00144D29" w:rsidRPr="00144D29" w:rsidRDefault="00144D29" w:rsidP="00144D29">
      <w:pPr>
        <w:pStyle w:val="ListParagraph"/>
        <w:spacing w:after="0"/>
        <w:ind w:left="360"/>
        <w:rPr>
          <w:rFonts w:asciiTheme="majorHAnsi" w:hAnsiTheme="majorHAnsi"/>
          <w:bCs/>
          <w:sz w:val="24"/>
          <w:szCs w:val="24"/>
        </w:rPr>
      </w:pPr>
    </w:p>
    <w:p w14:paraId="5F27ACFC" w14:textId="2CF21974" w:rsidR="00144D29" w:rsidRPr="00144D29" w:rsidRDefault="00144D29" w:rsidP="00130AD2">
      <w:pPr>
        <w:pStyle w:val="ListParagraph"/>
        <w:numPr>
          <w:ilvl w:val="0"/>
          <w:numId w:val="95"/>
        </w:numPr>
        <w:spacing w:after="0"/>
        <w:ind w:left="360"/>
        <w:rPr>
          <w:rFonts w:asciiTheme="majorHAnsi" w:hAnsiTheme="majorHAnsi"/>
          <w:bCs/>
          <w:sz w:val="24"/>
          <w:szCs w:val="24"/>
        </w:rPr>
      </w:pPr>
      <w:r w:rsidRPr="00144D29">
        <w:rPr>
          <w:rFonts w:asciiTheme="majorHAnsi" w:hAnsiTheme="majorHAnsi"/>
          <w:bCs/>
          <w:sz w:val="24"/>
          <w:szCs w:val="24"/>
        </w:rPr>
        <w:t xml:space="preserve">The challenge for EY practitioners is </w:t>
      </w:r>
      <w:r w:rsidR="00BE51AF">
        <w:rPr>
          <w:rFonts w:asciiTheme="majorHAnsi" w:hAnsiTheme="majorHAnsi"/>
          <w:bCs/>
          <w:sz w:val="24"/>
          <w:szCs w:val="24"/>
        </w:rPr>
        <w:t xml:space="preserve">developing an awareness, </w:t>
      </w:r>
      <w:r w:rsidRPr="00144D29">
        <w:rPr>
          <w:rFonts w:asciiTheme="majorHAnsi" w:hAnsiTheme="majorHAnsi"/>
          <w:bCs/>
          <w:sz w:val="24"/>
          <w:szCs w:val="24"/>
        </w:rPr>
        <w:t>understanding, valuing</w:t>
      </w:r>
      <w:r w:rsidR="00BE51AF">
        <w:rPr>
          <w:rFonts w:asciiTheme="majorHAnsi" w:hAnsiTheme="majorHAnsi"/>
          <w:bCs/>
          <w:sz w:val="24"/>
          <w:szCs w:val="24"/>
        </w:rPr>
        <w:t xml:space="preserve"> of their green space. </w:t>
      </w:r>
      <w:r w:rsidRPr="00144D29">
        <w:rPr>
          <w:rFonts w:asciiTheme="majorHAnsi" w:hAnsiTheme="majorHAnsi"/>
          <w:bCs/>
          <w:sz w:val="24"/>
          <w:szCs w:val="24"/>
        </w:rPr>
        <w:t xml:space="preserve"> </w:t>
      </w:r>
      <w:r w:rsidR="002D5D03">
        <w:rPr>
          <w:rFonts w:asciiTheme="majorHAnsi" w:hAnsiTheme="majorHAnsi"/>
          <w:bCs/>
          <w:sz w:val="24"/>
          <w:szCs w:val="24"/>
        </w:rPr>
        <w:t>We</w:t>
      </w:r>
      <w:r w:rsidR="00BE51AF">
        <w:rPr>
          <w:rFonts w:asciiTheme="majorHAnsi" w:hAnsiTheme="majorHAnsi"/>
          <w:bCs/>
          <w:sz w:val="24"/>
          <w:szCs w:val="24"/>
        </w:rPr>
        <w:t xml:space="preserve"> have to integrate</w:t>
      </w:r>
      <w:r w:rsidRPr="00144D29">
        <w:rPr>
          <w:rFonts w:asciiTheme="majorHAnsi" w:hAnsiTheme="majorHAnsi"/>
          <w:bCs/>
          <w:sz w:val="24"/>
          <w:szCs w:val="24"/>
        </w:rPr>
        <w:t xml:space="preserve"> concepts of </w:t>
      </w:r>
      <w:r w:rsidRPr="00144D29">
        <w:rPr>
          <w:rFonts w:asciiTheme="majorHAnsi" w:hAnsiTheme="majorHAnsi"/>
          <w:bCs/>
          <w:i/>
          <w:iCs/>
          <w:sz w:val="24"/>
          <w:szCs w:val="24"/>
        </w:rPr>
        <w:t>place</w:t>
      </w:r>
      <w:r w:rsidRPr="00144D29">
        <w:rPr>
          <w:rFonts w:asciiTheme="majorHAnsi" w:hAnsiTheme="majorHAnsi"/>
          <w:bCs/>
          <w:sz w:val="24"/>
          <w:szCs w:val="24"/>
        </w:rPr>
        <w:t xml:space="preserve"> into </w:t>
      </w:r>
      <w:r w:rsidR="002D5D03">
        <w:rPr>
          <w:rFonts w:asciiTheme="majorHAnsi" w:hAnsiTheme="majorHAnsi"/>
          <w:bCs/>
          <w:sz w:val="24"/>
          <w:szCs w:val="24"/>
        </w:rPr>
        <w:t>our</w:t>
      </w:r>
      <w:r w:rsidRPr="00144D29">
        <w:rPr>
          <w:rFonts w:asciiTheme="majorHAnsi" w:hAnsiTheme="majorHAnsi"/>
          <w:bCs/>
          <w:sz w:val="24"/>
          <w:szCs w:val="24"/>
        </w:rPr>
        <w:t xml:space="preserve"> practice: caring for the environment, being aware of </w:t>
      </w:r>
      <w:r w:rsidR="00BE51AF">
        <w:rPr>
          <w:rFonts w:asciiTheme="majorHAnsi" w:hAnsiTheme="majorHAnsi"/>
          <w:bCs/>
          <w:sz w:val="24"/>
          <w:szCs w:val="24"/>
        </w:rPr>
        <w:t xml:space="preserve">their </w:t>
      </w:r>
      <w:r w:rsidRPr="00144D29">
        <w:rPr>
          <w:rFonts w:asciiTheme="majorHAnsi" w:hAnsiTheme="majorHAnsi"/>
          <w:bCs/>
          <w:sz w:val="24"/>
          <w:szCs w:val="24"/>
        </w:rPr>
        <w:t>rights and responsibilities when off-site, developing a reciprocal relationship with the natural world.</w:t>
      </w:r>
    </w:p>
    <w:p w14:paraId="5A7E5810" w14:textId="77777777" w:rsidR="00144D29" w:rsidRDefault="00144D29" w:rsidP="00144D29">
      <w:pPr>
        <w:pStyle w:val="ListParagraph"/>
        <w:spacing w:after="0"/>
        <w:ind w:left="360"/>
        <w:rPr>
          <w:rFonts w:asciiTheme="majorHAnsi" w:hAnsiTheme="majorHAnsi"/>
          <w:bCs/>
          <w:sz w:val="24"/>
          <w:szCs w:val="24"/>
        </w:rPr>
      </w:pPr>
    </w:p>
    <w:p w14:paraId="7B72891D" w14:textId="60266037" w:rsidR="00F85D3A" w:rsidRPr="00144D29" w:rsidRDefault="00F85D3A" w:rsidP="00130AD2">
      <w:pPr>
        <w:pStyle w:val="ListParagraph"/>
        <w:numPr>
          <w:ilvl w:val="0"/>
          <w:numId w:val="95"/>
        </w:numPr>
        <w:spacing w:after="0"/>
        <w:ind w:left="360"/>
        <w:rPr>
          <w:rFonts w:asciiTheme="majorHAnsi" w:hAnsiTheme="majorHAnsi"/>
          <w:bCs/>
          <w:sz w:val="24"/>
          <w:szCs w:val="24"/>
        </w:rPr>
      </w:pPr>
      <w:r w:rsidRPr="00144D29">
        <w:rPr>
          <w:rFonts w:asciiTheme="majorHAnsi" w:hAnsiTheme="majorHAnsi"/>
          <w:bCs/>
          <w:sz w:val="24"/>
          <w:szCs w:val="24"/>
        </w:rPr>
        <w:t>Everything</w:t>
      </w:r>
      <w:r w:rsidR="00FE6BDA">
        <w:rPr>
          <w:rFonts w:asciiTheme="majorHAnsi" w:hAnsiTheme="majorHAnsi"/>
          <w:bCs/>
          <w:sz w:val="24"/>
          <w:szCs w:val="24"/>
        </w:rPr>
        <w:t xml:space="preserve"> is</w:t>
      </w:r>
      <w:r w:rsidRPr="00144D29">
        <w:rPr>
          <w:rFonts w:asciiTheme="majorHAnsi" w:hAnsiTheme="majorHAnsi"/>
          <w:bCs/>
          <w:sz w:val="24"/>
          <w:szCs w:val="24"/>
        </w:rPr>
        <w:t xml:space="preserve"> place and context specific</w:t>
      </w:r>
      <w:r w:rsidR="00144D29" w:rsidRPr="00144D29">
        <w:rPr>
          <w:rFonts w:asciiTheme="majorHAnsi" w:hAnsiTheme="majorHAnsi"/>
          <w:bCs/>
          <w:sz w:val="24"/>
          <w:szCs w:val="24"/>
        </w:rPr>
        <w:t>, thus it is important to avoid comparing practice, especially with the diversity of outdoor nurseries</w:t>
      </w:r>
      <w:r w:rsidR="00C85103">
        <w:rPr>
          <w:rFonts w:asciiTheme="majorHAnsi" w:hAnsiTheme="majorHAnsi"/>
          <w:bCs/>
          <w:sz w:val="24"/>
          <w:szCs w:val="24"/>
        </w:rPr>
        <w:t xml:space="preserve"> and off-site provision </w:t>
      </w:r>
      <w:r w:rsidR="00144D29" w:rsidRPr="00144D29">
        <w:rPr>
          <w:rFonts w:asciiTheme="majorHAnsi" w:hAnsiTheme="majorHAnsi"/>
          <w:bCs/>
          <w:sz w:val="24"/>
          <w:szCs w:val="24"/>
        </w:rPr>
        <w:t>that exist</w:t>
      </w:r>
      <w:r w:rsidR="00C85103">
        <w:rPr>
          <w:rFonts w:asciiTheme="majorHAnsi" w:hAnsiTheme="majorHAnsi"/>
          <w:bCs/>
          <w:sz w:val="24"/>
          <w:szCs w:val="24"/>
        </w:rPr>
        <w:t>s</w:t>
      </w:r>
      <w:r w:rsidR="00144D29" w:rsidRPr="00144D29">
        <w:rPr>
          <w:rFonts w:asciiTheme="majorHAnsi" w:hAnsiTheme="majorHAnsi"/>
          <w:bCs/>
          <w:sz w:val="24"/>
          <w:szCs w:val="24"/>
        </w:rPr>
        <w:t>.</w:t>
      </w:r>
      <w:r w:rsidR="00144D29">
        <w:rPr>
          <w:rFonts w:asciiTheme="majorHAnsi" w:hAnsiTheme="majorHAnsi"/>
          <w:bCs/>
          <w:sz w:val="24"/>
          <w:szCs w:val="24"/>
        </w:rPr>
        <w:t xml:space="preserve"> </w:t>
      </w:r>
    </w:p>
    <w:p w14:paraId="30C4615D" w14:textId="77777777" w:rsidR="00144D29" w:rsidRDefault="00144D29" w:rsidP="00144D29">
      <w:pPr>
        <w:pStyle w:val="ListParagraph"/>
        <w:spacing w:after="0"/>
        <w:ind w:left="360"/>
        <w:rPr>
          <w:rFonts w:asciiTheme="majorHAnsi" w:hAnsiTheme="majorHAnsi"/>
          <w:bCs/>
          <w:sz w:val="24"/>
          <w:szCs w:val="24"/>
        </w:rPr>
      </w:pPr>
    </w:p>
    <w:p w14:paraId="69E9855D" w14:textId="78086138" w:rsidR="00144D29" w:rsidRDefault="00144D29" w:rsidP="00130AD2">
      <w:pPr>
        <w:pStyle w:val="ListParagraph"/>
        <w:numPr>
          <w:ilvl w:val="0"/>
          <w:numId w:val="95"/>
        </w:numPr>
        <w:spacing w:after="0"/>
        <w:ind w:left="360"/>
        <w:rPr>
          <w:rFonts w:asciiTheme="majorHAnsi" w:hAnsiTheme="majorHAnsi"/>
          <w:bCs/>
          <w:sz w:val="24"/>
          <w:szCs w:val="24"/>
        </w:rPr>
      </w:pPr>
      <w:r>
        <w:rPr>
          <w:rFonts w:asciiTheme="majorHAnsi" w:hAnsiTheme="majorHAnsi"/>
          <w:bCs/>
          <w:sz w:val="24"/>
          <w:szCs w:val="24"/>
        </w:rPr>
        <w:t xml:space="preserve">The dynamic, everchanging nature of the weather, seasons and site means that </w:t>
      </w:r>
      <w:r w:rsidR="00BE51AF">
        <w:rPr>
          <w:rFonts w:asciiTheme="majorHAnsi" w:hAnsiTheme="majorHAnsi"/>
          <w:bCs/>
          <w:sz w:val="24"/>
          <w:szCs w:val="24"/>
        </w:rPr>
        <w:t xml:space="preserve">EY practitioners have to be responsive to both the place and the children. </w:t>
      </w:r>
      <w:r w:rsidR="002D5D03">
        <w:rPr>
          <w:rFonts w:asciiTheme="majorHAnsi" w:hAnsiTheme="majorHAnsi"/>
          <w:bCs/>
          <w:sz w:val="24"/>
          <w:szCs w:val="24"/>
        </w:rPr>
        <w:t>Our</w:t>
      </w:r>
      <w:r w:rsidR="00BE51AF">
        <w:rPr>
          <w:rFonts w:asciiTheme="majorHAnsi" w:hAnsiTheme="majorHAnsi"/>
          <w:bCs/>
          <w:sz w:val="24"/>
          <w:szCs w:val="24"/>
        </w:rPr>
        <w:t xml:space="preserve"> practice must be flexible whilst operating within a framework of safety. </w:t>
      </w:r>
    </w:p>
    <w:p w14:paraId="3E8C2030" w14:textId="77777777" w:rsidR="00BE51AF" w:rsidRPr="00FE6BDA" w:rsidRDefault="00BE51AF" w:rsidP="00FE6BDA">
      <w:pPr>
        <w:rPr>
          <w:rFonts w:asciiTheme="majorHAnsi" w:hAnsiTheme="majorHAnsi"/>
          <w:bCs/>
        </w:rPr>
      </w:pPr>
    </w:p>
    <w:p w14:paraId="53B06EF0" w14:textId="6A4FBE77" w:rsidR="00BE51AF" w:rsidRDefault="00BE51AF" w:rsidP="00130AD2">
      <w:pPr>
        <w:pStyle w:val="ListParagraph"/>
        <w:numPr>
          <w:ilvl w:val="0"/>
          <w:numId w:val="95"/>
        </w:numPr>
        <w:spacing w:after="0"/>
        <w:ind w:left="360"/>
        <w:rPr>
          <w:rFonts w:asciiTheme="majorHAnsi" w:hAnsiTheme="majorHAnsi"/>
          <w:bCs/>
          <w:sz w:val="24"/>
          <w:szCs w:val="24"/>
        </w:rPr>
      </w:pPr>
      <w:r>
        <w:rPr>
          <w:rFonts w:asciiTheme="majorHAnsi" w:hAnsiTheme="majorHAnsi"/>
          <w:bCs/>
          <w:sz w:val="24"/>
          <w:szCs w:val="24"/>
        </w:rPr>
        <w:t>Good outdoor practice builds communities</w:t>
      </w:r>
      <w:r w:rsidR="000639F5">
        <w:rPr>
          <w:rFonts w:asciiTheme="majorHAnsi" w:hAnsiTheme="majorHAnsi"/>
          <w:bCs/>
          <w:sz w:val="24"/>
          <w:szCs w:val="24"/>
        </w:rPr>
        <w:t xml:space="preserve"> where children are at the heart of key decisions and they have a genuine voice. </w:t>
      </w:r>
    </w:p>
    <w:p w14:paraId="522C1D28" w14:textId="3E76465D" w:rsidR="0014582E" w:rsidRDefault="0014582E" w:rsidP="0014582E">
      <w:pPr>
        <w:rPr>
          <w:rFonts w:asciiTheme="majorHAnsi" w:hAnsiTheme="majorHAnsi"/>
          <w:bCs/>
        </w:rPr>
      </w:pPr>
    </w:p>
    <w:p w14:paraId="5A763D18" w14:textId="05129D5C" w:rsidR="00B404BC" w:rsidRDefault="00B404BC" w:rsidP="0014582E">
      <w:pPr>
        <w:rPr>
          <w:rFonts w:asciiTheme="majorHAnsi" w:hAnsiTheme="majorHAnsi"/>
          <w:bCs/>
        </w:rPr>
      </w:pPr>
    </w:p>
    <w:p w14:paraId="362B8B85" w14:textId="77777777" w:rsidR="00B404BC" w:rsidRDefault="00B404BC" w:rsidP="0014582E">
      <w:pPr>
        <w:rPr>
          <w:rFonts w:asciiTheme="majorHAnsi" w:hAnsiTheme="majorHAnsi"/>
          <w:bCs/>
        </w:rPr>
      </w:pPr>
    </w:p>
    <w:tbl>
      <w:tblPr>
        <w:tblStyle w:val="TableGrid"/>
        <w:tblW w:w="0" w:type="auto"/>
        <w:tblLook w:val="04A0" w:firstRow="1" w:lastRow="0" w:firstColumn="1" w:lastColumn="0" w:noHBand="0" w:noVBand="1"/>
      </w:tblPr>
      <w:tblGrid>
        <w:gridCol w:w="10450"/>
      </w:tblGrid>
      <w:tr w:rsidR="0014582E" w14:paraId="465533A0" w14:textId="77777777" w:rsidTr="0014582E">
        <w:tc>
          <w:tcPr>
            <w:tcW w:w="10450" w:type="dxa"/>
          </w:tcPr>
          <w:p w14:paraId="1C0600AE" w14:textId="77777777" w:rsidR="0014582E" w:rsidRDefault="0014582E" w:rsidP="0014582E">
            <w:pPr>
              <w:rPr>
                <w:rFonts w:asciiTheme="majorHAnsi" w:hAnsiTheme="majorHAnsi"/>
                <w:bCs/>
              </w:rPr>
            </w:pPr>
          </w:p>
          <w:p w14:paraId="306A9069" w14:textId="427ED451" w:rsidR="0014582E" w:rsidRPr="0014582E" w:rsidRDefault="0014582E" w:rsidP="0014582E">
            <w:pPr>
              <w:rPr>
                <w:rFonts w:asciiTheme="majorHAnsi" w:hAnsiTheme="majorHAnsi"/>
                <w:bCs/>
              </w:rPr>
            </w:pPr>
            <w:r w:rsidRPr="0014582E">
              <w:rPr>
                <w:rFonts w:asciiTheme="majorHAnsi" w:hAnsiTheme="majorHAnsi"/>
                <w:bCs/>
                <w:i/>
                <w:iCs/>
              </w:rPr>
              <w:t>Fostering community connections can also create opportunities for the children to meet and learn from other people and organisations</w:t>
            </w:r>
            <w:r w:rsidRPr="0014582E">
              <w:rPr>
                <w:rFonts w:asciiTheme="majorHAnsi" w:hAnsiTheme="majorHAnsi"/>
                <w:bCs/>
              </w:rPr>
              <w:t>. Out to Play, p18</w:t>
            </w:r>
          </w:p>
          <w:p w14:paraId="70A007B9" w14:textId="4DAA5EDC" w:rsidR="0014582E" w:rsidRDefault="0014582E" w:rsidP="0014582E">
            <w:pPr>
              <w:rPr>
                <w:rFonts w:asciiTheme="majorHAnsi" w:hAnsiTheme="majorHAnsi"/>
                <w:bCs/>
              </w:rPr>
            </w:pPr>
          </w:p>
        </w:tc>
      </w:tr>
    </w:tbl>
    <w:p w14:paraId="04595AB6" w14:textId="77777777" w:rsidR="0014582E" w:rsidRPr="0014582E" w:rsidRDefault="0014582E" w:rsidP="0014582E">
      <w:pPr>
        <w:rPr>
          <w:rFonts w:asciiTheme="majorHAnsi" w:hAnsiTheme="majorHAnsi"/>
          <w:bCs/>
        </w:rPr>
      </w:pPr>
    </w:p>
    <w:p w14:paraId="104ADDD5" w14:textId="6D946ABC" w:rsidR="00AB3155" w:rsidRDefault="00AB3155" w:rsidP="00AB3155">
      <w:pPr>
        <w:rPr>
          <w:rFonts w:asciiTheme="majorHAnsi" w:hAnsiTheme="majorHAnsi"/>
          <w:bCs/>
        </w:rPr>
      </w:pPr>
    </w:p>
    <w:p w14:paraId="71CF953F" w14:textId="439D81E8" w:rsidR="0094004E" w:rsidRDefault="0094004E" w:rsidP="00AB3155">
      <w:pPr>
        <w:rPr>
          <w:rFonts w:asciiTheme="majorHAnsi" w:hAnsiTheme="majorHAnsi"/>
          <w:bCs/>
        </w:rPr>
      </w:pPr>
    </w:p>
    <w:p w14:paraId="0C8D6A0A" w14:textId="2829C36C" w:rsidR="0094004E" w:rsidRDefault="0094004E" w:rsidP="00AB3155">
      <w:pPr>
        <w:rPr>
          <w:rFonts w:asciiTheme="majorHAnsi" w:hAnsiTheme="majorHAnsi"/>
          <w:bCs/>
        </w:rPr>
      </w:pPr>
    </w:p>
    <w:p w14:paraId="653ACC24" w14:textId="1BB66CFA" w:rsidR="0094004E" w:rsidRDefault="0094004E" w:rsidP="00AB3155">
      <w:pPr>
        <w:rPr>
          <w:rFonts w:asciiTheme="majorHAnsi" w:hAnsiTheme="majorHAnsi"/>
          <w:bCs/>
        </w:rPr>
      </w:pPr>
    </w:p>
    <w:p w14:paraId="407F7BE0" w14:textId="75C01E08" w:rsidR="0094004E" w:rsidRDefault="0094004E" w:rsidP="00AB3155">
      <w:pPr>
        <w:rPr>
          <w:rFonts w:asciiTheme="majorHAnsi" w:hAnsiTheme="majorHAnsi"/>
          <w:bCs/>
        </w:rPr>
      </w:pPr>
    </w:p>
    <w:p w14:paraId="664D1B0E" w14:textId="3713D58F" w:rsidR="0094004E" w:rsidRDefault="0094004E" w:rsidP="00AB3155">
      <w:pPr>
        <w:rPr>
          <w:rFonts w:asciiTheme="majorHAnsi" w:hAnsiTheme="majorHAnsi"/>
          <w:bCs/>
        </w:rPr>
      </w:pPr>
    </w:p>
    <w:p w14:paraId="0EF490E4" w14:textId="5767284F" w:rsidR="0094004E" w:rsidRDefault="0094004E" w:rsidP="00AB3155">
      <w:pPr>
        <w:rPr>
          <w:rFonts w:asciiTheme="majorHAnsi" w:hAnsiTheme="majorHAnsi"/>
          <w:bCs/>
        </w:rPr>
      </w:pPr>
    </w:p>
    <w:p w14:paraId="2B82425B" w14:textId="3F3866DD" w:rsidR="0094004E" w:rsidRDefault="0094004E" w:rsidP="00AB3155">
      <w:pPr>
        <w:rPr>
          <w:rFonts w:asciiTheme="majorHAnsi" w:hAnsiTheme="majorHAnsi"/>
          <w:bCs/>
        </w:rPr>
      </w:pPr>
    </w:p>
    <w:p w14:paraId="71CF02E6" w14:textId="2DAF30DC" w:rsidR="0094004E" w:rsidRDefault="0094004E" w:rsidP="00AB3155">
      <w:pPr>
        <w:rPr>
          <w:rFonts w:asciiTheme="majorHAnsi" w:hAnsiTheme="majorHAnsi"/>
          <w:bCs/>
        </w:rPr>
      </w:pPr>
    </w:p>
    <w:p w14:paraId="34F232C7" w14:textId="4A92C160" w:rsidR="0094004E" w:rsidRDefault="0094004E" w:rsidP="00AB3155">
      <w:pPr>
        <w:rPr>
          <w:rFonts w:asciiTheme="majorHAnsi" w:hAnsiTheme="majorHAnsi"/>
          <w:bCs/>
        </w:rPr>
      </w:pPr>
    </w:p>
    <w:p w14:paraId="7B116BD8" w14:textId="666333DA" w:rsidR="0094004E" w:rsidRDefault="0094004E" w:rsidP="00AB3155">
      <w:pPr>
        <w:rPr>
          <w:rFonts w:asciiTheme="majorHAnsi" w:hAnsiTheme="majorHAnsi"/>
          <w:bCs/>
        </w:rPr>
      </w:pPr>
    </w:p>
    <w:p w14:paraId="06C9321A" w14:textId="6F93C53E" w:rsidR="0094004E" w:rsidRDefault="0094004E" w:rsidP="00AB3155">
      <w:pPr>
        <w:rPr>
          <w:rFonts w:asciiTheme="majorHAnsi" w:hAnsiTheme="majorHAnsi"/>
          <w:bCs/>
        </w:rPr>
      </w:pPr>
    </w:p>
    <w:p w14:paraId="1302C566" w14:textId="6C5BA6DB" w:rsidR="0094004E" w:rsidRDefault="0094004E" w:rsidP="00AB3155">
      <w:pPr>
        <w:rPr>
          <w:rFonts w:asciiTheme="majorHAnsi" w:hAnsiTheme="majorHAnsi"/>
          <w:bCs/>
        </w:rPr>
      </w:pPr>
    </w:p>
    <w:p w14:paraId="131D005E" w14:textId="5AA3E3B3" w:rsidR="0094004E" w:rsidRDefault="0094004E" w:rsidP="00AB3155">
      <w:pPr>
        <w:rPr>
          <w:rFonts w:asciiTheme="majorHAnsi" w:hAnsiTheme="majorHAnsi"/>
          <w:bCs/>
        </w:rPr>
      </w:pPr>
    </w:p>
    <w:p w14:paraId="5C6323CA" w14:textId="6260ED73" w:rsidR="0094004E" w:rsidRDefault="0094004E" w:rsidP="00AB3155">
      <w:pPr>
        <w:rPr>
          <w:rFonts w:asciiTheme="majorHAnsi" w:hAnsiTheme="majorHAnsi"/>
          <w:bCs/>
        </w:rPr>
      </w:pPr>
    </w:p>
    <w:p w14:paraId="3B82324A" w14:textId="0CD00EBD" w:rsidR="0094004E" w:rsidRDefault="0094004E" w:rsidP="00AB3155">
      <w:pPr>
        <w:rPr>
          <w:rFonts w:asciiTheme="majorHAnsi" w:hAnsiTheme="majorHAnsi"/>
          <w:bCs/>
        </w:rPr>
      </w:pPr>
    </w:p>
    <w:p w14:paraId="24D21193" w14:textId="29F8EEA0" w:rsidR="0094004E" w:rsidRDefault="0094004E" w:rsidP="00AB3155">
      <w:pPr>
        <w:rPr>
          <w:rFonts w:asciiTheme="majorHAnsi" w:hAnsiTheme="majorHAnsi"/>
          <w:bCs/>
        </w:rPr>
      </w:pPr>
    </w:p>
    <w:p w14:paraId="4DE728C5" w14:textId="3813F3B2" w:rsidR="0094004E" w:rsidRDefault="0094004E" w:rsidP="00AB3155">
      <w:pPr>
        <w:rPr>
          <w:rFonts w:asciiTheme="majorHAnsi" w:hAnsiTheme="majorHAnsi"/>
          <w:bCs/>
        </w:rPr>
      </w:pPr>
    </w:p>
    <w:p w14:paraId="7078BD3E" w14:textId="6300DB99" w:rsidR="0094004E" w:rsidRDefault="0094004E" w:rsidP="00AB3155">
      <w:pPr>
        <w:rPr>
          <w:rFonts w:asciiTheme="majorHAnsi" w:hAnsiTheme="majorHAnsi"/>
          <w:bCs/>
        </w:rPr>
      </w:pPr>
    </w:p>
    <w:p w14:paraId="00A0C28C" w14:textId="7486957B" w:rsidR="003B23C2" w:rsidRPr="004A0471" w:rsidRDefault="004A0471" w:rsidP="003B23C2">
      <w:pPr>
        <w:rPr>
          <w:rFonts w:asciiTheme="majorHAnsi" w:hAnsiTheme="majorHAnsi"/>
        </w:rPr>
      </w:pPr>
      <w:r>
        <w:rPr>
          <w:rFonts w:ascii="Arial" w:hAnsi="Arial" w:cs="Arial"/>
          <w:b/>
          <w:noProof/>
          <w:sz w:val="36"/>
          <w:szCs w:val="36"/>
        </w:rPr>
        <w:lastRenderedPageBreak/>
        <w:drawing>
          <wp:anchor distT="0" distB="0" distL="114300" distR="114300" simplePos="0" relativeHeight="251699200" behindDoc="1" locked="0" layoutInCell="1" allowOverlap="1" wp14:anchorId="69C139B8" wp14:editId="1CE73E1A">
            <wp:simplePos x="0" y="0"/>
            <wp:positionH relativeFrom="column">
              <wp:posOffset>5470525</wp:posOffset>
            </wp:positionH>
            <wp:positionV relativeFrom="paragraph">
              <wp:posOffset>84455</wp:posOffset>
            </wp:positionV>
            <wp:extent cx="1083310" cy="579755"/>
            <wp:effectExtent l="0" t="0" r="0" b="4445"/>
            <wp:wrapTight wrapText="bothSides">
              <wp:wrapPolygon edited="0">
                <wp:start x="0" y="0"/>
                <wp:lineTo x="0" y="21292"/>
                <wp:lineTo x="21271" y="21292"/>
                <wp:lineTo x="21271"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003B23C2" w:rsidRPr="003B23C2">
        <w:rPr>
          <w:rFonts w:asciiTheme="majorHAnsi" w:hAnsiTheme="majorHAnsi"/>
          <w:b/>
          <w:bCs/>
          <w:sz w:val="32"/>
          <w:szCs w:val="32"/>
        </w:rPr>
        <w:t xml:space="preserve">Overview </w:t>
      </w:r>
      <w:r w:rsidR="00716362">
        <w:rPr>
          <w:rFonts w:asciiTheme="majorHAnsi" w:hAnsiTheme="majorHAnsi"/>
          <w:b/>
          <w:bCs/>
          <w:sz w:val="32"/>
          <w:szCs w:val="32"/>
        </w:rPr>
        <w:t>of Forest Kindergarten</w:t>
      </w:r>
    </w:p>
    <w:p w14:paraId="23E4E9F9" w14:textId="77777777" w:rsidR="00331C27" w:rsidRDefault="00331C27" w:rsidP="003B23C2">
      <w:pPr>
        <w:rPr>
          <w:rFonts w:asciiTheme="majorHAnsi" w:hAnsiTheme="majorHAnsi"/>
        </w:rPr>
      </w:pPr>
    </w:p>
    <w:p w14:paraId="32542471" w14:textId="7848EBC2" w:rsidR="003B23C2" w:rsidRPr="003B23C2" w:rsidRDefault="003B23C2" w:rsidP="003B23C2">
      <w:pPr>
        <w:rPr>
          <w:rFonts w:asciiTheme="majorHAnsi" w:hAnsiTheme="majorHAnsi"/>
        </w:rPr>
      </w:pPr>
      <w:r w:rsidRPr="003B23C2">
        <w:rPr>
          <w:rFonts w:asciiTheme="majorHAnsi" w:hAnsiTheme="majorHAnsi"/>
        </w:rPr>
        <w:t xml:space="preserve">This course has been </w:t>
      </w:r>
      <w:r w:rsidR="0028454D">
        <w:rPr>
          <w:rFonts w:asciiTheme="majorHAnsi" w:hAnsiTheme="majorHAnsi"/>
        </w:rPr>
        <w:t xml:space="preserve">based upon the Forest Kindergarten training for early years practitioners </w:t>
      </w:r>
      <w:r w:rsidRPr="003B23C2">
        <w:rPr>
          <w:rFonts w:asciiTheme="majorHAnsi" w:hAnsiTheme="majorHAnsi"/>
        </w:rPr>
        <w:t xml:space="preserve">who would like to set up </w:t>
      </w:r>
      <w:r w:rsidR="00AB3155">
        <w:rPr>
          <w:rFonts w:asciiTheme="majorHAnsi" w:hAnsiTheme="majorHAnsi"/>
        </w:rPr>
        <w:t>a frequent and</w:t>
      </w:r>
      <w:r w:rsidRPr="003B23C2">
        <w:rPr>
          <w:rFonts w:asciiTheme="majorHAnsi" w:hAnsiTheme="majorHAnsi"/>
        </w:rPr>
        <w:t xml:space="preserve"> regular routine of off-site visits to a local wood or nearby greenspace for children in their setting. </w:t>
      </w:r>
    </w:p>
    <w:p w14:paraId="6106C3A3" w14:textId="77777777" w:rsidR="003B23C2" w:rsidRPr="003B23C2" w:rsidRDefault="003B23C2" w:rsidP="003B23C2">
      <w:pPr>
        <w:rPr>
          <w:rFonts w:asciiTheme="majorHAnsi" w:hAnsiTheme="majorHAnsi"/>
        </w:rPr>
      </w:pPr>
    </w:p>
    <w:p w14:paraId="5B8C3F95" w14:textId="20897A00" w:rsidR="003B23C2" w:rsidRDefault="003B23C2" w:rsidP="003B23C2">
      <w:pPr>
        <w:rPr>
          <w:rFonts w:asciiTheme="majorHAnsi" w:hAnsiTheme="majorHAnsi"/>
        </w:rPr>
      </w:pPr>
      <w:r w:rsidRPr="003B23C2">
        <w:rPr>
          <w:rFonts w:asciiTheme="majorHAnsi" w:hAnsiTheme="majorHAnsi"/>
        </w:rPr>
        <w:t xml:space="preserve">It is recognised that there are many benefits to allowing children to play freely in local woodlands or greenspace on a frequent and regular basis. This includes increased physical activity, greater knowledge about nature and, in the long term, a stronger likelihood that these children grow up to become adults who understand and demonstrate positive attitudes and actions towards caring for the environment. </w:t>
      </w:r>
    </w:p>
    <w:p w14:paraId="551A03AD" w14:textId="620BEE18" w:rsidR="00AB3155" w:rsidRDefault="00AB3155" w:rsidP="003B23C2">
      <w:pPr>
        <w:rPr>
          <w:rFonts w:asciiTheme="majorHAnsi" w:hAnsiTheme="majorHAnsi"/>
        </w:rPr>
      </w:pPr>
    </w:p>
    <w:tbl>
      <w:tblPr>
        <w:tblStyle w:val="TableGrid"/>
        <w:tblW w:w="0" w:type="auto"/>
        <w:tblLook w:val="04A0" w:firstRow="1" w:lastRow="0" w:firstColumn="1" w:lastColumn="0" w:noHBand="0" w:noVBand="1"/>
      </w:tblPr>
      <w:tblGrid>
        <w:gridCol w:w="10450"/>
      </w:tblGrid>
      <w:tr w:rsidR="00AB3155" w14:paraId="2BCE5932" w14:textId="77777777" w:rsidTr="00AB3155">
        <w:tc>
          <w:tcPr>
            <w:tcW w:w="10450" w:type="dxa"/>
          </w:tcPr>
          <w:p w14:paraId="4CBB9B01" w14:textId="77777777" w:rsidR="00AB3155" w:rsidRDefault="00AB3155" w:rsidP="00AB3155">
            <w:pPr>
              <w:rPr>
                <w:rFonts w:asciiTheme="majorHAnsi" w:hAnsiTheme="majorHAnsi"/>
                <w:bCs/>
                <w:i/>
                <w:iCs/>
              </w:rPr>
            </w:pPr>
          </w:p>
          <w:p w14:paraId="2640AD74" w14:textId="1A4B1043" w:rsidR="00AB3155" w:rsidRPr="00AB3155" w:rsidRDefault="00AB3155" w:rsidP="00AB3155">
            <w:pPr>
              <w:rPr>
                <w:rFonts w:asciiTheme="majorHAnsi" w:hAnsiTheme="majorHAnsi"/>
                <w:bCs/>
              </w:rPr>
            </w:pPr>
            <w:r w:rsidRPr="00AB3155">
              <w:rPr>
                <w:rFonts w:asciiTheme="majorHAnsi" w:hAnsiTheme="majorHAnsi"/>
                <w:bCs/>
                <w:i/>
                <w:iCs/>
              </w:rPr>
              <w:t>By frequently re-visiting the space, a child’s connection is deepened because the child discovers and masters new skills and activities. In this process: “the experiences become embodied as skills and understandings of the world that support ever-deepening feelings and relationships between child and surroundings.”</w:t>
            </w:r>
            <w:r w:rsidRPr="00AB3155">
              <w:rPr>
                <w:rFonts w:asciiTheme="majorHAnsi" w:hAnsiTheme="majorHAnsi"/>
                <w:bCs/>
              </w:rPr>
              <w:t xml:space="preserve"> (Moore 2014:24) in Out to Play, p54</w:t>
            </w:r>
          </w:p>
          <w:p w14:paraId="4FF2AC71" w14:textId="77777777" w:rsidR="00AB3155" w:rsidRDefault="00AB3155" w:rsidP="003B23C2">
            <w:pPr>
              <w:rPr>
                <w:rFonts w:asciiTheme="majorHAnsi" w:hAnsiTheme="majorHAnsi"/>
              </w:rPr>
            </w:pPr>
          </w:p>
        </w:tc>
      </w:tr>
    </w:tbl>
    <w:p w14:paraId="3FF8298F" w14:textId="4D4132FD" w:rsidR="003B23C2" w:rsidRPr="003B23C2" w:rsidRDefault="003B23C2" w:rsidP="003B23C2">
      <w:pPr>
        <w:rPr>
          <w:rFonts w:asciiTheme="majorHAnsi" w:hAnsiTheme="majorHAnsi"/>
        </w:rPr>
      </w:pPr>
    </w:p>
    <w:p w14:paraId="2E5F1BDB" w14:textId="77777777" w:rsidR="003B23C2" w:rsidRPr="003B23C2" w:rsidRDefault="003B23C2" w:rsidP="003B23C2">
      <w:pPr>
        <w:rPr>
          <w:rFonts w:asciiTheme="majorHAnsi" w:hAnsiTheme="majorHAnsi"/>
        </w:rPr>
      </w:pPr>
      <w:r w:rsidRPr="003B23C2">
        <w:rPr>
          <w:rFonts w:asciiTheme="majorHAnsi" w:hAnsiTheme="majorHAnsi"/>
        </w:rPr>
        <w:t xml:space="preserve">A survey conducted as part of the Glasgow and Clyde Valley Forest Kindergarten Feasibility Study (2009, p8) highlighted the value respondents placed on accessing quality training: </w:t>
      </w:r>
    </w:p>
    <w:p w14:paraId="11BC7049" w14:textId="77777777" w:rsidR="003B23C2" w:rsidRPr="003B23C2" w:rsidRDefault="003B23C2" w:rsidP="003B23C2">
      <w:pPr>
        <w:rPr>
          <w:rFonts w:asciiTheme="majorHAnsi" w:hAnsiTheme="majorHAnsi"/>
          <w:i/>
          <w:iCs/>
        </w:rPr>
      </w:pPr>
    </w:p>
    <w:p w14:paraId="052C5E30" w14:textId="1B3E7BB7" w:rsidR="003B23C2" w:rsidRPr="003B23C2" w:rsidRDefault="003B23C2" w:rsidP="003B23C2">
      <w:pPr>
        <w:rPr>
          <w:rFonts w:asciiTheme="majorHAnsi" w:hAnsiTheme="majorHAnsi"/>
          <w:i/>
          <w:iCs/>
        </w:rPr>
      </w:pPr>
      <w:r w:rsidRPr="003B23C2">
        <w:rPr>
          <w:rFonts w:asciiTheme="majorHAnsi" w:hAnsiTheme="majorHAnsi"/>
          <w:i/>
          <w:iCs/>
        </w:rPr>
        <w:t xml:space="preserve">‘The responses highlight the need for professional development opportunities, and first-hand experience for early years staff — building confidence and competence. In particular, developing understanding and skills relating to the process and the benefits Forest Kindergarten, and outdoor learning generally’ </w:t>
      </w:r>
    </w:p>
    <w:p w14:paraId="12261DB9" w14:textId="47B4B7D8" w:rsidR="003B23C2" w:rsidRPr="003B23C2" w:rsidRDefault="003B23C2" w:rsidP="003B23C2">
      <w:pPr>
        <w:rPr>
          <w:rFonts w:asciiTheme="majorHAnsi" w:hAnsiTheme="majorHAnsi"/>
        </w:rPr>
      </w:pPr>
    </w:p>
    <w:p w14:paraId="5B4F0438" w14:textId="491206D3" w:rsidR="003B23C2" w:rsidRPr="003B23C2" w:rsidRDefault="003B23C2" w:rsidP="003B23C2">
      <w:pPr>
        <w:rPr>
          <w:rFonts w:asciiTheme="majorHAnsi" w:hAnsiTheme="majorHAnsi"/>
        </w:rPr>
      </w:pPr>
      <w:r w:rsidRPr="003B23C2">
        <w:rPr>
          <w:rFonts w:asciiTheme="majorHAnsi" w:hAnsiTheme="majorHAnsi"/>
        </w:rPr>
        <w:t xml:space="preserve">The Education Scotland document, </w:t>
      </w:r>
      <w:r w:rsidR="00693F8A">
        <w:rPr>
          <w:rFonts w:asciiTheme="majorHAnsi" w:hAnsiTheme="majorHAnsi"/>
        </w:rPr>
        <w:t>O</w:t>
      </w:r>
      <w:r w:rsidRPr="003B23C2">
        <w:rPr>
          <w:rFonts w:asciiTheme="majorHAnsi" w:hAnsiTheme="majorHAnsi"/>
        </w:rPr>
        <w:t xml:space="preserve">utdoor </w:t>
      </w:r>
      <w:r w:rsidR="00693F8A">
        <w:rPr>
          <w:rFonts w:asciiTheme="majorHAnsi" w:hAnsiTheme="majorHAnsi"/>
        </w:rPr>
        <w:t>L</w:t>
      </w:r>
      <w:r w:rsidRPr="003B23C2">
        <w:rPr>
          <w:rFonts w:asciiTheme="majorHAnsi" w:hAnsiTheme="majorHAnsi"/>
        </w:rPr>
        <w:t xml:space="preserve">earning: </w:t>
      </w:r>
      <w:r w:rsidR="00693F8A">
        <w:rPr>
          <w:rFonts w:asciiTheme="majorHAnsi" w:hAnsiTheme="majorHAnsi"/>
        </w:rPr>
        <w:t>P</w:t>
      </w:r>
      <w:r w:rsidRPr="003B23C2">
        <w:rPr>
          <w:rFonts w:asciiTheme="majorHAnsi" w:hAnsiTheme="majorHAnsi"/>
        </w:rPr>
        <w:t xml:space="preserve">ractical </w:t>
      </w:r>
      <w:r w:rsidR="00693F8A">
        <w:rPr>
          <w:rFonts w:asciiTheme="majorHAnsi" w:hAnsiTheme="majorHAnsi"/>
        </w:rPr>
        <w:t>G</w:t>
      </w:r>
      <w:r w:rsidRPr="003B23C2">
        <w:rPr>
          <w:rFonts w:asciiTheme="majorHAnsi" w:hAnsiTheme="majorHAnsi"/>
        </w:rPr>
        <w:t xml:space="preserve">uidance, </w:t>
      </w:r>
      <w:r w:rsidR="00693F8A">
        <w:rPr>
          <w:rFonts w:asciiTheme="majorHAnsi" w:hAnsiTheme="majorHAnsi"/>
        </w:rPr>
        <w:t>I</w:t>
      </w:r>
      <w:r w:rsidRPr="003B23C2">
        <w:rPr>
          <w:rFonts w:asciiTheme="majorHAnsi" w:hAnsiTheme="majorHAnsi"/>
        </w:rPr>
        <w:t xml:space="preserve">deas and </w:t>
      </w:r>
      <w:r w:rsidR="00693F8A">
        <w:rPr>
          <w:rFonts w:asciiTheme="majorHAnsi" w:hAnsiTheme="majorHAnsi"/>
        </w:rPr>
        <w:t>S</w:t>
      </w:r>
      <w:r w:rsidRPr="003B23C2">
        <w:rPr>
          <w:rFonts w:asciiTheme="majorHAnsi" w:hAnsiTheme="majorHAnsi"/>
        </w:rPr>
        <w:t xml:space="preserve">upport for </w:t>
      </w:r>
      <w:r w:rsidR="00693F8A">
        <w:rPr>
          <w:rFonts w:asciiTheme="majorHAnsi" w:hAnsiTheme="majorHAnsi"/>
        </w:rPr>
        <w:t>T</w:t>
      </w:r>
      <w:r w:rsidRPr="003B23C2">
        <w:rPr>
          <w:rFonts w:asciiTheme="majorHAnsi" w:hAnsiTheme="majorHAnsi"/>
        </w:rPr>
        <w:t xml:space="preserve">eachers and </w:t>
      </w:r>
      <w:r w:rsidR="00693F8A">
        <w:rPr>
          <w:rFonts w:asciiTheme="majorHAnsi" w:hAnsiTheme="majorHAnsi"/>
        </w:rPr>
        <w:t>P</w:t>
      </w:r>
      <w:r w:rsidRPr="003B23C2">
        <w:rPr>
          <w:rFonts w:asciiTheme="majorHAnsi" w:hAnsiTheme="majorHAnsi"/>
        </w:rPr>
        <w:t xml:space="preserve">ractitioners in Scotland (2011, p5) states: </w:t>
      </w:r>
    </w:p>
    <w:p w14:paraId="0161B329" w14:textId="08A3CD75" w:rsidR="003B23C2" w:rsidRPr="003B23C2" w:rsidRDefault="003B23C2" w:rsidP="003B23C2">
      <w:pPr>
        <w:rPr>
          <w:rFonts w:asciiTheme="majorHAnsi" w:hAnsiTheme="majorHAnsi"/>
          <w:bCs/>
          <w:i/>
          <w:iCs/>
        </w:rPr>
      </w:pPr>
    </w:p>
    <w:p w14:paraId="1C22E511" w14:textId="6179B73C" w:rsidR="003B23C2" w:rsidRPr="003B23C2" w:rsidRDefault="003B23C2" w:rsidP="003B23C2">
      <w:pPr>
        <w:rPr>
          <w:rFonts w:asciiTheme="majorHAnsi" w:hAnsiTheme="majorHAnsi"/>
        </w:rPr>
      </w:pPr>
      <w:r w:rsidRPr="003B23C2">
        <w:rPr>
          <w:rFonts w:asciiTheme="majorHAnsi" w:hAnsiTheme="majorHAnsi"/>
          <w:bCs/>
          <w:i/>
          <w:iCs/>
        </w:rPr>
        <w:t>‘</w:t>
      </w:r>
      <w:r w:rsidRPr="003B23C2">
        <w:rPr>
          <w:rFonts w:asciiTheme="majorHAnsi" w:hAnsiTheme="majorHAnsi"/>
          <w:i/>
          <w:iCs/>
        </w:rPr>
        <w:t xml:space="preserve">The place or context in which learning takes place is an integral part of the learning process. The relationships between the people involved, the activities undertaken and the place where the learning takes place require thought and consideration to maximise the learning opportunities and to meet the needs and aspirations of children and young people.’ </w:t>
      </w:r>
    </w:p>
    <w:p w14:paraId="7427C010" w14:textId="77777777" w:rsidR="00693F8A" w:rsidRDefault="00693F8A" w:rsidP="003B23C2">
      <w:pPr>
        <w:rPr>
          <w:rFonts w:asciiTheme="majorHAnsi" w:hAnsiTheme="majorHAnsi"/>
        </w:rPr>
      </w:pPr>
    </w:p>
    <w:p w14:paraId="6BE78CA7" w14:textId="0F60330E" w:rsidR="003B23C2" w:rsidRPr="003B23C2" w:rsidRDefault="003B23C2" w:rsidP="003B23C2">
      <w:pPr>
        <w:rPr>
          <w:rFonts w:asciiTheme="majorHAnsi" w:hAnsiTheme="majorHAnsi"/>
        </w:rPr>
      </w:pPr>
      <w:r w:rsidRPr="003B23C2">
        <w:rPr>
          <w:rFonts w:asciiTheme="majorHAnsi" w:hAnsiTheme="majorHAnsi"/>
        </w:rPr>
        <w:t>This course recognises the value of woodlands</w:t>
      </w:r>
      <w:r w:rsidR="00331C27">
        <w:rPr>
          <w:rFonts w:asciiTheme="majorHAnsi" w:hAnsiTheme="majorHAnsi"/>
        </w:rPr>
        <w:t xml:space="preserve"> and other greenspace</w:t>
      </w:r>
      <w:r w:rsidRPr="003B23C2">
        <w:rPr>
          <w:rFonts w:asciiTheme="majorHAnsi" w:hAnsiTheme="majorHAnsi"/>
        </w:rPr>
        <w:t xml:space="preserve"> as an integral part of the learning process for pre-school children. It has been carefully designed to equip practitioners with the knowledge, understanding and skills to enable children in their setting to play in local woods and other greenspace. It is based upon: </w:t>
      </w:r>
    </w:p>
    <w:p w14:paraId="2D0BDC05" w14:textId="77777777" w:rsidR="003B23C2" w:rsidRPr="003B23C2" w:rsidRDefault="003B23C2" w:rsidP="003B23C2">
      <w:pPr>
        <w:rPr>
          <w:rFonts w:asciiTheme="majorHAnsi" w:hAnsiTheme="majorHAnsi"/>
        </w:rPr>
      </w:pPr>
    </w:p>
    <w:p w14:paraId="3B0469A2" w14:textId="77777777" w:rsidR="003B23C2" w:rsidRPr="003B23C2" w:rsidRDefault="003B23C2" w:rsidP="00130AD2">
      <w:pPr>
        <w:numPr>
          <w:ilvl w:val="0"/>
          <w:numId w:val="3"/>
        </w:numPr>
        <w:rPr>
          <w:rFonts w:asciiTheme="majorHAnsi" w:hAnsiTheme="majorHAnsi"/>
        </w:rPr>
      </w:pPr>
      <w:r w:rsidRPr="003B23C2">
        <w:rPr>
          <w:rFonts w:asciiTheme="majorHAnsi" w:hAnsiTheme="majorHAnsi"/>
        </w:rPr>
        <w:t xml:space="preserve">Practice observed in Scotland and internationally in outdoor nurseries, forest and nature kindergartens </w:t>
      </w:r>
    </w:p>
    <w:p w14:paraId="33554012" w14:textId="77777777" w:rsidR="003B23C2" w:rsidRPr="003B23C2" w:rsidRDefault="003B23C2" w:rsidP="00130AD2">
      <w:pPr>
        <w:numPr>
          <w:ilvl w:val="0"/>
          <w:numId w:val="3"/>
        </w:numPr>
        <w:rPr>
          <w:rFonts w:asciiTheme="majorHAnsi" w:hAnsiTheme="majorHAnsi"/>
        </w:rPr>
      </w:pPr>
      <w:r w:rsidRPr="003B23C2">
        <w:rPr>
          <w:rFonts w:asciiTheme="majorHAnsi" w:hAnsiTheme="majorHAnsi"/>
        </w:rPr>
        <w:t xml:space="preserve">The advice contained in </w:t>
      </w:r>
      <w:r w:rsidRPr="003B23C2">
        <w:rPr>
          <w:rFonts w:asciiTheme="majorHAnsi" w:hAnsiTheme="majorHAnsi"/>
          <w:i/>
        </w:rPr>
        <w:t>Curriculum for Excellence through Outdoor Learning</w:t>
      </w:r>
      <w:r w:rsidRPr="003B23C2">
        <w:rPr>
          <w:rFonts w:asciiTheme="majorHAnsi" w:hAnsiTheme="majorHAnsi"/>
        </w:rPr>
        <w:t xml:space="preserve"> (2010) and other national outdoor play and learning documents that have been published since.</w:t>
      </w:r>
    </w:p>
    <w:p w14:paraId="6887D2AB" w14:textId="77777777" w:rsidR="003B23C2" w:rsidRPr="003B23C2" w:rsidRDefault="003B23C2" w:rsidP="003B23C2">
      <w:pPr>
        <w:rPr>
          <w:rFonts w:asciiTheme="majorHAnsi" w:hAnsiTheme="majorHAnsi"/>
        </w:rPr>
      </w:pPr>
    </w:p>
    <w:p w14:paraId="3DA9EC0C" w14:textId="09030BA6" w:rsidR="003B23C2" w:rsidRDefault="003B23C2" w:rsidP="003B23C2">
      <w:pPr>
        <w:rPr>
          <w:rFonts w:asciiTheme="majorHAnsi" w:hAnsiTheme="majorHAnsi"/>
        </w:rPr>
      </w:pPr>
      <w:r w:rsidRPr="003B23C2">
        <w:rPr>
          <w:rFonts w:asciiTheme="majorHAnsi" w:hAnsiTheme="majorHAnsi"/>
        </w:rPr>
        <w:t>Furthermore, it provides an ideal stepping stone to other Career Long Professional Learning opportunities including supplementary skills training in fire, ropes and tools, Forest School Leader training and postgraduate degree courses which look at different aspects of learning</w:t>
      </w:r>
      <w:r w:rsidR="00DA2727">
        <w:rPr>
          <w:rFonts w:asciiTheme="majorHAnsi" w:hAnsiTheme="majorHAnsi"/>
        </w:rPr>
        <w:t xml:space="preserve"> and play</w:t>
      </w:r>
      <w:r w:rsidRPr="003B23C2">
        <w:rPr>
          <w:rFonts w:asciiTheme="majorHAnsi" w:hAnsiTheme="majorHAnsi"/>
        </w:rPr>
        <w:t xml:space="preserve"> outside. </w:t>
      </w:r>
      <w:r w:rsidR="00331C27">
        <w:rPr>
          <w:rFonts w:asciiTheme="majorHAnsi" w:hAnsiTheme="majorHAnsi"/>
        </w:rPr>
        <w:t xml:space="preserve">Appendix 1 demonstrates the range of skills that teams made need to provide a breadth and depth of outdoor practice. </w:t>
      </w:r>
    </w:p>
    <w:p w14:paraId="3F96774C" w14:textId="0A6B69D7" w:rsidR="003B357E" w:rsidRDefault="003B357E" w:rsidP="003B23C2">
      <w:pPr>
        <w:rPr>
          <w:rFonts w:asciiTheme="majorHAnsi" w:hAnsiTheme="majorHAnsi"/>
        </w:rPr>
      </w:pPr>
    </w:p>
    <w:p w14:paraId="1CDD797A" w14:textId="77777777" w:rsidR="004A1E7C" w:rsidRDefault="004A1E7C">
      <w:pPr>
        <w:rPr>
          <w:rFonts w:asciiTheme="majorHAnsi" w:hAnsiTheme="majorHAnsi"/>
          <w:b/>
        </w:rPr>
      </w:pPr>
    </w:p>
    <w:p w14:paraId="3E56A403" w14:textId="6A217E80" w:rsidR="003B23C2" w:rsidRPr="00693F8A" w:rsidRDefault="00FE6BDA" w:rsidP="003B23C2">
      <w:pPr>
        <w:kinsoku w:val="0"/>
        <w:overflowPunct w:val="0"/>
        <w:textAlignment w:val="baseline"/>
        <w:rPr>
          <w:rFonts w:asciiTheme="majorHAnsi" w:eastAsia="MS PGothic" w:hAnsiTheme="majorHAnsi" w:cs="MS PGothic"/>
          <w:b/>
          <w:color w:val="000000"/>
          <w:kern w:val="24"/>
          <w:sz w:val="32"/>
          <w:szCs w:val="32"/>
        </w:rPr>
      </w:pPr>
      <w:r>
        <w:rPr>
          <w:rFonts w:ascii="Arial" w:hAnsi="Arial" w:cs="Arial"/>
          <w:b/>
          <w:noProof/>
          <w:sz w:val="36"/>
          <w:szCs w:val="36"/>
        </w:rPr>
        <w:lastRenderedPageBreak/>
        <w:drawing>
          <wp:anchor distT="0" distB="0" distL="114300" distR="114300" simplePos="0" relativeHeight="251701248" behindDoc="1" locked="0" layoutInCell="1" allowOverlap="1" wp14:anchorId="6BDB2CDC" wp14:editId="63AA783B">
            <wp:simplePos x="0" y="0"/>
            <wp:positionH relativeFrom="column">
              <wp:posOffset>5463348</wp:posOffset>
            </wp:positionH>
            <wp:positionV relativeFrom="paragraph">
              <wp:posOffset>598</wp:posOffset>
            </wp:positionV>
            <wp:extent cx="1083310" cy="579755"/>
            <wp:effectExtent l="0" t="0" r="0" b="4445"/>
            <wp:wrapTight wrapText="bothSides">
              <wp:wrapPolygon edited="0">
                <wp:start x="0" y="0"/>
                <wp:lineTo x="0" y="21292"/>
                <wp:lineTo x="21271" y="21292"/>
                <wp:lineTo x="21271" y="0"/>
                <wp:lineTo x="0"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003B23C2" w:rsidRPr="00FF41C0">
        <w:rPr>
          <w:rFonts w:asciiTheme="majorHAnsi" w:eastAsia="MS PGothic" w:hAnsiTheme="majorHAnsi" w:cs="MS PGothic"/>
          <w:b/>
          <w:color w:val="000000"/>
          <w:kern w:val="24"/>
          <w:sz w:val="32"/>
          <w:szCs w:val="32"/>
        </w:rPr>
        <w:t>Background history</w:t>
      </w:r>
    </w:p>
    <w:p w14:paraId="33C21BDF" w14:textId="77777777" w:rsidR="00FE6BDA" w:rsidRDefault="00FE6BDA" w:rsidP="003B23C2">
      <w:pPr>
        <w:kinsoku w:val="0"/>
        <w:overflowPunct w:val="0"/>
        <w:textAlignment w:val="baseline"/>
        <w:rPr>
          <w:rFonts w:asciiTheme="majorHAnsi" w:eastAsia="MS PGothic" w:hAnsiTheme="majorHAnsi" w:cs="MS PGothic"/>
          <w:color w:val="000000"/>
          <w:kern w:val="24"/>
        </w:rPr>
      </w:pPr>
    </w:p>
    <w:p w14:paraId="1CDED804" w14:textId="2E6D577D" w:rsidR="003B23C2" w:rsidRPr="00065C79" w:rsidRDefault="003B23C2" w:rsidP="003B23C2">
      <w:pPr>
        <w:kinsoku w:val="0"/>
        <w:overflowPunct w:val="0"/>
        <w:textAlignment w:val="baseline"/>
        <w:rPr>
          <w:rFonts w:asciiTheme="majorHAnsi" w:eastAsia="MS PGothic" w:hAnsiTheme="majorHAnsi" w:cs="MS PGothic"/>
          <w:color w:val="000000"/>
          <w:kern w:val="24"/>
        </w:rPr>
      </w:pPr>
      <w:r w:rsidRPr="00065C79">
        <w:rPr>
          <w:rFonts w:asciiTheme="majorHAnsi" w:eastAsia="MS PGothic" w:hAnsiTheme="majorHAnsi" w:cs="MS PGothic"/>
          <w:color w:val="000000"/>
          <w:kern w:val="24"/>
        </w:rPr>
        <w:t xml:space="preserve">The Forest Kindergarten </w:t>
      </w:r>
      <w:r>
        <w:rPr>
          <w:rFonts w:asciiTheme="majorHAnsi" w:eastAsia="MS PGothic" w:hAnsiTheme="majorHAnsi" w:cs="MS PGothic"/>
          <w:color w:val="000000"/>
          <w:kern w:val="24"/>
        </w:rPr>
        <w:t xml:space="preserve">(FK) </w:t>
      </w:r>
      <w:r w:rsidRPr="00065C79">
        <w:rPr>
          <w:rFonts w:asciiTheme="majorHAnsi" w:eastAsia="MS PGothic" w:hAnsiTheme="majorHAnsi" w:cs="MS PGothic"/>
          <w:color w:val="000000"/>
          <w:kern w:val="24"/>
        </w:rPr>
        <w:t xml:space="preserve">programme offered by </w:t>
      </w:r>
      <w:r w:rsidR="00693F8A">
        <w:rPr>
          <w:rFonts w:asciiTheme="majorHAnsi" w:eastAsia="MS PGothic" w:hAnsiTheme="majorHAnsi" w:cs="MS PGothic"/>
          <w:color w:val="000000"/>
          <w:kern w:val="24"/>
        </w:rPr>
        <w:t>Scottish Forestry</w:t>
      </w:r>
      <w:r w:rsidRPr="00065C79">
        <w:rPr>
          <w:rFonts w:asciiTheme="majorHAnsi" w:eastAsia="MS PGothic" w:hAnsiTheme="majorHAnsi" w:cs="MS PGothic"/>
          <w:color w:val="000000"/>
          <w:kern w:val="24"/>
        </w:rPr>
        <w:t xml:space="preserve"> began as a pilot project in 2009. Karen Boyd was appointed as the </w:t>
      </w:r>
      <w:r>
        <w:rPr>
          <w:rFonts w:asciiTheme="majorHAnsi" w:eastAsia="MS PGothic" w:hAnsiTheme="majorHAnsi" w:cs="MS PGothic"/>
          <w:color w:val="000000"/>
          <w:kern w:val="24"/>
        </w:rPr>
        <w:t xml:space="preserve">FK </w:t>
      </w:r>
      <w:r w:rsidRPr="00065C79">
        <w:rPr>
          <w:rFonts w:asciiTheme="majorHAnsi" w:eastAsia="MS PGothic" w:hAnsiTheme="majorHAnsi" w:cs="MS PGothic"/>
          <w:color w:val="000000"/>
          <w:kern w:val="24"/>
        </w:rPr>
        <w:t xml:space="preserve">education officer and tasked with supporting nurseries in Glasgow and the Clyde Valley to undertake frequent and regular visits to local woodlands with children in their establishment. </w:t>
      </w:r>
    </w:p>
    <w:p w14:paraId="2C11CB86" w14:textId="77777777" w:rsidR="003B23C2" w:rsidRPr="00065C79" w:rsidRDefault="003B23C2" w:rsidP="003B23C2">
      <w:pPr>
        <w:kinsoku w:val="0"/>
        <w:overflowPunct w:val="0"/>
        <w:textAlignment w:val="baseline"/>
        <w:rPr>
          <w:rFonts w:asciiTheme="majorHAnsi" w:eastAsia="MS PGothic" w:hAnsiTheme="majorHAnsi" w:cs="MS PGothic"/>
          <w:color w:val="000000"/>
          <w:kern w:val="24"/>
        </w:rPr>
      </w:pPr>
      <w:r w:rsidRPr="00065C79">
        <w:rPr>
          <w:rFonts w:asciiTheme="majorHAnsi" w:eastAsia="MS PGothic" w:hAnsiTheme="majorHAnsi" w:cs="MS PGothic"/>
          <w:color w:val="000000"/>
          <w:kern w:val="24"/>
        </w:rPr>
        <w:t> </w:t>
      </w:r>
    </w:p>
    <w:p w14:paraId="41B9A4C1" w14:textId="77777777" w:rsidR="003B23C2" w:rsidRPr="00065C79" w:rsidRDefault="003B23C2" w:rsidP="003B23C2">
      <w:pPr>
        <w:kinsoku w:val="0"/>
        <w:overflowPunct w:val="0"/>
        <w:textAlignment w:val="baseline"/>
        <w:rPr>
          <w:rFonts w:asciiTheme="majorHAnsi" w:eastAsia="MS PGothic" w:hAnsiTheme="majorHAnsi" w:cs="MS PGothic"/>
          <w:color w:val="000000"/>
          <w:kern w:val="24"/>
        </w:rPr>
      </w:pPr>
      <w:r w:rsidRPr="00065C79">
        <w:rPr>
          <w:rFonts w:asciiTheme="majorHAnsi" w:eastAsia="MS PGothic" w:hAnsiTheme="majorHAnsi" w:cs="MS PGothic"/>
          <w:color w:val="000000"/>
          <w:kern w:val="24"/>
        </w:rPr>
        <w:t xml:space="preserve">Initially the programme used Forest School training as the route to up-skilling staff. However, this proved to be less successful than hoped owing to a combination of factors. In 2011, Juliet Robertson (Creative STAR Learning </w:t>
      </w:r>
      <w:r>
        <w:rPr>
          <w:rFonts w:asciiTheme="majorHAnsi" w:eastAsia="MS PGothic" w:hAnsiTheme="majorHAnsi" w:cs="MS PGothic"/>
          <w:color w:val="000000"/>
          <w:kern w:val="24"/>
        </w:rPr>
        <w:t>Ltd</w:t>
      </w:r>
      <w:r w:rsidRPr="00065C79">
        <w:rPr>
          <w:rFonts w:asciiTheme="majorHAnsi" w:eastAsia="MS PGothic" w:hAnsiTheme="majorHAnsi" w:cs="MS PGothic"/>
          <w:color w:val="000000"/>
          <w:kern w:val="24"/>
        </w:rPr>
        <w:t>) was asked to develop training programme specific to the needs of early years practitioners. It was a sustainable and rights-based approach, based upon her many years of practical experience along with inspiration and observation of practice in other countries, particularly Sweden and the Czech Republic.</w:t>
      </w:r>
    </w:p>
    <w:p w14:paraId="09F2481F" w14:textId="2B381D76" w:rsidR="003B23C2" w:rsidRPr="00065C79" w:rsidRDefault="003B23C2" w:rsidP="003B23C2">
      <w:pPr>
        <w:kinsoku w:val="0"/>
        <w:overflowPunct w:val="0"/>
        <w:textAlignment w:val="baseline"/>
        <w:rPr>
          <w:rFonts w:asciiTheme="majorHAnsi" w:eastAsia="MS PGothic" w:hAnsiTheme="majorHAnsi" w:cs="MS PGothic"/>
          <w:color w:val="000000"/>
          <w:kern w:val="24"/>
        </w:rPr>
      </w:pPr>
      <w:r w:rsidRPr="00065C79">
        <w:rPr>
          <w:rFonts w:asciiTheme="majorHAnsi" w:eastAsia="MS PGothic" w:hAnsiTheme="majorHAnsi" w:cs="MS PGothic"/>
          <w:color w:val="000000"/>
          <w:kern w:val="24"/>
        </w:rPr>
        <w:t> </w:t>
      </w:r>
    </w:p>
    <w:p w14:paraId="2EC59618" w14:textId="223DD011" w:rsidR="003B23C2" w:rsidRDefault="00693F8A" w:rsidP="003B23C2">
      <w:pPr>
        <w:kinsoku w:val="0"/>
        <w:overflowPunct w:val="0"/>
        <w:textAlignment w:val="baseline"/>
        <w:rPr>
          <w:rFonts w:asciiTheme="majorHAnsi" w:eastAsia="MS PGothic" w:hAnsiTheme="majorHAnsi" w:cs="MS PGothic"/>
          <w:color w:val="000000"/>
          <w:kern w:val="24"/>
        </w:rPr>
      </w:pPr>
      <w:r>
        <w:rPr>
          <w:rFonts w:asciiTheme="majorHAnsi" w:hAnsiTheme="majorHAnsi"/>
          <w:noProof/>
        </w:rPr>
        <w:drawing>
          <wp:anchor distT="0" distB="0" distL="114300" distR="114300" simplePos="0" relativeHeight="251668480" behindDoc="1" locked="0" layoutInCell="1" allowOverlap="1" wp14:anchorId="02245735" wp14:editId="0C032A60">
            <wp:simplePos x="0" y="0"/>
            <wp:positionH relativeFrom="column">
              <wp:posOffset>4029206</wp:posOffset>
            </wp:positionH>
            <wp:positionV relativeFrom="paragraph">
              <wp:posOffset>140335</wp:posOffset>
            </wp:positionV>
            <wp:extent cx="2320290" cy="1891030"/>
            <wp:effectExtent l="0" t="0" r="3810" b="1270"/>
            <wp:wrapTight wrapText="bothSides">
              <wp:wrapPolygon edited="0">
                <wp:start x="0" y="0"/>
                <wp:lineTo x="0" y="21469"/>
                <wp:lineTo x="21517" y="21469"/>
                <wp:lineTo x="21517" y="0"/>
                <wp:lineTo x="0" y="0"/>
              </wp:wrapPolygon>
            </wp:wrapTight>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door Learn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0290" cy="1891030"/>
                    </a:xfrm>
                    <a:prstGeom prst="rect">
                      <a:avLst/>
                    </a:prstGeom>
                  </pic:spPr>
                </pic:pic>
              </a:graphicData>
            </a:graphic>
            <wp14:sizeRelH relativeFrom="page">
              <wp14:pctWidth>0</wp14:pctWidth>
            </wp14:sizeRelH>
            <wp14:sizeRelV relativeFrom="page">
              <wp14:pctHeight>0</wp14:pctHeight>
            </wp14:sizeRelV>
          </wp:anchor>
        </w:drawing>
      </w:r>
      <w:r w:rsidR="003B23C2" w:rsidRPr="00065C79">
        <w:rPr>
          <w:rFonts w:asciiTheme="majorHAnsi" w:eastAsia="MS PGothic" w:hAnsiTheme="majorHAnsi" w:cs="MS PGothic"/>
          <w:color w:val="000000"/>
          <w:kern w:val="24"/>
        </w:rPr>
        <w:t>The course was developed as a 3-day training programme because it was felt that there was a lot needed to be included. The course and handouts look at the practicalities around:</w:t>
      </w:r>
    </w:p>
    <w:p w14:paraId="3863D3D9" w14:textId="77777777" w:rsidR="001D620C" w:rsidRPr="00065C79" w:rsidRDefault="001D620C" w:rsidP="003B23C2">
      <w:pPr>
        <w:kinsoku w:val="0"/>
        <w:overflowPunct w:val="0"/>
        <w:textAlignment w:val="baseline"/>
        <w:rPr>
          <w:rFonts w:asciiTheme="majorHAnsi" w:eastAsia="MS PGothic" w:hAnsiTheme="majorHAnsi" w:cs="MS PGothic"/>
          <w:color w:val="000000"/>
          <w:kern w:val="24"/>
        </w:rPr>
      </w:pPr>
    </w:p>
    <w:p w14:paraId="6D1BDF79" w14:textId="38FB2841" w:rsidR="003B23C2" w:rsidRPr="00065C79" w:rsidRDefault="003B23C2" w:rsidP="00130AD2">
      <w:pPr>
        <w:numPr>
          <w:ilvl w:val="0"/>
          <w:numId w:val="2"/>
        </w:numPr>
        <w:kinsoku w:val="0"/>
        <w:overflowPunct w:val="0"/>
        <w:textAlignment w:val="baseline"/>
        <w:rPr>
          <w:rFonts w:asciiTheme="majorHAnsi" w:eastAsia="MS PGothic" w:hAnsiTheme="majorHAnsi" w:cs="MS PGothic"/>
          <w:color w:val="000000"/>
          <w:kern w:val="24"/>
        </w:rPr>
      </w:pPr>
      <w:r w:rsidRPr="00065C79">
        <w:rPr>
          <w:rFonts w:asciiTheme="majorHAnsi" w:eastAsia="MS PGothic" w:hAnsiTheme="majorHAnsi" w:cs="MS PGothic"/>
          <w:b/>
          <w:bCs/>
          <w:color w:val="000000"/>
          <w:kern w:val="24"/>
        </w:rPr>
        <w:t>Place</w:t>
      </w:r>
      <w:r w:rsidRPr="00065C79">
        <w:rPr>
          <w:rFonts w:asciiTheme="majorHAnsi" w:eastAsia="MS PGothic" w:hAnsiTheme="majorHAnsi" w:cs="MS PGothic"/>
          <w:color w:val="000000"/>
          <w:kern w:val="24"/>
        </w:rPr>
        <w:t xml:space="preserve"> – Finding and preparing a site including appraising it and undertaking a risk benefit of the site.</w:t>
      </w:r>
    </w:p>
    <w:p w14:paraId="61590D1B" w14:textId="302862E7" w:rsidR="003B23C2" w:rsidRPr="00065C79" w:rsidRDefault="003B23C2" w:rsidP="00130AD2">
      <w:pPr>
        <w:numPr>
          <w:ilvl w:val="0"/>
          <w:numId w:val="2"/>
        </w:numPr>
        <w:kinsoku w:val="0"/>
        <w:overflowPunct w:val="0"/>
        <w:textAlignment w:val="baseline"/>
        <w:rPr>
          <w:rFonts w:asciiTheme="majorHAnsi" w:eastAsia="MS PGothic" w:hAnsiTheme="majorHAnsi" w:cs="MS PGothic"/>
          <w:color w:val="000000"/>
          <w:kern w:val="24"/>
        </w:rPr>
      </w:pPr>
      <w:r w:rsidRPr="00065C79">
        <w:rPr>
          <w:rFonts w:asciiTheme="majorHAnsi" w:eastAsia="MS PGothic" w:hAnsiTheme="majorHAnsi" w:cs="MS PGothic"/>
          <w:b/>
          <w:bCs/>
          <w:color w:val="000000"/>
          <w:kern w:val="24"/>
        </w:rPr>
        <w:t>People</w:t>
      </w:r>
      <w:r w:rsidRPr="00065C79">
        <w:rPr>
          <w:rFonts w:asciiTheme="majorHAnsi" w:eastAsia="MS PGothic" w:hAnsiTheme="majorHAnsi" w:cs="MS PGothic"/>
          <w:color w:val="000000"/>
          <w:kern w:val="24"/>
        </w:rPr>
        <w:t xml:space="preserve"> – Observing children in a</w:t>
      </w:r>
      <w:r w:rsidR="00DA2727">
        <w:rPr>
          <w:rFonts w:asciiTheme="majorHAnsi" w:eastAsia="MS PGothic" w:hAnsiTheme="majorHAnsi" w:cs="MS PGothic"/>
          <w:color w:val="000000"/>
          <w:kern w:val="24"/>
        </w:rPr>
        <w:t>n</w:t>
      </w:r>
      <w:r w:rsidRPr="00065C79">
        <w:rPr>
          <w:rFonts w:asciiTheme="majorHAnsi" w:eastAsia="MS PGothic" w:hAnsiTheme="majorHAnsi" w:cs="MS PGothic"/>
          <w:color w:val="000000"/>
          <w:kern w:val="24"/>
        </w:rPr>
        <w:t xml:space="preserve"> FK session, preparing children, working with staff and parents.</w:t>
      </w:r>
    </w:p>
    <w:p w14:paraId="3058B13B" w14:textId="0D323B92" w:rsidR="003B23C2" w:rsidRDefault="003B23C2" w:rsidP="00130AD2">
      <w:pPr>
        <w:numPr>
          <w:ilvl w:val="0"/>
          <w:numId w:val="2"/>
        </w:numPr>
        <w:kinsoku w:val="0"/>
        <w:overflowPunct w:val="0"/>
        <w:textAlignment w:val="baseline"/>
        <w:rPr>
          <w:rFonts w:asciiTheme="majorHAnsi" w:eastAsia="MS PGothic" w:hAnsiTheme="majorHAnsi" w:cs="MS PGothic"/>
          <w:color w:val="000000"/>
          <w:kern w:val="24"/>
        </w:rPr>
      </w:pPr>
      <w:r>
        <w:rPr>
          <w:rFonts w:asciiTheme="majorHAnsi" w:eastAsia="MS PGothic" w:hAnsiTheme="majorHAnsi" w:cs="MS PGothic"/>
          <w:b/>
          <w:bCs/>
          <w:color w:val="000000"/>
          <w:kern w:val="24"/>
        </w:rPr>
        <w:t>Pedagogy</w:t>
      </w:r>
      <w:r w:rsidRPr="00065C79">
        <w:rPr>
          <w:rFonts w:asciiTheme="majorHAnsi" w:eastAsia="MS PGothic" w:hAnsiTheme="majorHAnsi" w:cs="MS PGothic"/>
          <w:color w:val="000000"/>
          <w:kern w:val="24"/>
        </w:rPr>
        <w:t xml:space="preserve"> – </w:t>
      </w:r>
      <w:r>
        <w:rPr>
          <w:rFonts w:asciiTheme="majorHAnsi" w:eastAsia="MS PGothic" w:hAnsiTheme="majorHAnsi" w:cs="MS PGothic"/>
          <w:color w:val="000000"/>
          <w:kern w:val="24"/>
        </w:rPr>
        <w:t>Being in nature and relying on the wood as a source of inspiration, creativity and imagination</w:t>
      </w:r>
      <w:r w:rsidRPr="00065C79">
        <w:rPr>
          <w:rFonts w:asciiTheme="majorHAnsi" w:eastAsia="MS PGothic" w:hAnsiTheme="majorHAnsi" w:cs="MS PGothic"/>
          <w:color w:val="000000"/>
          <w:kern w:val="24"/>
        </w:rPr>
        <w:t>; integrating FK</w:t>
      </w:r>
      <w:r w:rsidR="00100636">
        <w:rPr>
          <w:rFonts w:asciiTheme="majorHAnsi" w:eastAsia="MS PGothic" w:hAnsiTheme="majorHAnsi" w:cs="MS PGothic"/>
          <w:color w:val="000000"/>
          <w:kern w:val="24"/>
        </w:rPr>
        <w:t xml:space="preserve"> into the routine and life of a</w:t>
      </w:r>
      <w:r w:rsidRPr="00065C79">
        <w:rPr>
          <w:rFonts w:asciiTheme="majorHAnsi" w:eastAsia="MS PGothic" w:hAnsiTheme="majorHAnsi" w:cs="MS PGothic"/>
          <w:color w:val="000000"/>
          <w:kern w:val="24"/>
        </w:rPr>
        <w:t xml:space="preserve"> nursery all year round.</w:t>
      </w:r>
    </w:p>
    <w:p w14:paraId="7D212F6B" w14:textId="69BFA138" w:rsidR="000E21F0" w:rsidRDefault="000E21F0" w:rsidP="000E21F0">
      <w:pPr>
        <w:kinsoku w:val="0"/>
        <w:overflowPunct w:val="0"/>
        <w:textAlignment w:val="baseline"/>
        <w:rPr>
          <w:rFonts w:asciiTheme="majorHAnsi" w:eastAsia="MS PGothic" w:hAnsiTheme="majorHAnsi" w:cs="MS PGothic"/>
          <w:color w:val="000000"/>
          <w:kern w:val="24"/>
        </w:rPr>
      </w:pPr>
    </w:p>
    <w:p w14:paraId="289A4019" w14:textId="4AF90657" w:rsidR="003B23C2" w:rsidRDefault="003B23C2" w:rsidP="003B23C2">
      <w:pPr>
        <w:kinsoku w:val="0"/>
        <w:overflowPunct w:val="0"/>
        <w:textAlignment w:val="baseline"/>
        <w:rPr>
          <w:rFonts w:asciiTheme="majorHAnsi" w:eastAsia="MS PGothic" w:hAnsiTheme="majorHAnsi" w:cs="MS PGothic"/>
          <w:color w:val="000000"/>
          <w:kern w:val="24"/>
        </w:rPr>
      </w:pPr>
      <w:r w:rsidRPr="00065C79">
        <w:rPr>
          <w:rFonts w:asciiTheme="majorHAnsi" w:eastAsia="MS PGothic" w:hAnsiTheme="majorHAnsi" w:cs="MS PGothic"/>
          <w:color w:val="000000"/>
          <w:kern w:val="24"/>
        </w:rPr>
        <w:t>The first pilot of the Forest Kindergarten training took place in February 2012. North Lanarkshire trialled the model. Since then many more courses have run in this local authority and others</w:t>
      </w:r>
      <w:r w:rsidR="004A1E7C">
        <w:rPr>
          <w:rFonts w:asciiTheme="majorHAnsi" w:eastAsia="MS PGothic" w:hAnsiTheme="majorHAnsi" w:cs="MS PGothic"/>
          <w:color w:val="000000"/>
          <w:kern w:val="24"/>
        </w:rPr>
        <w:t xml:space="preserve"> in </w:t>
      </w:r>
      <w:r w:rsidR="002D5D03">
        <w:rPr>
          <w:rFonts w:asciiTheme="majorHAnsi" w:eastAsia="MS PGothic" w:hAnsiTheme="majorHAnsi" w:cs="MS PGothic"/>
          <w:color w:val="000000"/>
          <w:kern w:val="24"/>
        </w:rPr>
        <w:t>C</w:t>
      </w:r>
      <w:r w:rsidR="004A1E7C">
        <w:rPr>
          <w:rFonts w:asciiTheme="majorHAnsi" w:eastAsia="MS PGothic" w:hAnsiTheme="majorHAnsi" w:cs="MS PGothic"/>
          <w:color w:val="000000"/>
          <w:kern w:val="24"/>
        </w:rPr>
        <w:t>entral Scotland. Edinburgh City Council currently runs Forest Kindergarten as an in-house qualification</w:t>
      </w:r>
      <w:r w:rsidRPr="00065C79">
        <w:rPr>
          <w:rFonts w:asciiTheme="majorHAnsi" w:eastAsia="MS PGothic" w:hAnsiTheme="majorHAnsi" w:cs="MS PGothic"/>
          <w:color w:val="000000"/>
          <w:kern w:val="24"/>
        </w:rPr>
        <w:t xml:space="preserve">. </w:t>
      </w:r>
      <w:r w:rsidR="00AA4B4F">
        <w:rPr>
          <w:rFonts w:asciiTheme="majorHAnsi" w:eastAsia="MS PGothic" w:hAnsiTheme="majorHAnsi" w:cs="MS PGothic"/>
          <w:color w:val="000000"/>
          <w:kern w:val="24"/>
        </w:rPr>
        <w:t xml:space="preserve">Aberdeen City have provided “Wee Green Spaces” training based upon the Forest Kindergarten model. </w:t>
      </w:r>
    </w:p>
    <w:p w14:paraId="4099B721" w14:textId="77777777" w:rsidR="003B23C2" w:rsidRDefault="003B23C2" w:rsidP="003B23C2">
      <w:pPr>
        <w:kinsoku w:val="0"/>
        <w:overflowPunct w:val="0"/>
        <w:textAlignment w:val="baseline"/>
        <w:rPr>
          <w:rFonts w:asciiTheme="majorHAnsi" w:eastAsia="MS PGothic" w:hAnsiTheme="majorHAnsi" w:cs="MS PGothic"/>
          <w:color w:val="000000"/>
          <w:kern w:val="24"/>
        </w:rPr>
      </w:pPr>
    </w:p>
    <w:p w14:paraId="641341BB" w14:textId="35ED8BDD" w:rsidR="003B23C2" w:rsidRDefault="003B23C2" w:rsidP="003B23C2">
      <w:pPr>
        <w:kinsoku w:val="0"/>
        <w:overflowPunct w:val="0"/>
        <w:textAlignment w:val="baseline"/>
        <w:rPr>
          <w:rFonts w:asciiTheme="majorHAnsi" w:eastAsia="MS PGothic" w:hAnsiTheme="majorHAnsi" w:cs="MS PGothic"/>
          <w:color w:val="000000"/>
          <w:kern w:val="24"/>
        </w:rPr>
      </w:pPr>
      <w:r w:rsidRPr="00065C79">
        <w:rPr>
          <w:rFonts w:asciiTheme="majorHAnsi" w:eastAsia="MS PGothic" w:hAnsiTheme="majorHAnsi" w:cs="MS PGothic"/>
          <w:color w:val="000000"/>
          <w:kern w:val="24"/>
        </w:rPr>
        <w:t>Furthe</w:t>
      </w:r>
      <w:r>
        <w:rPr>
          <w:rFonts w:asciiTheme="majorHAnsi" w:eastAsia="MS PGothic" w:hAnsiTheme="majorHAnsi" w:cs="MS PGothic"/>
          <w:color w:val="000000"/>
          <w:kern w:val="24"/>
        </w:rPr>
        <w:t xml:space="preserve">rmore, additional training has, in the past, </w:t>
      </w:r>
      <w:r w:rsidRPr="00065C79">
        <w:rPr>
          <w:rFonts w:asciiTheme="majorHAnsi" w:eastAsia="MS PGothic" w:hAnsiTheme="majorHAnsi" w:cs="MS PGothic"/>
          <w:color w:val="000000"/>
          <w:kern w:val="24"/>
        </w:rPr>
        <w:t>been offered to give practitioners an opportunity to learn how to use fire, tools and ropes</w:t>
      </w:r>
      <w:r>
        <w:rPr>
          <w:rFonts w:asciiTheme="majorHAnsi" w:eastAsia="MS PGothic" w:hAnsiTheme="majorHAnsi" w:cs="MS PGothic"/>
          <w:color w:val="000000"/>
          <w:kern w:val="24"/>
        </w:rPr>
        <w:t xml:space="preserve"> as well as the use of family fun bags</w:t>
      </w:r>
      <w:r w:rsidRPr="00065C79">
        <w:rPr>
          <w:rFonts w:asciiTheme="majorHAnsi" w:eastAsia="MS PGothic" w:hAnsiTheme="majorHAnsi" w:cs="MS PGothic"/>
          <w:color w:val="000000"/>
          <w:kern w:val="24"/>
        </w:rPr>
        <w:t xml:space="preserve">. There </w:t>
      </w:r>
      <w:r w:rsidR="004A1E7C">
        <w:rPr>
          <w:rFonts w:asciiTheme="majorHAnsi" w:eastAsia="MS PGothic" w:hAnsiTheme="majorHAnsi" w:cs="MS PGothic"/>
          <w:color w:val="000000"/>
          <w:kern w:val="24"/>
        </w:rPr>
        <w:t>was also</w:t>
      </w:r>
      <w:r w:rsidR="00612508">
        <w:rPr>
          <w:rFonts w:asciiTheme="majorHAnsi" w:eastAsia="MS PGothic" w:hAnsiTheme="majorHAnsi" w:cs="MS PGothic"/>
          <w:color w:val="000000"/>
          <w:kern w:val="24"/>
        </w:rPr>
        <w:t xml:space="preserve"> an</w:t>
      </w:r>
      <w:r w:rsidRPr="00065C79">
        <w:rPr>
          <w:rFonts w:asciiTheme="majorHAnsi" w:eastAsia="MS PGothic" w:hAnsiTheme="majorHAnsi" w:cs="MS PGothic"/>
          <w:color w:val="000000"/>
          <w:kern w:val="24"/>
        </w:rPr>
        <w:t xml:space="preserve"> introduction to Forest Kindergarten specifically aimed at school and early years and childcare managers</w:t>
      </w:r>
      <w:r w:rsidR="004A1E7C">
        <w:rPr>
          <w:rFonts w:asciiTheme="majorHAnsi" w:eastAsia="MS PGothic" w:hAnsiTheme="majorHAnsi" w:cs="MS PGothic"/>
          <w:color w:val="000000"/>
          <w:kern w:val="24"/>
        </w:rPr>
        <w:t xml:space="preserve"> developed by Marian Cairns</w:t>
      </w:r>
      <w:r w:rsidRPr="00065C79">
        <w:rPr>
          <w:rFonts w:asciiTheme="majorHAnsi" w:eastAsia="MS PGothic" w:hAnsiTheme="majorHAnsi" w:cs="MS PGothic"/>
          <w:color w:val="000000"/>
          <w:kern w:val="24"/>
        </w:rPr>
        <w:t xml:space="preserve">. The three-day training and follow up support offered by </w:t>
      </w:r>
      <w:r w:rsidR="005D2E84">
        <w:rPr>
          <w:rFonts w:asciiTheme="majorHAnsi" w:eastAsia="MS PGothic" w:hAnsiTheme="majorHAnsi" w:cs="MS PGothic"/>
          <w:color w:val="000000"/>
          <w:kern w:val="24"/>
        </w:rPr>
        <w:t>Scottish Forestry</w:t>
      </w:r>
      <w:r w:rsidRPr="00065C79">
        <w:rPr>
          <w:rFonts w:asciiTheme="majorHAnsi" w:eastAsia="MS PGothic" w:hAnsiTheme="majorHAnsi" w:cs="MS PGothic"/>
          <w:color w:val="000000"/>
          <w:kern w:val="24"/>
        </w:rPr>
        <w:t xml:space="preserve"> was been independently evaluated in 2014-15 and received very positive feedback.</w:t>
      </w:r>
    </w:p>
    <w:p w14:paraId="3F80B784" w14:textId="480D1573" w:rsidR="00716362" w:rsidRDefault="00716362" w:rsidP="003B23C2">
      <w:pPr>
        <w:kinsoku w:val="0"/>
        <w:overflowPunct w:val="0"/>
        <w:textAlignment w:val="baseline"/>
        <w:rPr>
          <w:rFonts w:asciiTheme="majorHAnsi" w:eastAsia="MS PGothic" w:hAnsiTheme="majorHAnsi" w:cs="MS PGothic"/>
          <w:color w:val="000000"/>
          <w:kern w:val="24"/>
        </w:rPr>
      </w:pPr>
    </w:p>
    <w:p w14:paraId="51E27DFA" w14:textId="77777777" w:rsidR="00716362" w:rsidRDefault="00716362" w:rsidP="00716362">
      <w:pPr>
        <w:rPr>
          <w:rFonts w:asciiTheme="majorHAnsi" w:hAnsiTheme="majorHAnsi"/>
        </w:rPr>
      </w:pPr>
      <w:r w:rsidRPr="0018311C">
        <w:rPr>
          <w:rFonts w:asciiTheme="majorHAnsi" w:hAnsiTheme="majorHAnsi"/>
        </w:rPr>
        <w:t xml:space="preserve">Since the first training course pilot in 2012, the Forest Kindergarten model has been continuously refined and developed. </w:t>
      </w:r>
      <w:r>
        <w:rPr>
          <w:rFonts w:asciiTheme="majorHAnsi" w:hAnsiTheme="majorHAnsi"/>
        </w:rPr>
        <w:t>Scottish Forestry</w:t>
      </w:r>
      <w:r w:rsidRPr="0018311C">
        <w:rPr>
          <w:rFonts w:asciiTheme="majorHAnsi" w:hAnsiTheme="majorHAnsi"/>
        </w:rPr>
        <w:t xml:space="preserve"> is keen ensure that the model is manageable, sustainable and remains fit for purpose. </w:t>
      </w:r>
    </w:p>
    <w:p w14:paraId="55B98CC3" w14:textId="6D3841B6" w:rsidR="003B23C2" w:rsidRDefault="003B23C2" w:rsidP="003B23C2">
      <w:pPr>
        <w:kinsoku w:val="0"/>
        <w:overflowPunct w:val="0"/>
        <w:textAlignment w:val="baseline"/>
        <w:rPr>
          <w:rFonts w:asciiTheme="majorHAnsi" w:eastAsia="MS PGothic" w:hAnsiTheme="majorHAnsi" w:cs="MS PGothic"/>
          <w:color w:val="000000"/>
          <w:kern w:val="24"/>
        </w:rPr>
      </w:pPr>
    </w:p>
    <w:p w14:paraId="34CEFDB9" w14:textId="77777777" w:rsidR="00EE4174" w:rsidRPr="00EE4174" w:rsidRDefault="00EE4174" w:rsidP="00EE4174">
      <w:pPr>
        <w:rPr>
          <w:rFonts w:ascii="Calibri" w:eastAsia="Times New Roman" w:hAnsi="Calibri" w:cs="Calibri"/>
        </w:rPr>
      </w:pPr>
      <w:r w:rsidRPr="00EE4174">
        <w:rPr>
          <w:rFonts w:ascii="Calibri" w:eastAsia="Times New Roman" w:hAnsi="Calibri" w:cs="Calibri"/>
        </w:rPr>
        <w:t xml:space="preserve">There are now a range of videos which may help, e.g. </w:t>
      </w:r>
    </w:p>
    <w:p w14:paraId="03E862CD" w14:textId="77777777" w:rsidR="00EE4174" w:rsidRPr="00EE4174" w:rsidRDefault="00EE4174" w:rsidP="00130AD2">
      <w:pPr>
        <w:numPr>
          <w:ilvl w:val="0"/>
          <w:numId w:val="20"/>
        </w:numPr>
        <w:rPr>
          <w:rFonts w:ascii="Calibri" w:eastAsia="Times New Roman" w:hAnsi="Calibri" w:cs="Calibri"/>
        </w:rPr>
      </w:pPr>
      <w:r w:rsidRPr="00EE4174">
        <w:rPr>
          <w:rFonts w:ascii="Calibri" w:eastAsia="Times New Roman" w:hAnsi="Calibri" w:cs="Calibri"/>
        </w:rPr>
        <w:t xml:space="preserve">In Focus: Forest Kindergarten </w:t>
      </w:r>
      <w:hyperlink r:id="rId15" w:history="1">
        <w:r w:rsidRPr="00EE4174">
          <w:rPr>
            <w:rFonts w:ascii="Calibri" w:eastAsia="Times New Roman" w:hAnsi="Calibri" w:cs="Calibri"/>
            <w:color w:val="0000FF"/>
            <w:u w:val="single"/>
          </w:rPr>
          <w:t>https://youtu.be/g8WWrRzf7ZU</w:t>
        </w:r>
      </w:hyperlink>
      <w:r w:rsidRPr="00EE4174">
        <w:rPr>
          <w:rFonts w:ascii="Calibri" w:eastAsia="Times New Roman" w:hAnsi="Calibri" w:cs="Calibri"/>
        </w:rPr>
        <w:t xml:space="preserve"> </w:t>
      </w:r>
    </w:p>
    <w:p w14:paraId="0522F59E" w14:textId="77777777" w:rsidR="00EE4174" w:rsidRPr="00EE4174" w:rsidRDefault="00EE4174" w:rsidP="00130AD2">
      <w:pPr>
        <w:numPr>
          <w:ilvl w:val="0"/>
          <w:numId w:val="20"/>
        </w:numPr>
        <w:rPr>
          <w:rFonts w:ascii="Calibri" w:eastAsia="Times New Roman" w:hAnsi="Calibri" w:cs="Calibri"/>
        </w:rPr>
      </w:pPr>
      <w:r w:rsidRPr="00EE4174">
        <w:rPr>
          <w:rFonts w:ascii="Calibri" w:eastAsia="Times New Roman" w:hAnsi="Calibri" w:cs="Calibri"/>
        </w:rPr>
        <w:t xml:space="preserve">An Introduction to Forest School </w:t>
      </w:r>
      <w:hyperlink r:id="rId16" w:history="1">
        <w:r w:rsidRPr="00EE4174">
          <w:rPr>
            <w:rFonts w:ascii="Calibri" w:eastAsia="Times New Roman" w:hAnsi="Calibri" w:cs="Calibri"/>
            <w:color w:val="0000FF"/>
            <w:u w:val="single"/>
          </w:rPr>
          <w:t>https://youtu.be/NV6YYfQl3RI</w:t>
        </w:r>
      </w:hyperlink>
      <w:r w:rsidRPr="00EE4174">
        <w:rPr>
          <w:rFonts w:ascii="Calibri" w:eastAsia="Times New Roman" w:hAnsi="Calibri" w:cs="Calibri"/>
        </w:rPr>
        <w:t xml:space="preserve"> </w:t>
      </w:r>
    </w:p>
    <w:p w14:paraId="010F7382" w14:textId="77777777" w:rsidR="00EE4174" w:rsidRPr="00EE4174" w:rsidRDefault="00EE4174" w:rsidP="00130AD2">
      <w:pPr>
        <w:numPr>
          <w:ilvl w:val="0"/>
          <w:numId w:val="20"/>
        </w:numPr>
        <w:contextualSpacing/>
        <w:rPr>
          <w:rFonts w:ascii="Calibri" w:eastAsia="Calibri" w:hAnsi="Calibri" w:cs="Times New Roman"/>
        </w:rPr>
      </w:pPr>
      <w:r w:rsidRPr="00EE4174">
        <w:rPr>
          <w:rFonts w:ascii="Calibri" w:eastAsia="Calibri" w:hAnsi="Calibri" w:cs="Times New Roman"/>
        </w:rPr>
        <w:t xml:space="preserve">Middleton Park Launch of Wee Green Spaces: </w:t>
      </w:r>
      <w:hyperlink r:id="rId17" w:history="1">
        <w:r w:rsidRPr="00EE4174">
          <w:rPr>
            <w:rFonts w:ascii="Calibri" w:eastAsia="Calibri" w:hAnsi="Calibri" w:cs="Times New Roman"/>
            <w:color w:val="0000FF"/>
            <w:u w:val="single"/>
          </w:rPr>
          <w:t>https://vimeo.com/120621575</w:t>
        </w:r>
      </w:hyperlink>
      <w:r w:rsidRPr="00EE4174">
        <w:rPr>
          <w:rFonts w:ascii="Calibri" w:eastAsia="Calibri" w:hAnsi="Calibri" w:cs="Times New Roman"/>
        </w:rPr>
        <w:t xml:space="preserve"> </w:t>
      </w:r>
    </w:p>
    <w:p w14:paraId="12A232A8" w14:textId="77777777" w:rsidR="00374E0E" w:rsidRPr="00065C79" w:rsidRDefault="00374E0E" w:rsidP="003B23C2">
      <w:pPr>
        <w:kinsoku w:val="0"/>
        <w:overflowPunct w:val="0"/>
        <w:textAlignment w:val="baseline"/>
        <w:rPr>
          <w:rFonts w:asciiTheme="majorHAnsi" w:eastAsia="MS PGothic" w:hAnsiTheme="majorHAnsi" w:cs="MS PGothic"/>
          <w:color w:val="000000"/>
          <w:kern w:val="24"/>
        </w:rPr>
      </w:pPr>
    </w:p>
    <w:p w14:paraId="0190084E" w14:textId="77777777" w:rsidR="00B404BC" w:rsidRDefault="00B404BC" w:rsidP="00693F8A">
      <w:pPr>
        <w:rPr>
          <w:rFonts w:asciiTheme="majorHAnsi" w:hAnsiTheme="majorHAnsi"/>
          <w:b/>
          <w:sz w:val="32"/>
          <w:szCs w:val="32"/>
        </w:rPr>
      </w:pPr>
    </w:p>
    <w:p w14:paraId="18456CEC" w14:textId="77777777" w:rsidR="00B404BC" w:rsidRDefault="00B404BC" w:rsidP="00693F8A">
      <w:pPr>
        <w:rPr>
          <w:rFonts w:asciiTheme="majorHAnsi" w:hAnsiTheme="majorHAnsi"/>
          <w:b/>
          <w:sz w:val="32"/>
          <w:szCs w:val="32"/>
        </w:rPr>
      </w:pPr>
    </w:p>
    <w:p w14:paraId="0BB832D1" w14:textId="0D9B4226" w:rsidR="00D53A38" w:rsidRPr="00D53A38" w:rsidRDefault="00D90ACE" w:rsidP="00693F8A">
      <w:pPr>
        <w:rPr>
          <w:rFonts w:asciiTheme="majorHAnsi" w:hAnsiTheme="majorHAnsi"/>
          <w:b/>
          <w:sz w:val="32"/>
          <w:szCs w:val="32"/>
        </w:rPr>
      </w:pPr>
      <w:r>
        <w:rPr>
          <w:rFonts w:ascii="Arial" w:hAnsi="Arial" w:cs="Arial"/>
          <w:b/>
          <w:noProof/>
          <w:sz w:val="36"/>
          <w:szCs w:val="36"/>
        </w:rPr>
        <w:lastRenderedPageBreak/>
        <w:drawing>
          <wp:anchor distT="0" distB="0" distL="114300" distR="114300" simplePos="0" relativeHeight="251747328" behindDoc="1" locked="0" layoutInCell="1" allowOverlap="1" wp14:anchorId="0D88A4EB" wp14:editId="5D7CE618">
            <wp:simplePos x="0" y="0"/>
            <wp:positionH relativeFrom="column">
              <wp:posOffset>5409559</wp:posOffset>
            </wp:positionH>
            <wp:positionV relativeFrom="paragraph">
              <wp:posOffset>155</wp:posOffset>
            </wp:positionV>
            <wp:extent cx="1083310" cy="579755"/>
            <wp:effectExtent l="0" t="0" r="0" b="4445"/>
            <wp:wrapTight wrapText="bothSides">
              <wp:wrapPolygon edited="0">
                <wp:start x="0" y="0"/>
                <wp:lineTo x="0" y="21292"/>
                <wp:lineTo x="21271" y="21292"/>
                <wp:lineTo x="21271" y="0"/>
                <wp:lineTo x="0" y="0"/>
              </wp:wrapPolygon>
            </wp:wrapTight>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00693F8A" w:rsidRPr="003B357E">
        <w:rPr>
          <w:rFonts w:asciiTheme="majorHAnsi" w:hAnsiTheme="majorHAnsi"/>
          <w:b/>
          <w:sz w:val="32"/>
          <w:szCs w:val="32"/>
        </w:rPr>
        <w:t xml:space="preserve">Forest </w:t>
      </w:r>
      <w:r w:rsidR="00693F8A">
        <w:rPr>
          <w:rFonts w:asciiTheme="majorHAnsi" w:hAnsiTheme="majorHAnsi"/>
          <w:b/>
          <w:sz w:val="32"/>
          <w:szCs w:val="32"/>
        </w:rPr>
        <w:t>k</w:t>
      </w:r>
      <w:r w:rsidR="00693F8A" w:rsidRPr="003B357E">
        <w:rPr>
          <w:rFonts w:asciiTheme="majorHAnsi" w:hAnsiTheme="majorHAnsi"/>
          <w:b/>
          <w:sz w:val="32"/>
          <w:szCs w:val="32"/>
        </w:rPr>
        <w:t>indergarten</w:t>
      </w:r>
      <w:r w:rsidR="00881584">
        <w:rPr>
          <w:rFonts w:asciiTheme="majorHAnsi" w:hAnsiTheme="majorHAnsi"/>
          <w:b/>
          <w:sz w:val="32"/>
          <w:szCs w:val="32"/>
        </w:rPr>
        <w:t>:</w:t>
      </w:r>
      <w:r w:rsidR="00693F8A" w:rsidRPr="003B357E">
        <w:rPr>
          <w:rFonts w:asciiTheme="majorHAnsi" w:hAnsiTheme="majorHAnsi"/>
          <w:b/>
          <w:sz w:val="32"/>
          <w:szCs w:val="32"/>
        </w:rPr>
        <w:t xml:space="preserve"> </w:t>
      </w:r>
      <w:r w:rsidR="00693F8A">
        <w:rPr>
          <w:rFonts w:asciiTheme="majorHAnsi" w:hAnsiTheme="majorHAnsi"/>
          <w:b/>
          <w:sz w:val="32"/>
          <w:szCs w:val="32"/>
        </w:rPr>
        <w:t>key things to know</w:t>
      </w:r>
    </w:p>
    <w:p w14:paraId="787B3905" w14:textId="77777777" w:rsidR="00D53A38" w:rsidRDefault="00D53A38" w:rsidP="00693F8A">
      <w:pPr>
        <w:rPr>
          <w:rFonts w:asciiTheme="majorHAnsi" w:hAnsiTheme="majorHAnsi"/>
          <w:b/>
          <w:bCs/>
        </w:rPr>
      </w:pPr>
    </w:p>
    <w:p w14:paraId="39399878" w14:textId="1DCDBA92" w:rsidR="00693F8A" w:rsidRDefault="00693F8A" w:rsidP="00693F8A">
      <w:pPr>
        <w:rPr>
          <w:rFonts w:asciiTheme="majorHAnsi" w:hAnsiTheme="majorHAnsi"/>
          <w:b/>
          <w:bCs/>
        </w:rPr>
      </w:pPr>
      <w:r w:rsidRPr="003B357E">
        <w:rPr>
          <w:rFonts w:asciiTheme="majorHAnsi" w:hAnsiTheme="majorHAnsi"/>
          <w:b/>
          <w:bCs/>
        </w:rPr>
        <w:t>The FK course is built around the needs of EY practitioners to be upskilled</w:t>
      </w:r>
      <w:r>
        <w:rPr>
          <w:rFonts w:asciiTheme="majorHAnsi" w:hAnsiTheme="majorHAnsi"/>
          <w:b/>
          <w:bCs/>
        </w:rPr>
        <w:t xml:space="preserve"> in regard to being outdoors and off-site</w:t>
      </w:r>
    </w:p>
    <w:p w14:paraId="719B161F" w14:textId="77777777" w:rsidR="00693F8A" w:rsidRDefault="00693F8A" w:rsidP="00693F8A">
      <w:pPr>
        <w:rPr>
          <w:rFonts w:asciiTheme="majorHAnsi" w:hAnsiTheme="majorHAnsi"/>
        </w:rPr>
      </w:pPr>
      <w:r>
        <w:rPr>
          <w:rFonts w:asciiTheme="majorHAnsi" w:hAnsiTheme="majorHAnsi"/>
        </w:rPr>
        <w:t>The course has been developed by early years outdoor professionals for the early years sector. It is about</w:t>
      </w:r>
      <w:r w:rsidRPr="003B357E">
        <w:rPr>
          <w:rFonts w:asciiTheme="majorHAnsi" w:hAnsiTheme="majorHAnsi"/>
        </w:rPr>
        <w:t xml:space="preserve"> practicalities of setting up frequent and regular visits, usually weekly, all year round and in almost all weathers to local woods. Use of fire, tools and rope work </w:t>
      </w:r>
      <w:r>
        <w:rPr>
          <w:rFonts w:asciiTheme="majorHAnsi" w:hAnsiTheme="majorHAnsi"/>
        </w:rPr>
        <w:t>are not included</w:t>
      </w:r>
      <w:r w:rsidRPr="003B357E">
        <w:rPr>
          <w:rFonts w:asciiTheme="majorHAnsi" w:hAnsiTheme="majorHAnsi"/>
        </w:rPr>
        <w:t xml:space="preserve">. These skills can be acquired later, once the </w:t>
      </w:r>
      <w:r w:rsidRPr="00612508">
        <w:rPr>
          <w:rFonts w:asciiTheme="majorHAnsi" w:hAnsiTheme="majorHAnsi"/>
          <w:i/>
          <w:iCs/>
        </w:rPr>
        <w:t>routines</w:t>
      </w:r>
      <w:r w:rsidRPr="003B357E">
        <w:rPr>
          <w:rFonts w:asciiTheme="majorHAnsi" w:hAnsiTheme="majorHAnsi"/>
        </w:rPr>
        <w:t xml:space="preserve"> of using a local wood have been established. </w:t>
      </w:r>
    </w:p>
    <w:p w14:paraId="2A36077F" w14:textId="77777777" w:rsidR="00693F8A" w:rsidRDefault="00693F8A" w:rsidP="00693F8A">
      <w:pPr>
        <w:rPr>
          <w:rFonts w:asciiTheme="majorHAnsi" w:hAnsiTheme="majorHAnsi"/>
        </w:rPr>
      </w:pPr>
    </w:p>
    <w:p w14:paraId="75CA4E07" w14:textId="3C2FE58F" w:rsidR="00693F8A" w:rsidRDefault="00693F8A" w:rsidP="00693F8A">
      <w:pPr>
        <w:rPr>
          <w:rFonts w:asciiTheme="majorHAnsi" w:hAnsiTheme="majorHAnsi"/>
        </w:rPr>
      </w:pPr>
      <w:r w:rsidRPr="003B357E">
        <w:rPr>
          <w:rFonts w:asciiTheme="majorHAnsi" w:hAnsiTheme="majorHAnsi"/>
          <w:b/>
          <w:bCs/>
        </w:rPr>
        <w:t>The FK course builds upon the skills an</w:t>
      </w:r>
      <w:r>
        <w:rPr>
          <w:rFonts w:asciiTheme="majorHAnsi" w:hAnsiTheme="majorHAnsi"/>
          <w:b/>
          <w:bCs/>
        </w:rPr>
        <w:t>d role of an</w:t>
      </w:r>
      <w:r w:rsidRPr="003B357E">
        <w:rPr>
          <w:rFonts w:asciiTheme="majorHAnsi" w:hAnsiTheme="majorHAnsi"/>
          <w:b/>
          <w:bCs/>
        </w:rPr>
        <w:t xml:space="preserve"> EY practitioner</w:t>
      </w:r>
    </w:p>
    <w:p w14:paraId="003828B1" w14:textId="4E751DE2" w:rsidR="00693F8A" w:rsidRDefault="00693F8A" w:rsidP="00693F8A">
      <w:pPr>
        <w:rPr>
          <w:rFonts w:asciiTheme="majorHAnsi" w:hAnsiTheme="majorHAnsi"/>
        </w:rPr>
      </w:pPr>
      <w:r>
        <w:rPr>
          <w:rFonts w:asciiTheme="majorHAnsi" w:hAnsiTheme="majorHAnsi"/>
        </w:rPr>
        <w:t>EY practitioners are skilled professionals who know about the need to observe, reflect on their practice, be responsive to their children and ensure their care and learning needs are met. T</w:t>
      </w:r>
      <w:r w:rsidRPr="003B357E">
        <w:rPr>
          <w:rFonts w:asciiTheme="majorHAnsi" w:hAnsiTheme="majorHAnsi"/>
        </w:rPr>
        <w:t xml:space="preserve">he course does not go into observations, </w:t>
      </w:r>
      <w:r>
        <w:rPr>
          <w:rFonts w:asciiTheme="majorHAnsi" w:hAnsiTheme="majorHAnsi"/>
        </w:rPr>
        <w:t xml:space="preserve">approaches to planning and so on, </w:t>
      </w:r>
      <w:r w:rsidRPr="003B357E">
        <w:rPr>
          <w:rFonts w:asciiTheme="majorHAnsi" w:hAnsiTheme="majorHAnsi"/>
        </w:rPr>
        <w:t xml:space="preserve">because this is something EY practitioners </w:t>
      </w:r>
      <w:r>
        <w:rPr>
          <w:rFonts w:asciiTheme="majorHAnsi" w:hAnsiTheme="majorHAnsi"/>
        </w:rPr>
        <w:t xml:space="preserve">already </w:t>
      </w:r>
      <w:r w:rsidRPr="003B357E">
        <w:rPr>
          <w:rFonts w:asciiTheme="majorHAnsi" w:hAnsiTheme="majorHAnsi"/>
        </w:rPr>
        <w:t>know. It does not ask participants to create a</w:t>
      </w:r>
      <w:r>
        <w:rPr>
          <w:rFonts w:asciiTheme="majorHAnsi" w:hAnsiTheme="majorHAnsi"/>
        </w:rPr>
        <w:t>n</w:t>
      </w:r>
      <w:r w:rsidRPr="003B357E">
        <w:rPr>
          <w:rFonts w:asciiTheme="majorHAnsi" w:hAnsiTheme="majorHAnsi"/>
        </w:rPr>
        <w:t xml:space="preserve"> FK handbook but rather integrate FK into </w:t>
      </w:r>
      <w:r>
        <w:rPr>
          <w:rFonts w:asciiTheme="majorHAnsi" w:hAnsiTheme="majorHAnsi"/>
        </w:rPr>
        <w:t xml:space="preserve">their </w:t>
      </w:r>
      <w:r w:rsidRPr="003B357E">
        <w:rPr>
          <w:rFonts w:asciiTheme="majorHAnsi" w:hAnsiTheme="majorHAnsi"/>
        </w:rPr>
        <w:t xml:space="preserve">practice. </w:t>
      </w:r>
      <w:r>
        <w:rPr>
          <w:rFonts w:asciiTheme="majorHAnsi" w:hAnsiTheme="majorHAnsi"/>
        </w:rPr>
        <w:t>For example,</w:t>
      </w:r>
      <w:r w:rsidRPr="003B357E">
        <w:rPr>
          <w:rFonts w:asciiTheme="majorHAnsi" w:hAnsiTheme="majorHAnsi"/>
        </w:rPr>
        <w:t xml:space="preserve"> a nurser</w:t>
      </w:r>
      <w:r>
        <w:rPr>
          <w:rFonts w:asciiTheme="majorHAnsi" w:hAnsiTheme="majorHAnsi"/>
        </w:rPr>
        <w:t>y’s</w:t>
      </w:r>
      <w:r w:rsidRPr="003B357E">
        <w:rPr>
          <w:rFonts w:asciiTheme="majorHAnsi" w:hAnsiTheme="majorHAnsi"/>
        </w:rPr>
        <w:t xml:space="preserve"> safeguarding policy would include reference to safeguarding at an FK session. </w:t>
      </w:r>
      <w:r>
        <w:rPr>
          <w:rFonts w:asciiTheme="majorHAnsi" w:hAnsiTheme="majorHAnsi"/>
        </w:rPr>
        <w:t>There would not be a separate policy for Forest Kindergarten.</w:t>
      </w:r>
    </w:p>
    <w:p w14:paraId="057DB32B" w14:textId="77777777" w:rsidR="00693F8A" w:rsidRPr="003B357E" w:rsidRDefault="00693F8A" w:rsidP="00693F8A">
      <w:pPr>
        <w:rPr>
          <w:rFonts w:asciiTheme="majorHAnsi" w:hAnsiTheme="majorHAnsi"/>
        </w:rPr>
      </w:pPr>
    </w:p>
    <w:p w14:paraId="424F3A2F" w14:textId="43312566" w:rsidR="00693F8A" w:rsidRDefault="00693F8A" w:rsidP="00693F8A">
      <w:pPr>
        <w:rPr>
          <w:rFonts w:asciiTheme="majorHAnsi" w:hAnsiTheme="majorHAnsi"/>
        </w:rPr>
      </w:pPr>
      <w:r w:rsidRPr="003B357E">
        <w:rPr>
          <w:rFonts w:asciiTheme="majorHAnsi" w:hAnsiTheme="majorHAnsi"/>
          <w:b/>
          <w:bCs/>
        </w:rPr>
        <w:t>The FK course empower</w:t>
      </w:r>
      <w:r>
        <w:rPr>
          <w:rFonts w:asciiTheme="majorHAnsi" w:hAnsiTheme="majorHAnsi"/>
          <w:b/>
          <w:bCs/>
        </w:rPr>
        <w:t>s</w:t>
      </w:r>
      <w:r w:rsidRPr="003B357E">
        <w:rPr>
          <w:rFonts w:asciiTheme="majorHAnsi" w:hAnsiTheme="majorHAnsi"/>
          <w:b/>
          <w:bCs/>
        </w:rPr>
        <w:t xml:space="preserve"> EY practitioners to set up and lead FK sessions as part of their weekly routine</w:t>
      </w:r>
      <w:r w:rsidRPr="003B357E">
        <w:rPr>
          <w:rFonts w:asciiTheme="majorHAnsi" w:hAnsiTheme="majorHAnsi"/>
        </w:rPr>
        <w:t xml:space="preserve"> </w:t>
      </w:r>
    </w:p>
    <w:p w14:paraId="747802CF" w14:textId="77777777" w:rsidR="00693F8A" w:rsidRPr="003B357E" w:rsidRDefault="00693F8A" w:rsidP="00693F8A">
      <w:pPr>
        <w:rPr>
          <w:rFonts w:asciiTheme="majorHAnsi" w:hAnsiTheme="majorHAnsi"/>
        </w:rPr>
      </w:pPr>
      <w:r w:rsidRPr="003B357E">
        <w:rPr>
          <w:rFonts w:asciiTheme="majorHAnsi" w:hAnsiTheme="majorHAnsi"/>
        </w:rPr>
        <w:t>It's a course designed for those who are working as EY practitioners in a nursery and not external providers</w:t>
      </w:r>
      <w:r>
        <w:rPr>
          <w:rFonts w:asciiTheme="majorHAnsi" w:hAnsiTheme="majorHAnsi"/>
        </w:rPr>
        <w:t xml:space="preserve"> or partner organisation</w:t>
      </w:r>
      <w:r w:rsidRPr="003B357E">
        <w:rPr>
          <w:rFonts w:asciiTheme="majorHAnsi" w:hAnsiTheme="majorHAnsi"/>
        </w:rPr>
        <w:t xml:space="preserve"> to run FK sessions</w:t>
      </w:r>
      <w:r>
        <w:rPr>
          <w:rFonts w:asciiTheme="majorHAnsi" w:hAnsiTheme="majorHAnsi"/>
        </w:rPr>
        <w:t xml:space="preserve"> for a nursery</w:t>
      </w:r>
      <w:r w:rsidRPr="003B357E">
        <w:rPr>
          <w:rFonts w:asciiTheme="majorHAnsi" w:hAnsiTheme="majorHAnsi"/>
        </w:rPr>
        <w:t>. This misses the point of empowering</w:t>
      </w:r>
      <w:r>
        <w:rPr>
          <w:rFonts w:asciiTheme="majorHAnsi" w:hAnsiTheme="majorHAnsi"/>
        </w:rPr>
        <w:t xml:space="preserve"> EY practitioners</w:t>
      </w:r>
      <w:r w:rsidRPr="003B357E">
        <w:rPr>
          <w:rFonts w:asciiTheme="majorHAnsi" w:hAnsiTheme="majorHAnsi"/>
        </w:rPr>
        <w:t xml:space="preserve"> and ensuring permanent, sustainable changes to practice within the early years sector.</w:t>
      </w:r>
    </w:p>
    <w:p w14:paraId="0CF5FF4F" w14:textId="77777777" w:rsidR="00693F8A" w:rsidRPr="003B357E" w:rsidRDefault="00693F8A" w:rsidP="00693F8A">
      <w:pPr>
        <w:rPr>
          <w:rFonts w:asciiTheme="majorHAnsi" w:hAnsiTheme="majorHAnsi"/>
        </w:rPr>
      </w:pPr>
    </w:p>
    <w:p w14:paraId="54502DB3" w14:textId="3DDF8654" w:rsidR="00693F8A" w:rsidRDefault="00693F8A" w:rsidP="00693F8A">
      <w:pPr>
        <w:rPr>
          <w:rFonts w:asciiTheme="majorHAnsi" w:hAnsiTheme="majorHAnsi"/>
        </w:rPr>
      </w:pPr>
      <w:r w:rsidRPr="003B357E">
        <w:rPr>
          <w:rFonts w:asciiTheme="majorHAnsi" w:hAnsiTheme="majorHAnsi"/>
          <w:b/>
          <w:bCs/>
        </w:rPr>
        <w:t>The FK course is not an alternative to, or substitute for, Forest School training</w:t>
      </w:r>
    </w:p>
    <w:p w14:paraId="22F6081E" w14:textId="77777777" w:rsidR="00693F8A" w:rsidRPr="003B357E" w:rsidRDefault="00693F8A" w:rsidP="00693F8A">
      <w:pPr>
        <w:rPr>
          <w:rFonts w:asciiTheme="majorHAnsi" w:hAnsiTheme="majorHAnsi"/>
        </w:rPr>
      </w:pPr>
      <w:r>
        <w:rPr>
          <w:rFonts w:asciiTheme="majorHAnsi" w:hAnsiTheme="majorHAnsi"/>
        </w:rPr>
        <w:t>A Forest Kindergarten-trained practitioner</w:t>
      </w:r>
      <w:r w:rsidRPr="003B357E">
        <w:rPr>
          <w:rFonts w:asciiTheme="majorHAnsi" w:hAnsiTheme="majorHAnsi"/>
        </w:rPr>
        <w:t xml:space="preserve"> </w:t>
      </w:r>
      <w:r>
        <w:rPr>
          <w:rFonts w:asciiTheme="majorHAnsi" w:hAnsiTheme="majorHAnsi"/>
        </w:rPr>
        <w:t>could</w:t>
      </w:r>
      <w:r w:rsidRPr="003B357E">
        <w:rPr>
          <w:rFonts w:asciiTheme="majorHAnsi" w:hAnsiTheme="majorHAnsi"/>
        </w:rPr>
        <w:t xml:space="preserve"> go on to undertake FS training to further deepen their practice. Likewise, </w:t>
      </w:r>
      <w:r>
        <w:rPr>
          <w:rFonts w:asciiTheme="majorHAnsi" w:hAnsiTheme="majorHAnsi"/>
        </w:rPr>
        <w:t>Forest School-</w:t>
      </w:r>
      <w:r w:rsidRPr="003B357E">
        <w:rPr>
          <w:rFonts w:asciiTheme="majorHAnsi" w:hAnsiTheme="majorHAnsi"/>
        </w:rPr>
        <w:t>trained EY practitioners are able to attend FK training and come away with skills, knowledge and understanding that they did not previously have. </w:t>
      </w:r>
    </w:p>
    <w:p w14:paraId="0E3676E7" w14:textId="77777777" w:rsidR="00693F8A" w:rsidRPr="003B357E" w:rsidRDefault="00693F8A" w:rsidP="00693F8A">
      <w:pPr>
        <w:rPr>
          <w:rFonts w:asciiTheme="majorHAnsi" w:hAnsiTheme="majorHAnsi"/>
        </w:rPr>
      </w:pPr>
    </w:p>
    <w:p w14:paraId="5A7C2F05" w14:textId="77777777" w:rsidR="00693F8A" w:rsidRDefault="00693F8A" w:rsidP="00693F8A">
      <w:pPr>
        <w:rPr>
          <w:rFonts w:asciiTheme="majorHAnsi" w:hAnsiTheme="majorHAnsi"/>
        </w:rPr>
      </w:pPr>
      <w:r w:rsidRPr="003B357E">
        <w:rPr>
          <w:rFonts w:asciiTheme="majorHAnsi" w:hAnsiTheme="majorHAnsi"/>
          <w:b/>
          <w:bCs/>
        </w:rPr>
        <w:t>The FK course takes a sustainable and rights-based approach</w:t>
      </w:r>
      <w:r w:rsidRPr="003B357E">
        <w:rPr>
          <w:rFonts w:asciiTheme="majorHAnsi" w:hAnsiTheme="majorHAnsi"/>
        </w:rPr>
        <w:t> </w:t>
      </w:r>
    </w:p>
    <w:p w14:paraId="6924A802" w14:textId="77777777" w:rsidR="00693F8A" w:rsidRPr="003B357E" w:rsidRDefault="00693F8A" w:rsidP="00693F8A">
      <w:pPr>
        <w:rPr>
          <w:rFonts w:asciiTheme="majorHAnsi" w:hAnsiTheme="majorHAnsi"/>
        </w:rPr>
      </w:pPr>
      <w:r>
        <w:rPr>
          <w:rFonts w:asciiTheme="majorHAnsi" w:hAnsiTheme="majorHAnsi"/>
        </w:rPr>
        <w:t xml:space="preserve">A key emphasis of Forest Kindergarten is taking a participatory approach to establishing FK sessions that involves children, their families and other stakeholders. </w:t>
      </w:r>
      <w:r w:rsidRPr="003B357E">
        <w:rPr>
          <w:rFonts w:asciiTheme="majorHAnsi" w:hAnsiTheme="majorHAnsi"/>
        </w:rPr>
        <w:t>It is set in the context of Curriculum for Excellence and the suite of outdoor learning and play documents that exists to support EY practitioners. </w:t>
      </w:r>
      <w:r>
        <w:rPr>
          <w:rFonts w:asciiTheme="majorHAnsi" w:hAnsiTheme="majorHAnsi"/>
        </w:rPr>
        <w:t xml:space="preserve">Furthermore, it makes links between the UN Rights of a Child and the rights and responsibilities of all as outlined in </w:t>
      </w:r>
      <w:r w:rsidRPr="003B357E">
        <w:rPr>
          <w:rFonts w:asciiTheme="majorHAnsi" w:hAnsiTheme="majorHAnsi"/>
        </w:rPr>
        <w:t>the Scottish Outdoor Access Code</w:t>
      </w:r>
      <w:r>
        <w:rPr>
          <w:rFonts w:asciiTheme="majorHAnsi" w:hAnsiTheme="majorHAnsi"/>
        </w:rPr>
        <w:t>.</w:t>
      </w:r>
      <w:r w:rsidRPr="003B357E">
        <w:rPr>
          <w:rFonts w:asciiTheme="majorHAnsi" w:hAnsiTheme="majorHAnsi"/>
        </w:rPr>
        <w:t xml:space="preserve"> </w:t>
      </w:r>
    </w:p>
    <w:p w14:paraId="6E3BFCD4" w14:textId="77777777" w:rsidR="00EE4174" w:rsidRDefault="00EE4174" w:rsidP="003B23C2">
      <w:pPr>
        <w:rPr>
          <w:rFonts w:asciiTheme="majorHAnsi" w:hAnsiTheme="majorHAnsi"/>
          <w:bCs/>
        </w:rPr>
      </w:pPr>
    </w:p>
    <w:p w14:paraId="5A832654" w14:textId="5DD7BDE1" w:rsidR="00693F8A" w:rsidRDefault="00693F8A" w:rsidP="00693F8A">
      <w:pPr>
        <w:rPr>
          <w:rFonts w:asciiTheme="majorHAnsi" w:hAnsiTheme="majorHAnsi"/>
        </w:rPr>
      </w:pPr>
      <w:r w:rsidRPr="003B357E">
        <w:rPr>
          <w:rFonts w:asciiTheme="majorHAnsi" w:hAnsiTheme="majorHAnsi"/>
          <w:b/>
          <w:bCs/>
        </w:rPr>
        <w:t xml:space="preserve">The FK course </w:t>
      </w:r>
      <w:r>
        <w:rPr>
          <w:rFonts w:asciiTheme="majorHAnsi" w:hAnsiTheme="majorHAnsi"/>
          <w:b/>
          <w:bCs/>
        </w:rPr>
        <w:t>is now an SQA national workplace award</w:t>
      </w:r>
      <w:r w:rsidR="002D5D03">
        <w:rPr>
          <w:rFonts w:asciiTheme="majorHAnsi" w:hAnsiTheme="majorHAnsi"/>
          <w:b/>
          <w:bCs/>
        </w:rPr>
        <w:t xml:space="preserve"> </w:t>
      </w:r>
      <w:hyperlink r:id="rId18" w:history="1">
        <w:r w:rsidR="002D5D03" w:rsidRPr="00E46666">
          <w:rPr>
            <w:rStyle w:val="Hyperlink"/>
            <w:rFonts w:asciiTheme="majorHAnsi" w:hAnsiTheme="majorHAnsi"/>
            <w:b/>
            <w:bCs/>
          </w:rPr>
          <w:t>https://www.sqa.org.uk/sqa/82694.html</w:t>
        </w:r>
      </w:hyperlink>
      <w:r w:rsidR="002D5D03">
        <w:rPr>
          <w:rFonts w:asciiTheme="majorHAnsi" w:hAnsiTheme="majorHAnsi"/>
          <w:b/>
          <w:bCs/>
        </w:rPr>
        <w:t xml:space="preserve"> </w:t>
      </w:r>
    </w:p>
    <w:p w14:paraId="6CC46E4F" w14:textId="190F498E" w:rsidR="00693F8A" w:rsidRDefault="00693F8A" w:rsidP="00693F8A">
      <w:pPr>
        <w:rPr>
          <w:rFonts w:asciiTheme="majorHAnsi" w:hAnsiTheme="majorHAnsi"/>
        </w:rPr>
      </w:pPr>
      <w:r>
        <w:rPr>
          <w:rFonts w:asciiTheme="majorHAnsi" w:hAnsiTheme="majorHAnsi"/>
        </w:rPr>
        <w:t xml:space="preserve">Since 2018, Scottish Forestry has run </w:t>
      </w:r>
      <w:r w:rsidR="00B404BC">
        <w:rPr>
          <w:rFonts w:asciiTheme="majorHAnsi" w:hAnsiTheme="majorHAnsi"/>
        </w:rPr>
        <w:t>five</w:t>
      </w:r>
      <w:r>
        <w:rPr>
          <w:rFonts w:asciiTheme="majorHAnsi" w:hAnsiTheme="majorHAnsi"/>
        </w:rPr>
        <w:t xml:space="preserve"> training sessions for </w:t>
      </w:r>
      <w:r w:rsidR="001D620C">
        <w:rPr>
          <w:rFonts w:asciiTheme="majorHAnsi" w:hAnsiTheme="majorHAnsi"/>
        </w:rPr>
        <w:t>EY college lecturers and other SVQ centres</w:t>
      </w:r>
      <w:r>
        <w:rPr>
          <w:rFonts w:asciiTheme="majorHAnsi" w:hAnsiTheme="majorHAnsi"/>
        </w:rPr>
        <w:t xml:space="preserve"> wishing to offer this course as an accredited qualification. </w:t>
      </w:r>
    </w:p>
    <w:p w14:paraId="3199F59E" w14:textId="7A708AB5" w:rsidR="00EE4174" w:rsidRDefault="00EE4174" w:rsidP="00693F8A">
      <w:pPr>
        <w:rPr>
          <w:rFonts w:asciiTheme="majorHAnsi" w:hAnsiTheme="majorHAnsi"/>
        </w:rPr>
      </w:pPr>
    </w:p>
    <w:p w14:paraId="4A863990" w14:textId="286B1478" w:rsidR="00EE4174" w:rsidRPr="00D7417D" w:rsidRDefault="00EE4174" w:rsidP="00693F8A">
      <w:pPr>
        <w:rPr>
          <w:rFonts w:asciiTheme="majorHAnsi" w:hAnsiTheme="majorHAnsi"/>
          <w:b/>
          <w:bCs/>
          <w:color w:val="000000" w:themeColor="text1"/>
        </w:rPr>
      </w:pPr>
      <w:r w:rsidRPr="00D7417D">
        <w:rPr>
          <w:rFonts w:asciiTheme="majorHAnsi" w:hAnsiTheme="majorHAnsi"/>
          <w:b/>
          <w:bCs/>
          <w:color w:val="000000" w:themeColor="text1"/>
        </w:rPr>
        <w:t>Expanding the horizons</w:t>
      </w:r>
    </w:p>
    <w:p w14:paraId="10948DF3" w14:textId="7A859616" w:rsidR="00EE4174" w:rsidRDefault="00EE4174" w:rsidP="00693F8A">
      <w:pPr>
        <w:rPr>
          <w:rFonts w:asciiTheme="majorHAnsi" w:hAnsiTheme="majorHAnsi"/>
        </w:rPr>
      </w:pPr>
      <w:r>
        <w:rPr>
          <w:rFonts w:asciiTheme="majorHAnsi" w:hAnsiTheme="majorHAnsi"/>
        </w:rPr>
        <w:t xml:space="preserve">In recent years, the Scottish Forestry Forest Kindergarten course has had to broaden the scope of its cover. More settings are looking to increase the time spent in woods and greenspace for a variety of reasons. </w:t>
      </w:r>
      <w:r w:rsidR="00675C9A">
        <w:rPr>
          <w:rFonts w:asciiTheme="majorHAnsi" w:hAnsiTheme="majorHAnsi"/>
        </w:rPr>
        <w:t xml:space="preserve">For example, some ELC organisations choose to offer a whole session in a local greenspace for all its children. This impacts on toileting, shelter, site wear and tear and so on compared with a small group visiting for part of a session. </w:t>
      </w:r>
    </w:p>
    <w:p w14:paraId="2B8A2CDE" w14:textId="77777777" w:rsidR="00675C9A" w:rsidRDefault="00675C9A" w:rsidP="00693F8A">
      <w:pPr>
        <w:rPr>
          <w:rFonts w:asciiTheme="majorHAnsi" w:hAnsiTheme="majorHAnsi"/>
        </w:rPr>
      </w:pPr>
    </w:p>
    <w:p w14:paraId="42E0A4C7" w14:textId="2D00E502" w:rsidR="00D53A38" w:rsidRDefault="00EE4174" w:rsidP="00693F8A">
      <w:pPr>
        <w:rPr>
          <w:rFonts w:asciiTheme="majorHAnsi" w:hAnsiTheme="majorHAnsi"/>
        </w:rPr>
      </w:pPr>
      <w:r>
        <w:rPr>
          <w:rFonts w:asciiTheme="majorHAnsi" w:hAnsiTheme="majorHAnsi"/>
        </w:rPr>
        <w:t xml:space="preserve">Models as described in the Care Inspectorate Practice Note: </w:t>
      </w:r>
      <w:r w:rsidRPr="00EE4174">
        <w:rPr>
          <w:rFonts w:asciiTheme="majorHAnsi" w:hAnsiTheme="majorHAnsi"/>
          <w:i/>
          <w:iCs/>
        </w:rPr>
        <w:t>Delivering Play and Learning Environments Outdoors</w:t>
      </w:r>
      <w:r>
        <w:rPr>
          <w:rFonts w:asciiTheme="majorHAnsi" w:hAnsiTheme="majorHAnsi"/>
        </w:rPr>
        <w:t xml:space="preserve"> </w:t>
      </w:r>
      <w:hyperlink r:id="rId19" w:history="1">
        <w:r w:rsidRPr="00FA4F6D">
          <w:rPr>
            <w:rStyle w:val="Hyperlink"/>
            <w:rFonts w:asciiTheme="majorHAnsi" w:hAnsiTheme="majorHAnsi"/>
          </w:rPr>
          <w:t>http://bit.ly/31JM3dL</w:t>
        </w:r>
      </w:hyperlink>
      <w:r>
        <w:rPr>
          <w:rFonts w:asciiTheme="majorHAnsi" w:hAnsiTheme="majorHAnsi"/>
        </w:rPr>
        <w:t xml:space="preserve"> are also impacting on </w:t>
      </w:r>
      <w:r w:rsidR="00675C9A">
        <w:rPr>
          <w:rFonts w:asciiTheme="majorHAnsi" w:hAnsiTheme="majorHAnsi"/>
        </w:rPr>
        <w:t xml:space="preserve">expectations. </w:t>
      </w:r>
      <w:r w:rsidR="00612508">
        <w:rPr>
          <w:rFonts w:asciiTheme="majorHAnsi" w:hAnsiTheme="majorHAnsi"/>
        </w:rPr>
        <w:t>T</w:t>
      </w:r>
      <w:r w:rsidR="00675C9A">
        <w:rPr>
          <w:rFonts w:asciiTheme="majorHAnsi" w:hAnsiTheme="majorHAnsi"/>
        </w:rPr>
        <w:t xml:space="preserve">he range of options is </w:t>
      </w:r>
      <w:r w:rsidR="00612508">
        <w:rPr>
          <w:rFonts w:asciiTheme="majorHAnsi" w:hAnsiTheme="majorHAnsi"/>
        </w:rPr>
        <w:t>considerable</w:t>
      </w:r>
      <w:r w:rsidR="00675C9A">
        <w:rPr>
          <w:rFonts w:asciiTheme="majorHAnsi" w:hAnsiTheme="majorHAnsi"/>
        </w:rPr>
        <w:t xml:space="preserve"> and place-specific. For example, the effectiveness of a compost toilet is dependent on many factors including climate, site accessibility and secondary processing options available. The amount of ecological wear and tear to a site depends on its ground rock, soil type and vegetation amongst other factors. </w:t>
      </w:r>
    </w:p>
    <w:p w14:paraId="5D8D5041" w14:textId="77777777" w:rsidR="005F3511" w:rsidRDefault="005F3511" w:rsidP="0026106A">
      <w:pPr>
        <w:rPr>
          <w:rFonts w:asciiTheme="majorHAnsi" w:hAnsiTheme="majorHAnsi"/>
          <w:b/>
          <w:sz w:val="40"/>
          <w:szCs w:val="40"/>
        </w:rPr>
      </w:pPr>
    </w:p>
    <w:p w14:paraId="3DBBAA92" w14:textId="1575A6D1" w:rsidR="0026106A" w:rsidRPr="001E4DC6" w:rsidRDefault="00FA0E63" w:rsidP="0026106A">
      <w:pPr>
        <w:rPr>
          <w:rFonts w:asciiTheme="majorHAnsi" w:hAnsiTheme="majorHAnsi"/>
          <w:b/>
          <w:sz w:val="40"/>
          <w:szCs w:val="40"/>
        </w:rPr>
      </w:pPr>
      <w:r>
        <w:rPr>
          <w:rFonts w:ascii="Arial" w:hAnsi="Arial" w:cs="Arial"/>
          <w:b/>
          <w:noProof/>
          <w:sz w:val="36"/>
          <w:szCs w:val="36"/>
        </w:rPr>
        <w:drawing>
          <wp:anchor distT="0" distB="0" distL="114300" distR="114300" simplePos="0" relativeHeight="251712512" behindDoc="1" locked="0" layoutInCell="1" allowOverlap="1" wp14:anchorId="6BED8413" wp14:editId="6B8F0831">
            <wp:simplePos x="0" y="0"/>
            <wp:positionH relativeFrom="column">
              <wp:posOffset>5494084</wp:posOffset>
            </wp:positionH>
            <wp:positionV relativeFrom="paragraph">
              <wp:posOffset>288</wp:posOffset>
            </wp:positionV>
            <wp:extent cx="1083310" cy="579755"/>
            <wp:effectExtent l="0" t="0" r="0" b="4445"/>
            <wp:wrapTight wrapText="bothSides">
              <wp:wrapPolygon edited="0">
                <wp:start x="0" y="0"/>
                <wp:lineTo x="0" y="21292"/>
                <wp:lineTo x="21271" y="21292"/>
                <wp:lineTo x="21271" y="0"/>
                <wp:lineTo x="0" y="0"/>
              </wp:wrapPolygon>
            </wp:wrapTight>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0026106A" w:rsidRPr="001E4DC6">
        <w:rPr>
          <w:rFonts w:asciiTheme="majorHAnsi" w:hAnsiTheme="majorHAnsi"/>
          <w:b/>
          <w:sz w:val="40"/>
          <w:szCs w:val="40"/>
        </w:rPr>
        <w:t>Useful book list</w:t>
      </w:r>
    </w:p>
    <w:p w14:paraId="6FF30824" w14:textId="276C9CA5" w:rsidR="00DF6BB2" w:rsidRDefault="00DF6BB2" w:rsidP="0026106A">
      <w:pPr>
        <w:rPr>
          <w:rFonts w:asciiTheme="majorHAnsi" w:hAnsiTheme="majorHAnsi"/>
        </w:rPr>
      </w:pPr>
    </w:p>
    <w:p w14:paraId="638B69C5" w14:textId="36FC4C0F" w:rsidR="0026106A" w:rsidRPr="002A447C" w:rsidRDefault="00FA729B" w:rsidP="0026106A">
      <w:pPr>
        <w:rPr>
          <w:rFonts w:asciiTheme="majorHAnsi" w:hAnsiTheme="majorHAnsi"/>
        </w:rPr>
      </w:pPr>
      <w:r>
        <w:rPr>
          <w:rFonts w:asciiTheme="majorHAnsi" w:hAnsiTheme="majorHAnsi"/>
        </w:rPr>
        <w:t>There are now many books available to support practitioners to develop their outdoor and nature-based practice</w:t>
      </w:r>
      <w:r w:rsidR="00612508">
        <w:rPr>
          <w:rFonts w:asciiTheme="majorHAnsi" w:hAnsiTheme="majorHAnsi"/>
        </w:rPr>
        <w:t xml:space="preserve">. The list below is illustrative. </w:t>
      </w:r>
    </w:p>
    <w:p w14:paraId="76659663" w14:textId="77777777" w:rsidR="0026106A" w:rsidRPr="002A447C" w:rsidRDefault="0026106A" w:rsidP="0026106A">
      <w:pPr>
        <w:pStyle w:val="NormalWeb"/>
        <w:spacing w:before="2" w:after="2"/>
        <w:rPr>
          <w:rFonts w:asciiTheme="majorHAnsi" w:hAnsiTheme="majorHAnsi"/>
          <w:i/>
          <w:iCs/>
          <w:sz w:val="24"/>
        </w:rPr>
      </w:pPr>
    </w:p>
    <w:p w14:paraId="466A1517" w14:textId="40DD7C2A" w:rsidR="0013327D" w:rsidRDefault="0013327D" w:rsidP="0013327D">
      <w:pPr>
        <w:pStyle w:val="NormalWeb"/>
        <w:spacing w:before="2" w:after="2"/>
        <w:rPr>
          <w:rFonts w:asciiTheme="majorHAnsi" w:hAnsiTheme="majorHAnsi"/>
          <w:sz w:val="24"/>
          <w:szCs w:val="24"/>
        </w:rPr>
      </w:pPr>
      <w:r>
        <w:rPr>
          <w:rFonts w:asciiTheme="majorHAnsi" w:hAnsiTheme="majorHAnsi"/>
          <w:i/>
          <w:iCs/>
          <w:sz w:val="24"/>
        </w:rPr>
        <w:t xml:space="preserve">A Sense of Place: Mindful Practice Outdoors </w:t>
      </w:r>
      <w:r>
        <w:rPr>
          <w:rFonts w:asciiTheme="majorHAnsi" w:hAnsiTheme="majorHAnsi"/>
          <w:sz w:val="24"/>
        </w:rPr>
        <w:t xml:space="preserve">(2019) </w:t>
      </w:r>
      <w:r w:rsidRPr="0013327D">
        <w:rPr>
          <w:rFonts w:asciiTheme="majorHAnsi" w:hAnsiTheme="majorHAnsi"/>
          <w:sz w:val="24"/>
          <w:szCs w:val="24"/>
        </w:rPr>
        <w:t xml:space="preserve">Annie Davy ISBN </w:t>
      </w:r>
      <w:r w:rsidRPr="0013327D">
        <w:rPr>
          <w:rFonts w:asciiTheme="majorHAnsi" w:hAnsiTheme="majorHAnsi"/>
          <w:b/>
          <w:bCs/>
          <w:sz w:val="24"/>
          <w:szCs w:val="24"/>
        </w:rPr>
        <w:t>ISBN-13:</w:t>
      </w:r>
      <w:r w:rsidRPr="0013327D">
        <w:rPr>
          <w:rFonts w:asciiTheme="majorHAnsi" w:hAnsiTheme="majorHAnsi"/>
          <w:sz w:val="24"/>
          <w:szCs w:val="24"/>
        </w:rPr>
        <w:t> 978-1472953650</w:t>
      </w:r>
    </w:p>
    <w:p w14:paraId="0BF11D65" w14:textId="72989EE9" w:rsidR="0013327D" w:rsidRPr="0013327D" w:rsidRDefault="0013327D" w:rsidP="0013327D">
      <w:pPr>
        <w:pStyle w:val="NormalWeb"/>
        <w:spacing w:before="2" w:after="2"/>
        <w:rPr>
          <w:rFonts w:asciiTheme="majorHAnsi" w:hAnsiTheme="majorHAnsi"/>
          <w:sz w:val="24"/>
          <w:szCs w:val="24"/>
        </w:rPr>
      </w:pPr>
      <w:r>
        <w:rPr>
          <w:rFonts w:asciiTheme="majorHAnsi" w:hAnsiTheme="majorHAnsi"/>
          <w:sz w:val="24"/>
          <w:szCs w:val="24"/>
        </w:rPr>
        <w:t xml:space="preserve">Supporting early years practitioners to enable children to engage with nature. Very accessible text. </w:t>
      </w:r>
    </w:p>
    <w:p w14:paraId="7814B479" w14:textId="77777777" w:rsidR="0013327D" w:rsidRPr="0013327D" w:rsidRDefault="0013327D" w:rsidP="0026106A">
      <w:pPr>
        <w:pStyle w:val="NormalWeb"/>
        <w:spacing w:before="2" w:after="2"/>
        <w:rPr>
          <w:rFonts w:asciiTheme="majorHAnsi" w:hAnsiTheme="majorHAnsi"/>
          <w:i/>
          <w:iCs/>
          <w:sz w:val="24"/>
          <w:szCs w:val="24"/>
        </w:rPr>
      </w:pPr>
    </w:p>
    <w:p w14:paraId="32473C6B" w14:textId="03F8BA6E" w:rsidR="0026106A" w:rsidRPr="002A447C" w:rsidRDefault="0026106A" w:rsidP="0026106A">
      <w:pPr>
        <w:pStyle w:val="NormalWeb"/>
        <w:spacing w:before="2" w:after="2"/>
        <w:rPr>
          <w:rFonts w:asciiTheme="majorHAnsi" w:hAnsiTheme="majorHAnsi"/>
          <w:sz w:val="24"/>
        </w:rPr>
      </w:pPr>
      <w:r w:rsidRPr="002A447C">
        <w:rPr>
          <w:rFonts w:asciiTheme="majorHAnsi" w:hAnsiTheme="majorHAnsi"/>
          <w:i/>
          <w:iCs/>
          <w:sz w:val="24"/>
        </w:rPr>
        <w:t xml:space="preserve">Nature Kindergartens </w:t>
      </w:r>
      <w:r w:rsidRPr="00FA729B">
        <w:rPr>
          <w:rFonts w:asciiTheme="majorHAnsi" w:hAnsiTheme="majorHAnsi"/>
          <w:sz w:val="24"/>
        </w:rPr>
        <w:t>by Claire Warden</w:t>
      </w:r>
      <w:r w:rsidRPr="002A447C">
        <w:rPr>
          <w:rFonts w:asciiTheme="majorHAnsi" w:hAnsiTheme="majorHAnsi"/>
          <w:i/>
          <w:iCs/>
          <w:sz w:val="24"/>
        </w:rPr>
        <w:t xml:space="preserve"> </w:t>
      </w:r>
      <w:r w:rsidRPr="002A447C">
        <w:rPr>
          <w:rFonts w:asciiTheme="majorHAnsi" w:hAnsiTheme="majorHAnsi"/>
          <w:sz w:val="24"/>
        </w:rPr>
        <w:t>(2010) ISBN 978-1-906116-10-1</w:t>
      </w:r>
      <w:r w:rsidRPr="002A447C">
        <w:rPr>
          <w:rFonts w:asciiTheme="majorHAnsi" w:hAnsiTheme="majorHAnsi"/>
          <w:sz w:val="24"/>
        </w:rPr>
        <w:br/>
        <w:t xml:space="preserve">Covers key principles about nature kindergartens and links this to education theory and practice. </w:t>
      </w:r>
    </w:p>
    <w:p w14:paraId="71E59070" w14:textId="77777777" w:rsidR="0026106A" w:rsidRPr="002A447C" w:rsidRDefault="0026106A" w:rsidP="0026106A">
      <w:pPr>
        <w:pStyle w:val="NormalWeb"/>
        <w:spacing w:before="2" w:after="2"/>
        <w:rPr>
          <w:rFonts w:asciiTheme="majorHAnsi" w:hAnsiTheme="majorHAnsi"/>
          <w:i/>
          <w:iCs/>
          <w:sz w:val="24"/>
        </w:rPr>
      </w:pPr>
    </w:p>
    <w:p w14:paraId="0EE3020A" w14:textId="77777777" w:rsidR="0026106A" w:rsidRPr="002A447C" w:rsidRDefault="0026106A" w:rsidP="0026106A">
      <w:pPr>
        <w:pStyle w:val="NormalWeb"/>
        <w:spacing w:before="2" w:after="2"/>
        <w:rPr>
          <w:rFonts w:asciiTheme="majorHAnsi" w:hAnsiTheme="majorHAnsi"/>
          <w:sz w:val="24"/>
        </w:rPr>
      </w:pPr>
      <w:r w:rsidRPr="002A447C">
        <w:rPr>
          <w:rFonts w:asciiTheme="majorHAnsi" w:hAnsiTheme="majorHAnsi"/>
          <w:i/>
          <w:iCs/>
          <w:sz w:val="24"/>
        </w:rPr>
        <w:t xml:space="preserve">Outdoor Learning: Past and Present </w:t>
      </w:r>
      <w:r w:rsidRPr="00FA729B">
        <w:rPr>
          <w:rFonts w:asciiTheme="majorHAnsi" w:hAnsiTheme="majorHAnsi"/>
          <w:sz w:val="24"/>
        </w:rPr>
        <w:t>by Rosaleen Joyce</w:t>
      </w:r>
      <w:r w:rsidRPr="002A447C">
        <w:rPr>
          <w:rFonts w:asciiTheme="majorHAnsi" w:hAnsiTheme="majorHAnsi"/>
          <w:i/>
          <w:iCs/>
          <w:sz w:val="24"/>
        </w:rPr>
        <w:t xml:space="preserve"> </w:t>
      </w:r>
      <w:r w:rsidRPr="002A447C">
        <w:rPr>
          <w:rFonts w:asciiTheme="majorHAnsi" w:hAnsiTheme="majorHAnsi"/>
          <w:sz w:val="24"/>
        </w:rPr>
        <w:t>(2012) ISBN-13: 978-0-33-524301-3</w:t>
      </w:r>
      <w:r w:rsidRPr="002A447C">
        <w:rPr>
          <w:rFonts w:asciiTheme="majorHAnsi" w:hAnsiTheme="majorHAnsi"/>
          <w:sz w:val="24"/>
        </w:rPr>
        <w:br/>
        <w:t xml:space="preserve">This book breaks new ground by placing ‘outdoor learning’ in a theoretical, historical and social context of changing understandings of children, childhood and the use of the outdoors. </w:t>
      </w:r>
    </w:p>
    <w:p w14:paraId="35D1FC18" w14:textId="77777777" w:rsidR="0026106A" w:rsidRPr="002A447C" w:rsidRDefault="0026106A" w:rsidP="0026106A">
      <w:pPr>
        <w:rPr>
          <w:rFonts w:asciiTheme="majorHAnsi" w:hAnsiTheme="majorHAnsi"/>
        </w:rPr>
      </w:pPr>
    </w:p>
    <w:p w14:paraId="53C102FA" w14:textId="77777777" w:rsidR="0026106A" w:rsidRPr="002A447C" w:rsidRDefault="0026106A" w:rsidP="0026106A">
      <w:pPr>
        <w:rPr>
          <w:rFonts w:asciiTheme="majorHAnsi" w:hAnsiTheme="majorHAnsi"/>
        </w:rPr>
      </w:pPr>
      <w:r>
        <w:rPr>
          <w:rFonts w:asciiTheme="majorHAnsi" w:hAnsiTheme="majorHAnsi"/>
          <w:i/>
        </w:rPr>
        <w:t>I L</w:t>
      </w:r>
      <w:r w:rsidRPr="002A447C">
        <w:rPr>
          <w:rFonts w:asciiTheme="majorHAnsi" w:hAnsiTheme="majorHAnsi"/>
          <w:i/>
        </w:rPr>
        <w:t>ove Forest School</w:t>
      </w:r>
      <w:r w:rsidRPr="002A447C">
        <w:rPr>
          <w:rFonts w:asciiTheme="majorHAnsi" w:hAnsiTheme="majorHAnsi"/>
        </w:rPr>
        <w:t xml:space="preserve"> by Martin Pace (2014) ISBN-13: 978-1472906076</w:t>
      </w:r>
    </w:p>
    <w:p w14:paraId="2E9C1DFE" w14:textId="2F1C8662" w:rsidR="0026106A" w:rsidRDefault="0026106A" w:rsidP="0026106A">
      <w:pPr>
        <w:rPr>
          <w:rFonts w:asciiTheme="majorHAnsi" w:hAnsiTheme="majorHAnsi"/>
        </w:rPr>
      </w:pPr>
      <w:r w:rsidRPr="002A447C">
        <w:rPr>
          <w:rFonts w:asciiTheme="majorHAnsi" w:hAnsiTheme="majorHAnsi"/>
        </w:rPr>
        <w:t>A personal book about how one setting has developed their practice through embedding Forest School</w:t>
      </w:r>
      <w:r w:rsidR="00FA729B">
        <w:rPr>
          <w:rFonts w:asciiTheme="majorHAnsi" w:hAnsiTheme="majorHAnsi"/>
        </w:rPr>
        <w:t xml:space="preserve"> based upon a Reggio-inspired approach</w:t>
      </w:r>
      <w:r w:rsidR="00425F8A">
        <w:rPr>
          <w:rFonts w:asciiTheme="majorHAnsi" w:hAnsiTheme="majorHAnsi"/>
        </w:rPr>
        <w:t>.</w:t>
      </w:r>
    </w:p>
    <w:p w14:paraId="363765B4" w14:textId="77777777" w:rsidR="0026106A" w:rsidRDefault="0026106A" w:rsidP="0026106A">
      <w:pPr>
        <w:rPr>
          <w:rFonts w:asciiTheme="majorHAnsi" w:hAnsiTheme="majorHAnsi"/>
        </w:rPr>
      </w:pPr>
    </w:p>
    <w:p w14:paraId="0645685C" w14:textId="77777777" w:rsidR="0026106A" w:rsidRPr="005E7F11" w:rsidRDefault="0026106A" w:rsidP="0026106A">
      <w:pPr>
        <w:rPr>
          <w:rFonts w:asciiTheme="majorHAnsi" w:hAnsiTheme="majorHAnsi"/>
        </w:rPr>
      </w:pPr>
      <w:r w:rsidRPr="00CA6B45">
        <w:rPr>
          <w:rFonts w:asciiTheme="majorHAnsi" w:hAnsiTheme="majorHAnsi"/>
          <w:i/>
        </w:rPr>
        <w:t>A Practical Guide to Nature-Based Practice</w:t>
      </w:r>
      <w:r>
        <w:rPr>
          <w:rFonts w:asciiTheme="majorHAnsi" w:hAnsiTheme="majorHAnsi"/>
        </w:rPr>
        <w:t xml:space="preserve"> by Niki Buchan (2017) ISBN-13: </w:t>
      </w:r>
      <w:r w:rsidRPr="005E7F11">
        <w:rPr>
          <w:rFonts w:asciiTheme="majorHAnsi" w:hAnsiTheme="majorHAnsi"/>
        </w:rPr>
        <w:t>978-1472938350</w:t>
      </w:r>
    </w:p>
    <w:p w14:paraId="2FC14D37" w14:textId="77777777" w:rsidR="0026106A" w:rsidRPr="002A447C" w:rsidRDefault="0026106A" w:rsidP="0026106A">
      <w:pPr>
        <w:rPr>
          <w:rFonts w:asciiTheme="majorHAnsi" w:hAnsiTheme="majorHAnsi"/>
        </w:rPr>
      </w:pPr>
      <w:r>
        <w:rPr>
          <w:rFonts w:asciiTheme="majorHAnsi" w:hAnsiTheme="majorHAnsi"/>
        </w:rPr>
        <w:t>Good basic guide with case studies from around the UK.</w:t>
      </w:r>
    </w:p>
    <w:p w14:paraId="25BC0EE0" w14:textId="77777777" w:rsidR="0026106A" w:rsidRPr="0036610A" w:rsidRDefault="0026106A" w:rsidP="0026106A">
      <w:pPr>
        <w:rPr>
          <w:rFonts w:asciiTheme="majorHAnsi" w:hAnsiTheme="majorHAnsi"/>
          <w:b/>
        </w:rPr>
      </w:pPr>
    </w:p>
    <w:p w14:paraId="3A935D53" w14:textId="77777777" w:rsidR="0026106A" w:rsidRPr="0036610A" w:rsidRDefault="0026106A" w:rsidP="0026106A">
      <w:pPr>
        <w:outlineLvl w:val="0"/>
        <w:rPr>
          <w:rFonts w:asciiTheme="majorHAnsi" w:hAnsiTheme="majorHAnsi"/>
        </w:rPr>
      </w:pPr>
      <w:r w:rsidRPr="0036610A">
        <w:rPr>
          <w:rFonts w:asciiTheme="majorHAnsi" w:hAnsiTheme="majorHAnsi"/>
          <w:i/>
        </w:rPr>
        <w:t>Last Child in the Woods</w:t>
      </w:r>
      <w:r w:rsidRPr="0036610A">
        <w:rPr>
          <w:rFonts w:asciiTheme="majorHAnsi" w:hAnsiTheme="majorHAnsi"/>
        </w:rPr>
        <w:t xml:space="preserve"> by Richard Louv (2005) ISBN 978-1565-125223</w:t>
      </w:r>
    </w:p>
    <w:p w14:paraId="42700A99" w14:textId="77777777" w:rsidR="0026106A" w:rsidRPr="0036610A" w:rsidRDefault="0026106A" w:rsidP="0026106A">
      <w:pPr>
        <w:rPr>
          <w:rFonts w:asciiTheme="majorHAnsi" w:hAnsiTheme="majorHAnsi"/>
        </w:rPr>
      </w:pPr>
      <w:r w:rsidRPr="0036610A">
        <w:rPr>
          <w:rFonts w:asciiTheme="majorHAnsi" w:hAnsiTheme="majorHAnsi"/>
        </w:rPr>
        <w:t>This bestselling book has started the growth of a movement dedicated to reconnecting children with nature. It is a worthwhile read for any adult who works with children.</w:t>
      </w:r>
    </w:p>
    <w:p w14:paraId="5F537A6E" w14:textId="77777777" w:rsidR="0026106A" w:rsidRPr="0036610A" w:rsidRDefault="0026106A" w:rsidP="0026106A">
      <w:pPr>
        <w:rPr>
          <w:rFonts w:asciiTheme="majorHAnsi" w:hAnsiTheme="majorHAnsi"/>
        </w:rPr>
      </w:pPr>
    </w:p>
    <w:p w14:paraId="208CA88D" w14:textId="77777777" w:rsidR="0026106A" w:rsidRDefault="0026106A" w:rsidP="0026106A">
      <w:pPr>
        <w:rPr>
          <w:rFonts w:asciiTheme="majorHAnsi" w:hAnsiTheme="majorHAnsi"/>
        </w:rPr>
      </w:pPr>
      <w:r w:rsidRPr="0036610A">
        <w:rPr>
          <w:rFonts w:asciiTheme="majorHAnsi" w:hAnsiTheme="majorHAnsi"/>
          <w:i/>
        </w:rPr>
        <w:t>Childhood and Nature: Design Principles for Educators</w:t>
      </w:r>
      <w:r w:rsidRPr="0036610A">
        <w:rPr>
          <w:rFonts w:asciiTheme="majorHAnsi" w:hAnsiTheme="majorHAnsi"/>
        </w:rPr>
        <w:t xml:space="preserve"> by David Sobel (2008) ISBN 978-1-57110-741-1 This book looks at activities children get up to when playing in a natural space. </w:t>
      </w:r>
    </w:p>
    <w:p w14:paraId="02700C98" w14:textId="77777777" w:rsidR="005B7582" w:rsidRDefault="005B7582" w:rsidP="0026106A">
      <w:pPr>
        <w:rPr>
          <w:rFonts w:asciiTheme="majorHAnsi" w:hAnsiTheme="majorHAnsi"/>
          <w:b/>
          <w:sz w:val="32"/>
          <w:szCs w:val="32"/>
        </w:rPr>
      </w:pPr>
    </w:p>
    <w:p w14:paraId="52721709" w14:textId="5A9EAED5" w:rsidR="005B7582" w:rsidRPr="00BC50EB" w:rsidRDefault="00BC50EB" w:rsidP="0026106A">
      <w:pPr>
        <w:rPr>
          <w:rFonts w:asciiTheme="majorHAnsi" w:hAnsiTheme="majorHAnsi"/>
          <w:bCs/>
        </w:rPr>
      </w:pPr>
      <w:r w:rsidRPr="00BC50EB">
        <w:rPr>
          <w:rFonts w:asciiTheme="majorHAnsi" w:hAnsiTheme="majorHAnsi"/>
          <w:bCs/>
          <w:i/>
          <w:iCs/>
        </w:rPr>
        <w:t>Risk, Challenge and Adventure in the Early Years</w:t>
      </w:r>
      <w:r w:rsidRPr="00BC50EB">
        <w:rPr>
          <w:rFonts w:asciiTheme="majorHAnsi" w:hAnsiTheme="majorHAnsi"/>
          <w:bCs/>
        </w:rPr>
        <w:t xml:space="preserve"> by Kathryn Solly (201</w:t>
      </w:r>
      <w:r>
        <w:rPr>
          <w:rFonts w:asciiTheme="majorHAnsi" w:hAnsiTheme="majorHAnsi"/>
          <w:bCs/>
        </w:rPr>
        <w:t>4</w:t>
      </w:r>
      <w:r w:rsidRPr="00BC50EB">
        <w:rPr>
          <w:rFonts w:asciiTheme="majorHAnsi" w:hAnsiTheme="majorHAnsi"/>
          <w:bCs/>
        </w:rPr>
        <w:t>)</w:t>
      </w:r>
      <w:r>
        <w:rPr>
          <w:rFonts w:asciiTheme="majorHAnsi" w:hAnsiTheme="majorHAnsi"/>
          <w:bCs/>
        </w:rPr>
        <w:t xml:space="preserve"> </w:t>
      </w:r>
      <w:r w:rsidRPr="00BC50EB">
        <w:rPr>
          <w:rFonts w:asciiTheme="majorHAnsi" w:hAnsiTheme="majorHAnsi"/>
          <w:bCs/>
        </w:rPr>
        <w:t>ISBN-10:</w:t>
      </w:r>
      <w:r>
        <w:rPr>
          <w:rFonts w:asciiTheme="majorHAnsi" w:hAnsiTheme="majorHAnsi"/>
          <w:bCs/>
        </w:rPr>
        <w:t xml:space="preserve"> </w:t>
      </w:r>
      <w:r w:rsidRPr="00BC50EB">
        <w:rPr>
          <w:rFonts w:asciiTheme="majorHAnsi" w:hAnsiTheme="majorHAnsi"/>
          <w:bCs/>
        </w:rPr>
        <w:t>0415667402</w:t>
      </w:r>
    </w:p>
    <w:p w14:paraId="3F44BAD6" w14:textId="09DF9A97" w:rsidR="00455C45" w:rsidRPr="00BC50EB" w:rsidRDefault="00BC50EB" w:rsidP="0026106A">
      <w:pPr>
        <w:rPr>
          <w:rFonts w:asciiTheme="majorHAnsi" w:hAnsiTheme="majorHAnsi"/>
          <w:bCs/>
        </w:rPr>
      </w:pPr>
      <w:r>
        <w:rPr>
          <w:rFonts w:asciiTheme="majorHAnsi" w:hAnsiTheme="majorHAnsi"/>
          <w:bCs/>
        </w:rPr>
        <w:t xml:space="preserve">Kathryn is a former head teacher of the Chelsea Open-Air Nursery. This book describes how very good practice can be developed. </w:t>
      </w:r>
    </w:p>
    <w:p w14:paraId="289A66ED" w14:textId="26280741" w:rsidR="00612508" w:rsidRDefault="00612508" w:rsidP="0026106A">
      <w:pPr>
        <w:rPr>
          <w:rFonts w:asciiTheme="majorHAnsi" w:hAnsiTheme="majorHAnsi"/>
          <w:b/>
          <w:sz w:val="32"/>
          <w:szCs w:val="32"/>
        </w:rPr>
      </w:pPr>
    </w:p>
    <w:p w14:paraId="68AAFF29" w14:textId="38E15595" w:rsidR="001E4DC6" w:rsidRDefault="001E4DC6" w:rsidP="0026106A">
      <w:pPr>
        <w:rPr>
          <w:rFonts w:asciiTheme="majorHAnsi" w:hAnsiTheme="majorHAnsi"/>
          <w:b/>
          <w:sz w:val="32"/>
          <w:szCs w:val="32"/>
        </w:rPr>
      </w:pPr>
      <w:r>
        <w:rPr>
          <w:rFonts w:asciiTheme="majorHAnsi" w:hAnsiTheme="majorHAnsi"/>
          <w:b/>
          <w:sz w:val="32"/>
          <w:szCs w:val="32"/>
        </w:rPr>
        <w:t xml:space="preserve">Relevant </w:t>
      </w:r>
      <w:r w:rsidR="002D5D03">
        <w:rPr>
          <w:rFonts w:asciiTheme="majorHAnsi" w:hAnsiTheme="majorHAnsi"/>
          <w:b/>
          <w:sz w:val="32"/>
          <w:szCs w:val="32"/>
        </w:rPr>
        <w:t xml:space="preserve">national </w:t>
      </w:r>
      <w:r>
        <w:rPr>
          <w:rFonts w:asciiTheme="majorHAnsi" w:hAnsiTheme="majorHAnsi"/>
          <w:b/>
          <w:sz w:val="32"/>
          <w:szCs w:val="32"/>
        </w:rPr>
        <w:t>websites</w:t>
      </w:r>
    </w:p>
    <w:p w14:paraId="71A16B72" w14:textId="509A653C" w:rsidR="001E4DC6" w:rsidRPr="001E4DC6" w:rsidRDefault="001E4DC6" w:rsidP="0026106A">
      <w:pPr>
        <w:rPr>
          <w:rFonts w:asciiTheme="majorHAnsi" w:hAnsiTheme="majorHAnsi"/>
          <w:bCs/>
        </w:rPr>
      </w:pPr>
    </w:p>
    <w:p w14:paraId="62420288" w14:textId="0672A28A" w:rsidR="001E4DC6" w:rsidRPr="00F77283" w:rsidRDefault="001E4DC6" w:rsidP="00130AD2">
      <w:pPr>
        <w:pStyle w:val="ListParagraph"/>
        <w:numPr>
          <w:ilvl w:val="0"/>
          <w:numId w:val="58"/>
        </w:numPr>
        <w:spacing w:after="0"/>
        <w:rPr>
          <w:rFonts w:asciiTheme="majorHAnsi" w:hAnsiTheme="majorHAnsi"/>
          <w:bCs/>
          <w:sz w:val="24"/>
          <w:szCs w:val="24"/>
        </w:rPr>
      </w:pPr>
      <w:r w:rsidRPr="00F77283">
        <w:rPr>
          <w:rFonts w:asciiTheme="majorHAnsi" w:hAnsiTheme="majorHAnsi"/>
          <w:bCs/>
          <w:sz w:val="24"/>
          <w:szCs w:val="24"/>
        </w:rPr>
        <w:t>Scottish Forestry</w:t>
      </w:r>
      <w:r w:rsidR="00F77283" w:rsidRPr="00F77283">
        <w:rPr>
          <w:rFonts w:asciiTheme="majorHAnsi" w:hAnsiTheme="majorHAnsi"/>
          <w:bCs/>
          <w:sz w:val="24"/>
          <w:szCs w:val="24"/>
        </w:rPr>
        <w:t xml:space="preserve"> </w:t>
      </w:r>
      <w:r w:rsidR="00F77283">
        <w:rPr>
          <w:rFonts w:asciiTheme="majorHAnsi" w:hAnsiTheme="majorHAnsi"/>
          <w:bCs/>
          <w:sz w:val="24"/>
          <w:szCs w:val="24"/>
        </w:rPr>
        <w:t xml:space="preserve"> </w:t>
      </w:r>
      <w:hyperlink r:id="rId20" w:history="1">
        <w:r w:rsidR="00F77283" w:rsidRPr="00FA4F6D">
          <w:rPr>
            <w:rStyle w:val="Hyperlink"/>
            <w:rFonts w:asciiTheme="majorHAnsi" w:hAnsiTheme="majorHAnsi"/>
            <w:bCs/>
            <w:sz w:val="24"/>
            <w:szCs w:val="24"/>
          </w:rPr>
          <w:t>https://forestry.gov.scot</w:t>
        </w:r>
      </w:hyperlink>
      <w:r w:rsidR="00F77283">
        <w:rPr>
          <w:rFonts w:asciiTheme="majorHAnsi" w:hAnsiTheme="majorHAnsi"/>
          <w:bCs/>
          <w:sz w:val="24"/>
          <w:szCs w:val="24"/>
        </w:rPr>
        <w:t xml:space="preserve"> </w:t>
      </w:r>
    </w:p>
    <w:p w14:paraId="419709BE" w14:textId="4A745FC0" w:rsidR="001E4DC6" w:rsidRDefault="001E4DC6" w:rsidP="00130AD2">
      <w:pPr>
        <w:pStyle w:val="ListParagraph"/>
        <w:numPr>
          <w:ilvl w:val="0"/>
          <w:numId w:val="58"/>
        </w:numPr>
        <w:spacing w:after="0"/>
        <w:rPr>
          <w:rFonts w:asciiTheme="majorHAnsi" w:hAnsiTheme="majorHAnsi"/>
          <w:bCs/>
          <w:sz w:val="24"/>
          <w:szCs w:val="24"/>
        </w:rPr>
      </w:pPr>
      <w:r w:rsidRPr="00F77283">
        <w:rPr>
          <w:rFonts w:asciiTheme="majorHAnsi" w:hAnsiTheme="majorHAnsi"/>
          <w:bCs/>
          <w:sz w:val="24"/>
          <w:szCs w:val="24"/>
        </w:rPr>
        <w:t>OWLS Scotland</w:t>
      </w:r>
      <w:r w:rsidR="00F77283">
        <w:rPr>
          <w:rFonts w:asciiTheme="majorHAnsi" w:hAnsiTheme="majorHAnsi"/>
          <w:bCs/>
          <w:sz w:val="24"/>
          <w:szCs w:val="24"/>
        </w:rPr>
        <w:t xml:space="preserve">: Outdoor and Woodland Learning </w:t>
      </w:r>
      <w:hyperlink r:id="rId21" w:history="1">
        <w:r w:rsidR="00F77283" w:rsidRPr="00FA4F6D">
          <w:rPr>
            <w:rStyle w:val="Hyperlink"/>
            <w:rFonts w:asciiTheme="majorHAnsi" w:hAnsiTheme="majorHAnsi"/>
            <w:bCs/>
            <w:sz w:val="24"/>
            <w:szCs w:val="24"/>
          </w:rPr>
          <w:t>https://www.owlscotland.org</w:t>
        </w:r>
      </w:hyperlink>
      <w:r w:rsidR="00F77283">
        <w:rPr>
          <w:rFonts w:asciiTheme="majorHAnsi" w:hAnsiTheme="majorHAnsi"/>
          <w:bCs/>
          <w:sz w:val="24"/>
          <w:szCs w:val="24"/>
        </w:rPr>
        <w:t xml:space="preserve"> </w:t>
      </w:r>
    </w:p>
    <w:p w14:paraId="6D8A12B4" w14:textId="1C5F2A1F" w:rsidR="00F77283" w:rsidRPr="00F77283" w:rsidRDefault="00F77283" w:rsidP="00130AD2">
      <w:pPr>
        <w:pStyle w:val="ListParagraph"/>
        <w:numPr>
          <w:ilvl w:val="0"/>
          <w:numId w:val="58"/>
        </w:numPr>
        <w:spacing w:after="0"/>
        <w:rPr>
          <w:rFonts w:asciiTheme="majorHAnsi" w:hAnsiTheme="majorHAnsi"/>
          <w:bCs/>
          <w:sz w:val="24"/>
          <w:szCs w:val="24"/>
        </w:rPr>
      </w:pPr>
      <w:r>
        <w:rPr>
          <w:rFonts w:asciiTheme="majorHAnsi" w:hAnsiTheme="majorHAnsi"/>
          <w:bCs/>
          <w:sz w:val="24"/>
          <w:szCs w:val="24"/>
        </w:rPr>
        <w:t xml:space="preserve">Outdoor Learning Directory </w:t>
      </w:r>
      <w:hyperlink r:id="rId22" w:history="1">
        <w:r w:rsidRPr="00FA4F6D">
          <w:rPr>
            <w:rStyle w:val="Hyperlink"/>
            <w:rFonts w:asciiTheme="majorHAnsi" w:hAnsiTheme="majorHAnsi"/>
            <w:bCs/>
            <w:sz w:val="24"/>
            <w:szCs w:val="24"/>
          </w:rPr>
          <w:t>http://outdoorlearningdirectory.com</w:t>
        </w:r>
      </w:hyperlink>
      <w:r>
        <w:rPr>
          <w:rFonts w:asciiTheme="majorHAnsi" w:hAnsiTheme="majorHAnsi"/>
          <w:bCs/>
          <w:sz w:val="24"/>
          <w:szCs w:val="24"/>
        </w:rPr>
        <w:t xml:space="preserve"> </w:t>
      </w:r>
    </w:p>
    <w:p w14:paraId="040374DC" w14:textId="6F0A9024" w:rsidR="001E4DC6" w:rsidRPr="00F77283" w:rsidRDefault="001E4DC6" w:rsidP="00130AD2">
      <w:pPr>
        <w:pStyle w:val="ListParagraph"/>
        <w:numPr>
          <w:ilvl w:val="0"/>
          <w:numId w:val="58"/>
        </w:numPr>
        <w:spacing w:after="0"/>
        <w:rPr>
          <w:rFonts w:asciiTheme="majorHAnsi" w:hAnsiTheme="majorHAnsi"/>
          <w:bCs/>
          <w:sz w:val="24"/>
          <w:szCs w:val="24"/>
        </w:rPr>
      </w:pPr>
      <w:r w:rsidRPr="00F77283">
        <w:rPr>
          <w:rFonts w:asciiTheme="majorHAnsi" w:hAnsiTheme="majorHAnsi"/>
          <w:bCs/>
          <w:sz w:val="24"/>
          <w:szCs w:val="24"/>
        </w:rPr>
        <w:t>Scottish Natural Heritage</w:t>
      </w:r>
      <w:r w:rsidR="00F77283">
        <w:rPr>
          <w:rFonts w:asciiTheme="majorHAnsi" w:hAnsiTheme="majorHAnsi"/>
          <w:bCs/>
          <w:sz w:val="24"/>
          <w:szCs w:val="24"/>
        </w:rPr>
        <w:t xml:space="preserve"> </w:t>
      </w:r>
      <w:hyperlink r:id="rId23" w:history="1">
        <w:r w:rsidR="00F77283" w:rsidRPr="00FA4F6D">
          <w:rPr>
            <w:rStyle w:val="Hyperlink"/>
            <w:rFonts w:asciiTheme="majorHAnsi" w:hAnsiTheme="majorHAnsi"/>
            <w:bCs/>
            <w:sz w:val="24"/>
            <w:szCs w:val="24"/>
          </w:rPr>
          <w:t>https://www.nature.scot</w:t>
        </w:r>
      </w:hyperlink>
      <w:r w:rsidR="00F77283">
        <w:rPr>
          <w:rFonts w:asciiTheme="majorHAnsi" w:hAnsiTheme="majorHAnsi"/>
          <w:bCs/>
          <w:sz w:val="24"/>
          <w:szCs w:val="24"/>
        </w:rPr>
        <w:t xml:space="preserve"> </w:t>
      </w:r>
    </w:p>
    <w:p w14:paraId="0B4F79D2" w14:textId="3487153C" w:rsidR="00F77283" w:rsidRPr="008411AB" w:rsidRDefault="00F77283" w:rsidP="00130AD2">
      <w:pPr>
        <w:pStyle w:val="ListParagraph"/>
        <w:numPr>
          <w:ilvl w:val="0"/>
          <w:numId w:val="58"/>
        </w:numPr>
        <w:spacing w:after="0"/>
        <w:rPr>
          <w:rStyle w:val="Hyperlink"/>
          <w:rFonts w:asciiTheme="majorHAnsi" w:hAnsiTheme="majorHAnsi"/>
          <w:bCs/>
          <w:color w:val="auto"/>
          <w:sz w:val="24"/>
          <w:szCs w:val="24"/>
          <w:u w:val="none"/>
        </w:rPr>
      </w:pPr>
      <w:r w:rsidRPr="00F77283">
        <w:rPr>
          <w:rFonts w:asciiTheme="majorHAnsi" w:hAnsiTheme="majorHAnsi"/>
          <w:bCs/>
          <w:sz w:val="24"/>
          <w:szCs w:val="24"/>
        </w:rPr>
        <w:t xml:space="preserve">Learning through Landscapes Scotland. Formerly Grounds for Learning. </w:t>
      </w:r>
      <w:hyperlink r:id="rId24" w:history="1">
        <w:r w:rsidRPr="00F77283">
          <w:rPr>
            <w:rStyle w:val="Hyperlink"/>
            <w:rFonts w:asciiTheme="majorHAnsi" w:hAnsiTheme="majorHAnsi"/>
            <w:bCs/>
            <w:sz w:val="24"/>
            <w:szCs w:val="24"/>
          </w:rPr>
          <w:t>www.ltl.org.uk/scotland</w:t>
        </w:r>
      </w:hyperlink>
    </w:p>
    <w:p w14:paraId="4FB0F943" w14:textId="42877BCB" w:rsidR="00F77283" w:rsidRDefault="00F77283" w:rsidP="00130AD2">
      <w:pPr>
        <w:pStyle w:val="ListParagraph"/>
        <w:numPr>
          <w:ilvl w:val="0"/>
          <w:numId w:val="58"/>
        </w:numPr>
        <w:spacing w:after="0"/>
        <w:rPr>
          <w:rFonts w:asciiTheme="majorHAnsi" w:hAnsiTheme="majorHAnsi"/>
          <w:bCs/>
          <w:sz w:val="24"/>
          <w:szCs w:val="24"/>
        </w:rPr>
      </w:pPr>
      <w:r w:rsidRPr="00F77283">
        <w:rPr>
          <w:rFonts w:asciiTheme="majorHAnsi" w:hAnsiTheme="majorHAnsi"/>
          <w:bCs/>
          <w:sz w:val="24"/>
          <w:szCs w:val="24"/>
        </w:rPr>
        <w:t>Children and Nature Network</w:t>
      </w:r>
      <w:r w:rsidR="008411AB">
        <w:rPr>
          <w:rFonts w:asciiTheme="majorHAnsi" w:hAnsiTheme="majorHAnsi"/>
          <w:bCs/>
          <w:sz w:val="24"/>
          <w:szCs w:val="24"/>
        </w:rPr>
        <w:t xml:space="preserve"> (US, not UK organisation)</w:t>
      </w:r>
      <w:r w:rsidRPr="00F77283">
        <w:rPr>
          <w:rFonts w:asciiTheme="majorHAnsi" w:hAnsiTheme="majorHAnsi"/>
          <w:bCs/>
          <w:sz w:val="24"/>
          <w:szCs w:val="24"/>
        </w:rPr>
        <w:t xml:space="preserve">. Biggest collection of research summaries about the benefits of learning and play outdoors </w:t>
      </w:r>
      <w:hyperlink r:id="rId25" w:history="1">
        <w:r w:rsidRPr="00F77283">
          <w:rPr>
            <w:rStyle w:val="Hyperlink"/>
            <w:rFonts w:asciiTheme="majorHAnsi" w:hAnsiTheme="majorHAnsi"/>
            <w:bCs/>
            <w:sz w:val="24"/>
            <w:szCs w:val="24"/>
          </w:rPr>
          <w:t>https://www.childrenandnature.org</w:t>
        </w:r>
      </w:hyperlink>
      <w:r w:rsidRPr="00F77283">
        <w:rPr>
          <w:rFonts w:asciiTheme="majorHAnsi" w:hAnsiTheme="majorHAnsi"/>
          <w:bCs/>
          <w:sz w:val="24"/>
          <w:szCs w:val="24"/>
        </w:rPr>
        <w:t xml:space="preserve"> </w:t>
      </w:r>
    </w:p>
    <w:p w14:paraId="62A4F316" w14:textId="3F26EE79" w:rsidR="008411AB" w:rsidRPr="00F77283" w:rsidRDefault="00FE679D" w:rsidP="00130AD2">
      <w:pPr>
        <w:pStyle w:val="ListParagraph"/>
        <w:numPr>
          <w:ilvl w:val="0"/>
          <w:numId w:val="58"/>
        </w:numPr>
        <w:spacing w:after="0"/>
        <w:rPr>
          <w:rFonts w:asciiTheme="majorHAnsi" w:hAnsiTheme="majorHAnsi"/>
          <w:bCs/>
          <w:sz w:val="24"/>
          <w:szCs w:val="24"/>
        </w:rPr>
      </w:pPr>
      <w:hyperlink r:id="rId26" w:history="1">
        <w:r w:rsidR="008411AB" w:rsidRPr="005A6C09">
          <w:rPr>
            <w:rStyle w:val="Hyperlink"/>
            <w:rFonts w:asciiTheme="majorHAnsi" w:hAnsiTheme="majorHAnsi"/>
            <w:bCs/>
            <w:sz w:val="24"/>
            <w:szCs w:val="24"/>
          </w:rPr>
          <w:t>Thrive Outdoors</w:t>
        </w:r>
      </w:hyperlink>
      <w:r w:rsidR="008411AB">
        <w:rPr>
          <w:rFonts w:asciiTheme="majorHAnsi" w:hAnsiTheme="majorHAnsi"/>
          <w:bCs/>
          <w:sz w:val="24"/>
          <w:szCs w:val="24"/>
        </w:rPr>
        <w:t xml:space="preserve"> </w:t>
      </w:r>
    </w:p>
    <w:p w14:paraId="5050FF8F" w14:textId="2A56F7DD" w:rsidR="001E4DC6" w:rsidRPr="00F77283" w:rsidRDefault="001E4DC6" w:rsidP="0026106A">
      <w:pPr>
        <w:rPr>
          <w:rFonts w:asciiTheme="majorHAnsi" w:hAnsiTheme="majorHAnsi"/>
          <w:b/>
          <w:sz w:val="32"/>
          <w:szCs w:val="32"/>
        </w:rPr>
      </w:pPr>
      <w:r>
        <w:rPr>
          <w:rFonts w:asciiTheme="majorHAnsi" w:hAnsiTheme="majorHAnsi"/>
          <w:noProof/>
        </w:rPr>
        <w:lastRenderedPageBreak/>
        <w:drawing>
          <wp:anchor distT="0" distB="0" distL="114300" distR="114300" simplePos="0" relativeHeight="251686912" behindDoc="1" locked="0" layoutInCell="1" allowOverlap="1" wp14:anchorId="6D3D8646" wp14:editId="207BF9B9">
            <wp:simplePos x="0" y="0"/>
            <wp:positionH relativeFrom="column">
              <wp:posOffset>4760595</wp:posOffset>
            </wp:positionH>
            <wp:positionV relativeFrom="paragraph">
              <wp:posOffset>2540</wp:posOffset>
            </wp:positionV>
            <wp:extent cx="1619885" cy="1210310"/>
            <wp:effectExtent l="0" t="0" r="5715" b="0"/>
            <wp:wrapTight wrapText="bothSides">
              <wp:wrapPolygon edited="0">
                <wp:start x="0" y="0"/>
                <wp:lineTo x="0" y="21305"/>
                <wp:lineTo x="21507" y="21305"/>
                <wp:lineTo x="21507" y="0"/>
                <wp:lineTo x="0" y="0"/>
              </wp:wrapPolygon>
            </wp:wrapTight>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t docs Sep 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210310"/>
                    </a:xfrm>
                    <a:prstGeom prst="rect">
                      <a:avLst/>
                    </a:prstGeom>
                  </pic:spPr>
                </pic:pic>
              </a:graphicData>
            </a:graphic>
            <wp14:sizeRelH relativeFrom="page">
              <wp14:pctWidth>0</wp14:pctWidth>
            </wp14:sizeRelH>
            <wp14:sizeRelV relativeFrom="page">
              <wp14:pctHeight>0</wp14:pctHeight>
            </wp14:sizeRelV>
          </wp:anchor>
        </w:drawing>
      </w:r>
      <w:r w:rsidRPr="00F77283">
        <w:rPr>
          <w:rFonts w:asciiTheme="majorHAnsi" w:hAnsiTheme="majorHAnsi"/>
          <w:b/>
          <w:bCs/>
          <w:sz w:val="40"/>
          <w:szCs w:val="40"/>
        </w:rPr>
        <w:t>National documents about outdoor learning and play</w:t>
      </w:r>
    </w:p>
    <w:p w14:paraId="76301E6E" w14:textId="77777777" w:rsidR="00F77283" w:rsidRDefault="00F77283" w:rsidP="0026106A">
      <w:pPr>
        <w:rPr>
          <w:rFonts w:asciiTheme="majorHAnsi" w:hAnsiTheme="majorHAnsi"/>
        </w:rPr>
      </w:pPr>
    </w:p>
    <w:p w14:paraId="175EF575" w14:textId="767BC01D" w:rsidR="0026106A" w:rsidRDefault="00E318CA" w:rsidP="0026106A">
      <w:pPr>
        <w:rPr>
          <w:rFonts w:asciiTheme="majorHAnsi" w:hAnsiTheme="majorHAnsi"/>
        </w:rPr>
      </w:pPr>
      <w:r>
        <w:rPr>
          <w:rFonts w:asciiTheme="majorHAnsi" w:hAnsiTheme="majorHAnsi"/>
        </w:rPr>
        <w:t xml:space="preserve">The Creative STAR Learning website has a list of key national documents that gets updated: </w:t>
      </w:r>
      <w:hyperlink r:id="rId28" w:history="1">
        <w:r w:rsidRPr="00CC1745">
          <w:rPr>
            <w:rStyle w:val="Hyperlink"/>
            <w:rFonts w:asciiTheme="majorHAnsi" w:hAnsiTheme="majorHAnsi"/>
          </w:rPr>
          <w:t>https://bit.ly/2WnhvNe</w:t>
        </w:r>
      </w:hyperlink>
      <w:r>
        <w:rPr>
          <w:rFonts w:asciiTheme="majorHAnsi" w:hAnsiTheme="majorHAnsi"/>
        </w:rPr>
        <w:t xml:space="preserve"> </w:t>
      </w:r>
      <w:r w:rsidR="001E4DC6">
        <w:rPr>
          <w:rFonts w:asciiTheme="majorHAnsi" w:hAnsiTheme="majorHAnsi"/>
        </w:rPr>
        <w:t xml:space="preserve">Click on this link to reach the national documents listed below. </w:t>
      </w:r>
    </w:p>
    <w:p w14:paraId="04860782" w14:textId="24DABA27" w:rsidR="00396AC8" w:rsidRDefault="00396AC8" w:rsidP="0026106A">
      <w:pPr>
        <w:rPr>
          <w:rFonts w:asciiTheme="majorHAnsi" w:hAnsiTheme="majorHAnsi"/>
        </w:rPr>
      </w:pPr>
    </w:p>
    <w:p w14:paraId="679CBA8B" w14:textId="77777777" w:rsidR="00396AC8" w:rsidRPr="0029659F" w:rsidRDefault="00396AC8" w:rsidP="00396AC8">
      <w:pPr>
        <w:rPr>
          <w:rFonts w:asciiTheme="majorHAnsi" w:hAnsiTheme="majorHAnsi"/>
          <w:b/>
        </w:rPr>
      </w:pPr>
      <w:r w:rsidRPr="0029659F">
        <w:rPr>
          <w:rFonts w:asciiTheme="majorHAnsi" w:hAnsiTheme="majorHAnsi"/>
          <w:b/>
        </w:rPr>
        <w:t>Inspiring Scotland (201</w:t>
      </w:r>
      <w:r>
        <w:rPr>
          <w:rFonts w:asciiTheme="majorHAnsi" w:hAnsiTheme="majorHAnsi"/>
          <w:b/>
        </w:rPr>
        <w:t>9</w:t>
      </w:r>
      <w:r w:rsidRPr="0029659F">
        <w:rPr>
          <w:rFonts w:asciiTheme="majorHAnsi" w:hAnsiTheme="majorHAnsi"/>
          <w:b/>
        </w:rPr>
        <w:t>) Loose Parts Play: A Toolkit</w:t>
      </w:r>
      <w:r>
        <w:rPr>
          <w:rFonts w:asciiTheme="majorHAnsi" w:hAnsiTheme="majorHAnsi"/>
          <w:b/>
        </w:rPr>
        <w:t xml:space="preserve"> (2</w:t>
      </w:r>
      <w:r w:rsidRPr="00BC50EB">
        <w:rPr>
          <w:rFonts w:asciiTheme="majorHAnsi" w:hAnsiTheme="majorHAnsi"/>
          <w:b/>
          <w:vertAlign w:val="superscript"/>
        </w:rPr>
        <w:t>nd</w:t>
      </w:r>
      <w:r>
        <w:rPr>
          <w:rFonts w:asciiTheme="majorHAnsi" w:hAnsiTheme="majorHAnsi"/>
          <w:b/>
        </w:rPr>
        <w:t xml:space="preserve"> Ed)</w:t>
      </w:r>
    </w:p>
    <w:p w14:paraId="76243F49" w14:textId="039DF1BB" w:rsidR="00396AC8" w:rsidRDefault="00396AC8" w:rsidP="0026106A">
      <w:pPr>
        <w:rPr>
          <w:rFonts w:asciiTheme="majorHAnsi" w:hAnsiTheme="majorHAnsi"/>
        </w:rPr>
      </w:pPr>
      <w:r>
        <w:rPr>
          <w:rFonts w:asciiTheme="majorHAnsi" w:hAnsiTheme="majorHAnsi"/>
        </w:rPr>
        <w:t xml:space="preserve">This contains advice about loose parts which includes natural materials, the concept of affordance and curriculum links about free play outside. </w:t>
      </w:r>
    </w:p>
    <w:p w14:paraId="4AE10D45" w14:textId="36C6E689" w:rsidR="00E318CA" w:rsidRDefault="00E318CA" w:rsidP="0026106A">
      <w:pPr>
        <w:rPr>
          <w:rFonts w:asciiTheme="majorHAnsi" w:hAnsiTheme="majorHAnsi"/>
        </w:rPr>
      </w:pPr>
    </w:p>
    <w:p w14:paraId="6783FE6A" w14:textId="77777777" w:rsidR="00E318CA" w:rsidRDefault="00E318CA" w:rsidP="0026106A">
      <w:pPr>
        <w:rPr>
          <w:rFonts w:asciiTheme="majorHAnsi" w:hAnsiTheme="majorHAnsi"/>
        </w:rPr>
      </w:pPr>
      <w:r w:rsidRPr="00612508">
        <w:rPr>
          <w:rFonts w:asciiTheme="majorHAnsi" w:hAnsiTheme="majorHAnsi"/>
          <w:b/>
          <w:bCs/>
        </w:rPr>
        <w:t>Scottish Government (2018)</w:t>
      </w:r>
      <w:r>
        <w:rPr>
          <w:rFonts w:asciiTheme="majorHAnsi" w:hAnsiTheme="majorHAnsi"/>
        </w:rPr>
        <w:t xml:space="preserve"> </w:t>
      </w:r>
      <w:r w:rsidRPr="00E318CA">
        <w:rPr>
          <w:rFonts w:asciiTheme="majorHAnsi" w:hAnsiTheme="majorHAnsi"/>
          <w:b/>
          <w:i/>
        </w:rPr>
        <w:t>Out to Play: Practical guidance for creating outdoor play experiences in early learning and childcare</w:t>
      </w:r>
      <w:r>
        <w:rPr>
          <w:rFonts w:asciiTheme="majorHAnsi" w:hAnsiTheme="majorHAnsi"/>
        </w:rPr>
        <w:t xml:space="preserve"> </w:t>
      </w:r>
    </w:p>
    <w:p w14:paraId="0786E0C7" w14:textId="5313B100" w:rsidR="00E318CA" w:rsidRDefault="00E318CA" w:rsidP="0026106A">
      <w:pPr>
        <w:rPr>
          <w:rFonts w:asciiTheme="majorHAnsi" w:hAnsiTheme="majorHAnsi"/>
        </w:rPr>
      </w:pPr>
      <w:r>
        <w:rPr>
          <w:rFonts w:asciiTheme="majorHAnsi" w:hAnsiTheme="majorHAnsi"/>
        </w:rPr>
        <w:t xml:space="preserve">National guidance for early learning and childcare settings wishing to extend their outdoor provision by using local greenspace. </w:t>
      </w:r>
    </w:p>
    <w:p w14:paraId="357A28A3" w14:textId="2A75D4AD" w:rsidR="00396AC8" w:rsidRDefault="00396AC8" w:rsidP="0026106A">
      <w:pPr>
        <w:rPr>
          <w:rFonts w:asciiTheme="majorHAnsi" w:hAnsiTheme="majorHAnsi"/>
        </w:rPr>
      </w:pPr>
    </w:p>
    <w:p w14:paraId="056CB410" w14:textId="68C7C88E" w:rsidR="00396AC8" w:rsidRPr="0029659F" w:rsidRDefault="00396AC8" w:rsidP="0026106A">
      <w:pPr>
        <w:rPr>
          <w:rFonts w:asciiTheme="majorHAnsi" w:hAnsiTheme="majorHAnsi"/>
        </w:rPr>
      </w:pPr>
      <w:r w:rsidRPr="00396AC8">
        <w:rPr>
          <w:rFonts w:asciiTheme="majorHAnsi" w:hAnsiTheme="majorHAnsi"/>
          <w:b/>
          <w:bCs/>
        </w:rPr>
        <w:t>The Scottish Government (2017)</w:t>
      </w:r>
      <w:r>
        <w:rPr>
          <w:rFonts w:asciiTheme="majorHAnsi" w:hAnsiTheme="majorHAnsi"/>
          <w:b/>
          <w:bCs/>
        </w:rPr>
        <w:t xml:space="preserve"> </w:t>
      </w:r>
      <w:r w:rsidRPr="00396AC8">
        <w:rPr>
          <w:rFonts w:asciiTheme="majorHAnsi" w:hAnsiTheme="majorHAnsi"/>
          <w:b/>
          <w:bCs/>
          <w:i/>
          <w:iCs/>
        </w:rPr>
        <w:t>Space to Grow</w:t>
      </w:r>
      <w:r w:rsidRPr="00396AC8">
        <w:rPr>
          <w:rFonts w:asciiTheme="majorHAnsi" w:hAnsiTheme="majorHAnsi"/>
          <w:i/>
          <w:iCs/>
        </w:rPr>
        <w:t xml:space="preserve"> </w:t>
      </w:r>
      <w:r w:rsidRPr="00396AC8">
        <w:rPr>
          <w:rFonts w:asciiTheme="majorHAnsi" w:hAnsiTheme="majorHAnsi"/>
        </w:rPr>
        <w:t>timely design guidance for early learning and childcare settings and out of school care settings. It has a good emphasis and set of questions for consideration of outdoor as well as indoor environments.</w:t>
      </w:r>
    </w:p>
    <w:p w14:paraId="3198B845" w14:textId="38631135" w:rsidR="0026106A" w:rsidRDefault="0026106A" w:rsidP="0026106A">
      <w:pPr>
        <w:rPr>
          <w:rFonts w:asciiTheme="majorHAnsi" w:hAnsiTheme="majorHAnsi"/>
          <w:b/>
        </w:rPr>
      </w:pPr>
    </w:p>
    <w:p w14:paraId="4AE202C3" w14:textId="77777777" w:rsidR="0026106A" w:rsidRDefault="0026106A" w:rsidP="0026106A">
      <w:pPr>
        <w:rPr>
          <w:rFonts w:asciiTheme="majorHAnsi" w:hAnsiTheme="majorHAnsi"/>
          <w:b/>
        </w:rPr>
      </w:pPr>
      <w:r>
        <w:rPr>
          <w:rFonts w:asciiTheme="majorHAnsi" w:hAnsiTheme="majorHAnsi"/>
          <w:b/>
        </w:rPr>
        <w:t xml:space="preserve">Care Inspectorate (2016) </w:t>
      </w:r>
      <w:r w:rsidRPr="007D6BFA">
        <w:rPr>
          <w:rFonts w:asciiTheme="majorHAnsi" w:hAnsiTheme="majorHAnsi"/>
          <w:b/>
          <w:i/>
        </w:rPr>
        <w:t>My World Outdoors</w:t>
      </w:r>
      <w:r>
        <w:rPr>
          <w:rFonts w:asciiTheme="majorHAnsi" w:hAnsiTheme="majorHAnsi"/>
          <w:b/>
        </w:rPr>
        <w:t xml:space="preserve"> </w:t>
      </w:r>
    </w:p>
    <w:p w14:paraId="5B90C88E" w14:textId="529D5058" w:rsidR="0026106A" w:rsidRDefault="0026106A" w:rsidP="0026106A">
      <w:pPr>
        <w:rPr>
          <w:rFonts w:asciiTheme="majorHAnsi" w:hAnsiTheme="majorHAnsi"/>
        </w:rPr>
      </w:pPr>
      <w:r>
        <w:rPr>
          <w:rFonts w:asciiTheme="majorHAnsi" w:hAnsiTheme="majorHAnsi"/>
        </w:rPr>
        <w:t xml:space="preserve">This document shares good practice and sets out the expectations of the Care Inspectorate with regard to play and learning wholly or partially outdoors. </w:t>
      </w:r>
    </w:p>
    <w:p w14:paraId="7820268B" w14:textId="77777777" w:rsidR="00396AC8" w:rsidRDefault="00396AC8" w:rsidP="0026106A">
      <w:pPr>
        <w:rPr>
          <w:rFonts w:asciiTheme="majorHAnsi" w:hAnsiTheme="majorHAnsi"/>
        </w:rPr>
      </w:pPr>
    </w:p>
    <w:p w14:paraId="27A99AD3" w14:textId="77777777" w:rsidR="00396AC8" w:rsidRPr="00090EE5" w:rsidRDefault="00396AC8" w:rsidP="00396AC8">
      <w:pPr>
        <w:rPr>
          <w:rFonts w:asciiTheme="majorHAnsi" w:hAnsiTheme="majorHAnsi"/>
          <w:b/>
        </w:rPr>
      </w:pPr>
      <w:r>
        <w:rPr>
          <w:rFonts w:asciiTheme="majorHAnsi" w:hAnsiTheme="majorHAnsi"/>
          <w:b/>
        </w:rPr>
        <w:t>Vision 2030+: Concluding report of the Learning for Sustainability National Implementation Group (2016)</w:t>
      </w:r>
    </w:p>
    <w:p w14:paraId="30A55AE8" w14:textId="77777777" w:rsidR="00396AC8" w:rsidRPr="00576175" w:rsidRDefault="00396AC8" w:rsidP="00396AC8">
      <w:pPr>
        <w:rPr>
          <w:rFonts w:asciiTheme="majorHAnsi" w:hAnsiTheme="majorHAnsi"/>
        </w:rPr>
      </w:pPr>
      <w:r>
        <w:rPr>
          <w:rFonts w:asciiTheme="majorHAnsi" w:hAnsiTheme="majorHAnsi"/>
        </w:rPr>
        <w:t>T</w:t>
      </w:r>
      <w:r w:rsidRPr="00576175">
        <w:rPr>
          <w:rFonts w:asciiTheme="majorHAnsi" w:hAnsiTheme="majorHAnsi"/>
        </w:rPr>
        <w:t>he report about progress made in i</w:t>
      </w:r>
      <w:r>
        <w:rPr>
          <w:rFonts w:asciiTheme="majorHAnsi" w:hAnsiTheme="majorHAnsi"/>
        </w:rPr>
        <w:t>mplementing the recommendations</w:t>
      </w:r>
      <w:r w:rsidRPr="00576175">
        <w:rPr>
          <w:rFonts w:asciiTheme="majorHAnsi" w:hAnsiTheme="majorHAnsi"/>
        </w:rPr>
        <w:t xml:space="preserve"> around </w:t>
      </w:r>
      <w:r w:rsidRPr="00576175">
        <w:rPr>
          <w:rFonts w:asciiTheme="majorHAnsi" w:hAnsiTheme="majorHAnsi"/>
          <w:i/>
        </w:rPr>
        <w:t>Learning for Sustainability</w:t>
      </w:r>
      <w:r w:rsidRPr="00576175">
        <w:rPr>
          <w:rFonts w:asciiTheme="majorHAnsi" w:hAnsiTheme="majorHAnsi"/>
        </w:rPr>
        <w:t>. It’s part celebration, part reflection, part forward thinking.</w:t>
      </w:r>
    </w:p>
    <w:p w14:paraId="1CE210C2" w14:textId="77777777" w:rsidR="00396AC8" w:rsidRPr="007D6BFA" w:rsidRDefault="00396AC8" w:rsidP="0026106A">
      <w:pPr>
        <w:rPr>
          <w:rFonts w:asciiTheme="majorHAnsi" w:hAnsiTheme="majorHAnsi"/>
        </w:rPr>
      </w:pPr>
    </w:p>
    <w:p w14:paraId="36BA7B6F" w14:textId="77777777" w:rsidR="00396AC8" w:rsidRDefault="00396AC8" w:rsidP="00396AC8">
      <w:pPr>
        <w:rPr>
          <w:rFonts w:asciiTheme="majorHAnsi" w:hAnsiTheme="majorHAnsi"/>
          <w:b/>
        </w:rPr>
      </w:pPr>
      <w:r>
        <w:rPr>
          <w:rFonts w:asciiTheme="majorHAnsi" w:hAnsiTheme="majorHAnsi"/>
          <w:b/>
        </w:rPr>
        <w:t>The Scottish Government (2013) The Play Strategy</w:t>
      </w:r>
    </w:p>
    <w:p w14:paraId="2B1E0F24" w14:textId="77777777" w:rsidR="00396AC8" w:rsidRDefault="00396AC8" w:rsidP="00396AC8">
      <w:pPr>
        <w:rPr>
          <w:rFonts w:asciiTheme="majorHAnsi" w:hAnsiTheme="majorHAnsi"/>
        </w:rPr>
      </w:pPr>
      <w:r>
        <w:rPr>
          <w:rFonts w:asciiTheme="majorHAnsi" w:hAnsiTheme="majorHAnsi"/>
        </w:rPr>
        <w:t xml:space="preserve">There are two parts to the Play Strategy. </w:t>
      </w:r>
    </w:p>
    <w:p w14:paraId="3B37AC4C" w14:textId="77777777" w:rsidR="00396AC8" w:rsidRDefault="00396AC8" w:rsidP="00130AD2">
      <w:pPr>
        <w:numPr>
          <w:ilvl w:val="0"/>
          <w:numId w:val="4"/>
        </w:numPr>
        <w:rPr>
          <w:rFonts w:asciiTheme="majorHAnsi" w:hAnsiTheme="majorHAnsi"/>
        </w:rPr>
      </w:pPr>
      <w:r>
        <w:rPr>
          <w:rFonts w:asciiTheme="majorHAnsi" w:hAnsiTheme="majorHAnsi"/>
        </w:rPr>
        <w:t xml:space="preserve">Our Vision </w:t>
      </w:r>
    </w:p>
    <w:p w14:paraId="61D9BFBE" w14:textId="77777777" w:rsidR="00396AC8" w:rsidRDefault="00396AC8" w:rsidP="00130AD2">
      <w:pPr>
        <w:numPr>
          <w:ilvl w:val="0"/>
          <w:numId w:val="4"/>
        </w:numPr>
        <w:rPr>
          <w:rFonts w:asciiTheme="majorHAnsi" w:hAnsiTheme="majorHAnsi"/>
        </w:rPr>
      </w:pPr>
      <w:r>
        <w:rPr>
          <w:rFonts w:asciiTheme="majorHAnsi" w:hAnsiTheme="majorHAnsi"/>
        </w:rPr>
        <w:t xml:space="preserve">Our Action Plan </w:t>
      </w:r>
    </w:p>
    <w:p w14:paraId="799DB795" w14:textId="77777777" w:rsidR="00396AC8" w:rsidRDefault="00396AC8" w:rsidP="00396AC8">
      <w:pPr>
        <w:rPr>
          <w:rFonts w:asciiTheme="majorHAnsi" w:hAnsiTheme="majorHAnsi"/>
        </w:rPr>
      </w:pPr>
      <w:r>
        <w:rPr>
          <w:rFonts w:asciiTheme="majorHAnsi" w:hAnsiTheme="majorHAnsi"/>
        </w:rPr>
        <w:t xml:space="preserve">This document is particularly relevant as a Forest Kindergarten not only is about addressing play in schools and early years and childcare settings but also about ensuring children have spaces to play in their local community. Both documents cite the need for children to be able to have daily free play opportunities in natural spaces. </w:t>
      </w:r>
    </w:p>
    <w:p w14:paraId="3298CDFC" w14:textId="77777777" w:rsidR="00396AC8" w:rsidRDefault="00396AC8" w:rsidP="00396AC8">
      <w:pPr>
        <w:rPr>
          <w:rFonts w:asciiTheme="majorHAnsi" w:hAnsiTheme="majorHAnsi"/>
          <w:b/>
        </w:rPr>
      </w:pPr>
    </w:p>
    <w:p w14:paraId="2B2303F5" w14:textId="77777777" w:rsidR="00396AC8" w:rsidRDefault="00396AC8" w:rsidP="00396AC8">
      <w:pPr>
        <w:rPr>
          <w:rFonts w:asciiTheme="majorHAnsi" w:hAnsiTheme="majorHAnsi"/>
          <w:b/>
        </w:rPr>
      </w:pPr>
      <w:r>
        <w:rPr>
          <w:rFonts w:asciiTheme="majorHAnsi" w:hAnsiTheme="majorHAnsi"/>
          <w:b/>
        </w:rPr>
        <w:t>The Scottish Government (2012) Going Out There</w:t>
      </w:r>
    </w:p>
    <w:p w14:paraId="795B8573" w14:textId="77777777" w:rsidR="00396AC8" w:rsidRDefault="00396AC8" w:rsidP="00396AC8">
      <w:pPr>
        <w:rPr>
          <w:rFonts w:asciiTheme="majorHAnsi" w:hAnsiTheme="majorHAnsi"/>
        </w:rPr>
      </w:pPr>
      <w:r>
        <w:rPr>
          <w:rFonts w:asciiTheme="majorHAnsi" w:hAnsiTheme="majorHAnsi"/>
        </w:rPr>
        <w:t>This is the national guidance about off-site excursions. Every local authority will have their own guidance which must be followed by local authority run settings.</w:t>
      </w:r>
    </w:p>
    <w:p w14:paraId="5C6AE7FF" w14:textId="77777777" w:rsidR="0026106A" w:rsidRDefault="0026106A" w:rsidP="0026106A">
      <w:pPr>
        <w:rPr>
          <w:rFonts w:asciiTheme="majorHAnsi" w:hAnsiTheme="majorHAnsi"/>
          <w:b/>
        </w:rPr>
      </w:pPr>
    </w:p>
    <w:p w14:paraId="0C52F782" w14:textId="77777777" w:rsidR="0026106A" w:rsidRPr="00B12085" w:rsidRDefault="0026106A" w:rsidP="0026106A">
      <w:pPr>
        <w:rPr>
          <w:rFonts w:asciiTheme="majorHAnsi" w:hAnsiTheme="majorHAnsi"/>
          <w:b/>
        </w:rPr>
      </w:pPr>
      <w:r w:rsidRPr="00B12085">
        <w:rPr>
          <w:rFonts w:asciiTheme="majorHAnsi" w:hAnsiTheme="majorHAnsi"/>
          <w:b/>
        </w:rPr>
        <w:t xml:space="preserve">Education Scotland (2011) </w:t>
      </w:r>
      <w:r w:rsidRPr="00B12085">
        <w:rPr>
          <w:rFonts w:asciiTheme="majorHAnsi" w:hAnsiTheme="majorHAnsi"/>
          <w:b/>
          <w:i/>
        </w:rPr>
        <w:t>Outdoor Learning: Practical Guidance for Teachers and Practitioners in Scotland</w:t>
      </w:r>
    </w:p>
    <w:p w14:paraId="65EDEFD8" w14:textId="77777777" w:rsidR="0026106A" w:rsidRDefault="0026106A" w:rsidP="0026106A">
      <w:pPr>
        <w:rPr>
          <w:rFonts w:asciiTheme="majorHAnsi" w:hAnsiTheme="majorHAnsi"/>
        </w:rPr>
      </w:pPr>
      <w:r>
        <w:rPr>
          <w:rFonts w:asciiTheme="majorHAnsi" w:hAnsiTheme="majorHAnsi"/>
        </w:rPr>
        <w:t xml:space="preserve">This document has lots of advice which builds up Curriculum for Excellence Through Outdoor Learning. </w:t>
      </w:r>
    </w:p>
    <w:p w14:paraId="4DEA165F" w14:textId="77777777" w:rsidR="00BC50EB" w:rsidRPr="00BC50EB" w:rsidRDefault="00BC50EB" w:rsidP="0026106A">
      <w:pPr>
        <w:rPr>
          <w:rFonts w:asciiTheme="majorHAnsi" w:hAnsiTheme="majorHAnsi" w:cstheme="majorHAnsi"/>
          <w:b/>
        </w:rPr>
      </w:pPr>
    </w:p>
    <w:p w14:paraId="6139203C" w14:textId="77777777" w:rsidR="0026106A" w:rsidRDefault="0026106A" w:rsidP="0026106A">
      <w:pPr>
        <w:rPr>
          <w:rFonts w:asciiTheme="majorHAnsi" w:hAnsiTheme="majorHAnsi"/>
          <w:b/>
        </w:rPr>
      </w:pPr>
      <w:r>
        <w:rPr>
          <w:rFonts w:asciiTheme="majorHAnsi" w:hAnsiTheme="majorHAnsi"/>
          <w:b/>
        </w:rPr>
        <w:t xml:space="preserve">Learning and Teaching Scotland (2010) </w:t>
      </w:r>
      <w:r w:rsidRPr="00B12085">
        <w:rPr>
          <w:rFonts w:asciiTheme="majorHAnsi" w:hAnsiTheme="majorHAnsi"/>
          <w:b/>
          <w:i/>
        </w:rPr>
        <w:t>Curriculum for Excellence Through Outdoor Learning</w:t>
      </w:r>
    </w:p>
    <w:p w14:paraId="67967CF4" w14:textId="77777777" w:rsidR="0026106A" w:rsidRDefault="0026106A" w:rsidP="0026106A">
      <w:pPr>
        <w:rPr>
          <w:rFonts w:asciiTheme="majorHAnsi" w:hAnsiTheme="majorHAnsi"/>
        </w:rPr>
      </w:pPr>
      <w:r>
        <w:rPr>
          <w:rFonts w:asciiTheme="majorHAnsi" w:hAnsiTheme="majorHAnsi"/>
        </w:rPr>
        <w:t xml:space="preserve">This is the official </w:t>
      </w:r>
      <w:proofErr w:type="spellStart"/>
      <w:r>
        <w:rPr>
          <w:rFonts w:asciiTheme="majorHAnsi" w:hAnsiTheme="majorHAnsi"/>
        </w:rPr>
        <w:t>CfE</w:t>
      </w:r>
      <w:proofErr w:type="spellEnd"/>
      <w:r>
        <w:rPr>
          <w:rFonts w:asciiTheme="majorHAnsi" w:hAnsiTheme="majorHAnsi"/>
        </w:rPr>
        <w:t xml:space="preserve"> document which states about the need for children to have frequent, progressive, regular experiences outdoors.</w:t>
      </w:r>
    </w:p>
    <w:p w14:paraId="48703117" w14:textId="77777777" w:rsidR="0026106A" w:rsidRDefault="0026106A" w:rsidP="0026106A">
      <w:pPr>
        <w:rPr>
          <w:rFonts w:asciiTheme="majorHAnsi" w:hAnsiTheme="majorHAnsi"/>
        </w:rPr>
      </w:pPr>
    </w:p>
    <w:p w14:paraId="7110F601" w14:textId="77777777" w:rsidR="00576175" w:rsidRDefault="00576175" w:rsidP="0026106A">
      <w:pPr>
        <w:rPr>
          <w:rFonts w:asciiTheme="majorHAnsi" w:hAnsiTheme="majorHAnsi"/>
          <w:b/>
        </w:rPr>
      </w:pPr>
    </w:p>
    <w:p w14:paraId="6D1C1793" w14:textId="731686D6" w:rsidR="00C23AAE" w:rsidRDefault="00452442" w:rsidP="004E4B3B">
      <w:pPr>
        <w:rPr>
          <w:rFonts w:asciiTheme="majorHAnsi" w:hAnsiTheme="majorHAnsi"/>
          <w:b/>
          <w:sz w:val="32"/>
          <w:szCs w:val="32"/>
        </w:rPr>
      </w:pPr>
      <w:r>
        <w:rPr>
          <w:rFonts w:asciiTheme="majorHAnsi" w:hAnsiTheme="majorHAnsi"/>
          <w:b/>
          <w:noProof/>
          <w:sz w:val="32"/>
          <w:szCs w:val="32"/>
        </w:rPr>
        <w:drawing>
          <wp:anchor distT="0" distB="0" distL="114300" distR="114300" simplePos="0" relativeHeight="251687936" behindDoc="1" locked="0" layoutInCell="1" allowOverlap="1" wp14:anchorId="423FBF6C" wp14:editId="58F7F4FA">
            <wp:simplePos x="0" y="0"/>
            <wp:positionH relativeFrom="column">
              <wp:posOffset>1837646</wp:posOffset>
            </wp:positionH>
            <wp:positionV relativeFrom="paragraph">
              <wp:posOffset>2540</wp:posOffset>
            </wp:positionV>
            <wp:extent cx="2566035" cy="1374140"/>
            <wp:effectExtent l="0" t="0" r="0" b="0"/>
            <wp:wrapTight wrapText="bothSides">
              <wp:wrapPolygon edited="0">
                <wp:start x="0" y="0"/>
                <wp:lineTo x="0" y="21360"/>
                <wp:lineTo x="21488" y="21360"/>
                <wp:lineTo x="214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9-12 at 14.29.27.png"/>
                    <pic:cNvPicPr/>
                  </pic:nvPicPr>
                  <pic:blipFill>
                    <a:blip r:embed="rId29">
                      <a:extLst>
                        <a:ext uri="{28A0092B-C50C-407E-A947-70E740481C1C}">
                          <a14:useLocalDpi xmlns:a14="http://schemas.microsoft.com/office/drawing/2010/main" val="0"/>
                        </a:ext>
                      </a:extLst>
                    </a:blip>
                    <a:stretch>
                      <a:fillRect/>
                    </a:stretch>
                  </pic:blipFill>
                  <pic:spPr>
                    <a:xfrm>
                      <a:off x="0" y="0"/>
                      <a:ext cx="2566035" cy="1374140"/>
                    </a:xfrm>
                    <a:prstGeom prst="rect">
                      <a:avLst/>
                    </a:prstGeom>
                  </pic:spPr>
                </pic:pic>
              </a:graphicData>
            </a:graphic>
            <wp14:sizeRelH relativeFrom="page">
              <wp14:pctWidth>0</wp14:pctWidth>
            </wp14:sizeRelH>
            <wp14:sizeRelV relativeFrom="page">
              <wp14:pctHeight>0</wp14:pctHeight>
            </wp14:sizeRelV>
          </wp:anchor>
        </w:drawing>
      </w:r>
    </w:p>
    <w:p w14:paraId="1213789F" w14:textId="77777777" w:rsidR="00111FB1" w:rsidRDefault="00111FB1" w:rsidP="004E4B3B">
      <w:pPr>
        <w:rPr>
          <w:rFonts w:asciiTheme="majorHAnsi" w:hAnsiTheme="majorHAnsi"/>
          <w:b/>
          <w:sz w:val="32"/>
          <w:szCs w:val="32"/>
        </w:rPr>
      </w:pPr>
    </w:p>
    <w:p w14:paraId="03FCE3F2" w14:textId="77777777" w:rsidR="000A28AF" w:rsidRDefault="000A28AF" w:rsidP="00B45145">
      <w:pPr>
        <w:jc w:val="center"/>
        <w:rPr>
          <w:rFonts w:ascii="Calibri" w:eastAsia="Cambria" w:hAnsi="Calibri" w:cs="Times New Roman"/>
          <w:b/>
          <w:sz w:val="32"/>
        </w:rPr>
      </w:pPr>
    </w:p>
    <w:p w14:paraId="6FDD84B8" w14:textId="77777777" w:rsidR="000A28AF" w:rsidRDefault="000A28AF" w:rsidP="00B45145">
      <w:pPr>
        <w:jc w:val="center"/>
        <w:rPr>
          <w:rFonts w:ascii="Calibri" w:eastAsia="Cambria" w:hAnsi="Calibri" w:cs="Times New Roman"/>
          <w:b/>
          <w:sz w:val="32"/>
        </w:rPr>
      </w:pPr>
    </w:p>
    <w:p w14:paraId="55334041" w14:textId="77777777" w:rsidR="000A28AF" w:rsidRDefault="000A28AF" w:rsidP="00B45145">
      <w:pPr>
        <w:jc w:val="center"/>
        <w:rPr>
          <w:rFonts w:ascii="Calibri" w:eastAsia="Cambria" w:hAnsi="Calibri" w:cs="Times New Roman"/>
          <w:b/>
          <w:sz w:val="32"/>
        </w:rPr>
      </w:pPr>
    </w:p>
    <w:p w14:paraId="7E2F8739" w14:textId="77777777" w:rsidR="000A28AF" w:rsidRDefault="000A28AF" w:rsidP="00452442">
      <w:pPr>
        <w:rPr>
          <w:rFonts w:ascii="Calibri" w:eastAsia="Cambria" w:hAnsi="Calibri" w:cs="Times New Roman"/>
          <w:b/>
          <w:sz w:val="32"/>
        </w:rPr>
      </w:pPr>
    </w:p>
    <w:p w14:paraId="48ADAEE5" w14:textId="77777777" w:rsidR="00FA5E8A" w:rsidRDefault="00FA5E8A" w:rsidP="00452442">
      <w:pPr>
        <w:jc w:val="center"/>
        <w:rPr>
          <w:rFonts w:ascii="Calibri" w:eastAsia="Cambria" w:hAnsi="Calibri" w:cs="Times New Roman"/>
          <w:b/>
          <w:sz w:val="48"/>
          <w:szCs w:val="48"/>
        </w:rPr>
      </w:pPr>
    </w:p>
    <w:p w14:paraId="667792FD" w14:textId="5C6994F0" w:rsidR="00452442" w:rsidRDefault="00FB54AF" w:rsidP="00452442">
      <w:pPr>
        <w:jc w:val="center"/>
        <w:rPr>
          <w:rFonts w:ascii="Calibri" w:eastAsia="Cambria" w:hAnsi="Calibri" w:cs="Times New Roman"/>
          <w:b/>
          <w:sz w:val="48"/>
          <w:szCs w:val="48"/>
        </w:rPr>
      </w:pPr>
      <w:r>
        <w:rPr>
          <w:rFonts w:ascii="Calibri" w:eastAsia="Cambria" w:hAnsi="Calibri" w:cs="Times New Roman"/>
          <w:b/>
          <w:sz w:val="48"/>
          <w:szCs w:val="48"/>
        </w:rPr>
        <w:t>FINDING AND PREPARING A</w:t>
      </w:r>
      <w:r w:rsidR="00452442" w:rsidRPr="00452442">
        <w:rPr>
          <w:rFonts w:ascii="Calibri" w:eastAsia="Cambria" w:hAnsi="Calibri" w:cs="Times New Roman"/>
          <w:b/>
          <w:sz w:val="48"/>
          <w:szCs w:val="48"/>
        </w:rPr>
        <w:t xml:space="preserve"> PLACE</w:t>
      </w:r>
    </w:p>
    <w:p w14:paraId="6C63132F" w14:textId="2FE3D4AE" w:rsidR="00FA5E8A" w:rsidRDefault="00FA5E8A" w:rsidP="00452442">
      <w:pPr>
        <w:jc w:val="center"/>
        <w:rPr>
          <w:rFonts w:ascii="Calibri" w:eastAsia="Cambria" w:hAnsi="Calibri" w:cs="Times New Roman"/>
          <w:b/>
          <w:sz w:val="48"/>
          <w:szCs w:val="48"/>
        </w:rPr>
      </w:pPr>
    </w:p>
    <w:p w14:paraId="5262F28C" w14:textId="77777777" w:rsidR="00FA5E8A" w:rsidRPr="00452442" w:rsidRDefault="00FA5E8A" w:rsidP="00452442">
      <w:pPr>
        <w:jc w:val="center"/>
        <w:rPr>
          <w:rFonts w:ascii="Calibri" w:eastAsia="Cambria" w:hAnsi="Calibri" w:cs="Times New Roman"/>
          <w:b/>
          <w:sz w:val="48"/>
          <w:szCs w:val="48"/>
        </w:rPr>
      </w:pPr>
    </w:p>
    <w:p w14:paraId="2ECAA9D4" w14:textId="77777777" w:rsidR="00452442" w:rsidRDefault="00452442" w:rsidP="00452442">
      <w:pPr>
        <w:rPr>
          <w:rFonts w:ascii="Calibri" w:eastAsia="Cambria" w:hAnsi="Calibri" w:cs="Times New Roman"/>
          <w:b/>
          <w:sz w:val="32"/>
        </w:rPr>
      </w:pPr>
    </w:p>
    <w:p w14:paraId="09E93AB2" w14:textId="10CB427D" w:rsidR="00452442" w:rsidRDefault="00FA5E8A" w:rsidP="00B45145">
      <w:pPr>
        <w:jc w:val="center"/>
        <w:rPr>
          <w:rFonts w:ascii="Calibri" w:eastAsia="Cambria" w:hAnsi="Calibri" w:cs="Times New Roman"/>
          <w:b/>
          <w:sz w:val="32"/>
        </w:rPr>
      </w:pPr>
      <w:r>
        <w:rPr>
          <w:rFonts w:ascii="Calibri" w:eastAsia="Cambria" w:hAnsi="Calibri" w:cs="Times New Roman"/>
          <w:b/>
          <w:noProof/>
          <w:sz w:val="32"/>
        </w:rPr>
        <w:drawing>
          <wp:inline distT="0" distB="0" distL="0" distR="0" wp14:anchorId="60C27373" wp14:editId="36A4A1A8">
            <wp:extent cx="5095933" cy="3393229"/>
            <wp:effectExtent l="0" t="0" r="0" b="0"/>
            <wp:docPr id="20" name="Picture 20"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ottish Wood shutterstock_70142740 copy.jpg"/>
                    <pic:cNvPicPr/>
                  </pic:nvPicPr>
                  <pic:blipFill>
                    <a:blip r:embed="rId30">
                      <a:extLst>
                        <a:ext uri="{28A0092B-C50C-407E-A947-70E740481C1C}">
                          <a14:useLocalDpi xmlns:a14="http://schemas.microsoft.com/office/drawing/2010/main" val="0"/>
                        </a:ext>
                      </a:extLst>
                    </a:blip>
                    <a:stretch>
                      <a:fillRect/>
                    </a:stretch>
                  </pic:blipFill>
                  <pic:spPr>
                    <a:xfrm>
                      <a:off x="0" y="0"/>
                      <a:ext cx="5103306" cy="3398139"/>
                    </a:xfrm>
                    <a:prstGeom prst="rect">
                      <a:avLst/>
                    </a:prstGeom>
                  </pic:spPr>
                </pic:pic>
              </a:graphicData>
            </a:graphic>
          </wp:inline>
        </w:drawing>
      </w:r>
    </w:p>
    <w:p w14:paraId="0E48C3FD" w14:textId="42F043C8" w:rsidR="00452442" w:rsidRDefault="00452442" w:rsidP="00B45145">
      <w:pPr>
        <w:jc w:val="center"/>
        <w:rPr>
          <w:rFonts w:ascii="Calibri" w:eastAsia="Cambria" w:hAnsi="Calibri" w:cs="Times New Roman"/>
          <w:b/>
          <w:sz w:val="32"/>
        </w:rPr>
      </w:pPr>
    </w:p>
    <w:p w14:paraId="16653291" w14:textId="43518F29" w:rsidR="00452442" w:rsidRDefault="00452442" w:rsidP="00B45145">
      <w:pPr>
        <w:jc w:val="center"/>
        <w:rPr>
          <w:rFonts w:ascii="Calibri" w:eastAsia="Cambria" w:hAnsi="Calibri" w:cs="Times New Roman"/>
          <w:b/>
          <w:sz w:val="32"/>
        </w:rPr>
      </w:pPr>
    </w:p>
    <w:p w14:paraId="2AEDF15C" w14:textId="05512B9F" w:rsidR="00452442" w:rsidRDefault="00452442" w:rsidP="00B45145">
      <w:pPr>
        <w:jc w:val="center"/>
        <w:rPr>
          <w:rFonts w:ascii="Calibri" w:eastAsia="Cambria" w:hAnsi="Calibri" w:cs="Times New Roman"/>
          <w:b/>
          <w:sz w:val="32"/>
        </w:rPr>
      </w:pPr>
    </w:p>
    <w:p w14:paraId="16031408" w14:textId="0F244343" w:rsidR="00452442" w:rsidRDefault="00452442" w:rsidP="00B45145">
      <w:pPr>
        <w:jc w:val="center"/>
        <w:rPr>
          <w:rFonts w:ascii="Calibri" w:eastAsia="Cambria" w:hAnsi="Calibri" w:cs="Times New Roman"/>
          <w:b/>
          <w:sz w:val="32"/>
        </w:rPr>
      </w:pPr>
    </w:p>
    <w:p w14:paraId="7D351855" w14:textId="68AE8348" w:rsidR="00452442" w:rsidRDefault="00452442" w:rsidP="00D90ACE">
      <w:pPr>
        <w:rPr>
          <w:rFonts w:ascii="Calibri" w:eastAsia="Cambria" w:hAnsi="Calibri" w:cs="Times New Roman"/>
          <w:b/>
        </w:rPr>
      </w:pPr>
    </w:p>
    <w:p w14:paraId="09EF4617" w14:textId="77777777" w:rsidR="00D90ACE" w:rsidRPr="00D90ACE" w:rsidRDefault="00D90ACE" w:rsidP="00D90ACE">
      <w:pPr>
        <w:rPr>
          <w:rFonts w:ascii="Calibri" w:eastAsia="Cambria" w:hAnsi="Calibri" w:cs="Times New Roman"/>
          <w:b/>
        </w:rPr>
      </w:pPr>
    </w:p>
    <w:p w14:paraId="2B19552E" w14:textId="05E59849" w:rsidR="00FA5E8A" w:rsidRDefault="00FA5E8A" w:rsidP="00B45145">
      <w:pPr>
        <w:jc w:val="center"/>
        <w:rPr>
          <w:rFonts w:ascii="Calibri" w:eastAsia="Cambria" w:hAnsi="Calibri" w:cs="Times New Roman"/>
          <w:b/>
          <w:sz w:val="32"/>
        </w:rPr>
      </w:pPr>
    </w:p>
    <w:p w14:paraId="540FE270" w14:textId="77777777" w:rsidR="00FA5E8A" w:rsidRDefault="00FA5E8A" w:rsidP="00B45145">
      <w:pPr>
        <w:jc w:val="center"/>
        <w:rPr>
          <w:rFonts w:ascii="Calibri" w:eastAsia="Cambria" w:hAnsi="Calibri" w:cs="Times New Roman"/>
          <w:b/>
          <w:sz w:val="32"/>
        </w:rPr>
      </w:pPr>
    </w:p>
    <w:p w14:paraId="30BCA2E9" w14:textId="4FC28528" w:rsidR="00452442" w:rsidRDefault="00452442" w:rsidP="00B45145">
      <w:pPr>
        <w:jc w:val="center"/>
        <w:rPr>
          <w:rFonts w:ascii="Calibri" w:eastAsia="Cambria" w:hAnsi="Calibri" w:cs="Times New Roman"/>
          <w:b/>
          <w:sz w:val="32"/>
        </w:rPr>
      </w:pPr>
    </w:p>
    <w:p w14:paraId="7D637EAA" w14:textId="3B1ECCCD" w:rsidR="00716362" w:rsidRDefault="00716362" w:rsidP="00452442">
      <w:pPr>
        <w:jc w:val="center"/>
        <w:rPr>
          <w:rFonts w:ascii="Calibri" w:eastAsia="Calibri" w:hAnsi="Calibri" w:cs="Times New Roman"/>
          <w:b/>
          <w:sz w:val="40"/>
          <w:szCs w:val="40"/>
        </w:rPr>
      </w:pPr>
    </w:p>
    <w:p w14:paraId="27A3A5EC" w14:textId="77777777" w:rsidR="00396AC8" w:rsidRDefault="00396AC8" w:rsidP="00452442">
      <w:pPr>
        <w:jc w:val="center"/>
        <w:rPr>
          <w:rFonts w:ascii="Calibri" w:eastAsia="Calibri" w:hAnsi="Calibri" w:cs="Times New Roman"/>
          <w:b/>
          <w:sz w:val="40"/>
          <w:szCs w:val="40"/>
        </w:rPr>
      </w:pPr>
    </w:p>
    <w:p w14:paraId="450D3421" w14:textId="49054352" w:rsidR="00452442" w:rsidRPr="00452442" w:rsidRDefault="0094004E" w:rsidP="00881584">
      <w:pPr>
        <w:rPr>
          <w:rFonts w:ascii="Calibri" w:eastAsia="Calibri" w:hAnsi="Calibri" w:cs="Times New Roman"/>
          <w:b/>
          <w:sz w:val="40"/>
          <w:szCs w:val="40"/>
        </w:rPr>
      </w:pPr>
      <w:r w:rsidRPr="005D2E84">
        <w:rPr>
          <w:rFonts w:asciiTheme="majorHAnsi" w:hAnsiTheme="majorHAnsi"/>
          <w:b/>
          <w:noProof/>
        </w:rPr>
        <w:drawing>
          <wp:anchor distT="0" distB="0" distL="114300" distR="114300" simplePos="0" relativeHeight="251774976" behindDoc="1" locked="0" layoutInCell="1" allowOverlap="1" wp14:anchorId="249FE9D1" wp14:editId="479D7EBD">
            <wp:simplePos x="0" y="0"/>
            <wp:positionH relativeFrom="column">
              <wp:posOffset>5589431</wp:posOffset>
            </wp:positionH>
            <wp:positionV relativeFrom="paragraph">
              <wp:posOffset>0</wp:posOffset>
            </wp:positionV>
            <wp:extent cx="1083310" cy="579755"/>
            <wp:effectExtent l="0" t="0" r="0" b="4445"/>
            <wp:wrapTight wrapText="bothSides">
              <wp:wrapPolygon edited="0">
                <wp:start x="0" y="0"/>
                <wp:lineTo x="0" y="21292"/>
                <wp:lineTo x="21271" y="21292"/>
                <wp:lineTo x="21271" y="0"/>
                <wp:lineTo x="0" y="0"/>
              </wp:wrapPolygon>
            </wp:wrapTight>
            <wp:docPr id="69" name="Picture 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00452442" w:rsidRPr="00452442">
        <w:rPr>
          <w:rFonts w:ascii="Calibri" w:eastAsia="Calibri" w:hAnsi="Calibri" w:cs="Times New Roman"/>
          <w:b/>
          <w:sz w:val="40"/>
          <w:szCs w:val="40"/>
        </w:rPr>
        <w:t>Forest Kindergarten Key Considerations</w:t>
      </w:r>
      <w:r w:rsidR="00FA5E8A">
        <w:rPr>
          <w:rFonts w:ascii="Calibri" w:eastAsia="Calibri" w:hAnsi="Calibri" w:cs="Times New Roman"/>
          <w:b/>
          <w:sz w:val="40"/>
          <w:szCs w:val="40"/>
        </w:rPr>
        <w:t>: PLACE</w:t>
      </w:r>
    </w:p>
    <w:p w14:paraId="1DC1AD9E" w14:textId="77777777" w:rsidR="0094004E" w:rsidRDefault="0094004E" w:rsidP="00452442">
      <w:pPr>
        <w:rPr>
          <w:rFonts w:ascii="Calibri" w:eastAsia="Calibri" w:hAnsi="Calibri" w:cs="Times New Roman"/>
        </w:rPr>
      </w:pPr>
    </w:p>
    <w:p w14:paraId="5B489B69" w14:textId="6D4DB429" w:rsidR="0094004E" w:rsidRPr="0094004E" w:rsidRDefault="0094004E" w:rsidP="0094004E">
      <w:pPr>
        <w:spacing w:before="120" w:after="120"/>
        <w:rPr>
          <w:rFonts w:ascii="Calibri" w:eastAsia="Calibri" w:hAnsi="Calibri" w:cs="Times New Roman"/>
        </w:rPr>
      </w:pPr>
      <w:r>
        <w:rPr>
          <w:rFonts w:ascii="Calibri" w:eastAsia="Calibri" w:hAnsi="Calibri" w:cs="Times New Roman"/>
        </w:rPr>
        <w:t xml:space="preserve">1. You understand what Forest Kindergarten is, compared with other forms of outdoor learning and play. </w:t>
      </w:r>
    </w:p>
    <w:p w14:paraId="32388CD9" w14:textId="4F222E0E" w:rsidR="00452442" w:rsidRPr="0094004E" w:rsidRDefault="0094004E" w:rsidP="0094004E">
      <w:pPr>
        <w:spacing w:before="120" w:after="120"/>
        <w:rPr>
          <w:rFonts w:ascii="Calibri" w:eastAsia="Calibri" w:hAnsi="Calibri" w:cs="Times New Roman"/>
        </w:rPr>
      </w:pPr>
      <w:r>
        <w:rPr>
          <w:rFonts w:ascii="Calibri" w:eastAsia="Calibri" w:hAnsi="Calibri" w:cs="Times New Roman"/>
        </w:rPr>
        <w:t>2</w:t>
      </w:r>
      <w:r w:rsidR="00452442" w:rsidRPr="00452442">
        <w:rPr>
          <w:rFonts w:ascii="Calibri" w:eastAsia="Calibri" w:hAnsi="Calibri" w:cs="Times New Roman"/>
        </w:rPr>
        <w:t xml:space="preserve">. You have identified a suitable woodland or greenspace site and undertaken </w:t>
      </w:r>
      <w:r w:rsidR="00452442" w:rsidRPr="00396AC8">
        <w:rPr>
          <w:rFonts w:ascii="Calibri" w:eastAsia="Calibri" w:hAnsi="Calibri" w:cs="Times New Roman"/>
          <w:b/>
          <w:bCs/>
        </w:rPr>
        <w:t>a site appraisal</w:t>
      </w:r>
      <w:r w:rsidR="00452442" w:rsidRPr="00452442">
        <w:rPr>
          <w:rFonts w:ascii="Calibri" w:eastAsia="Calibri" w:hAnsi="Calibri" w:cs="Times New Roman"/>
        </w:rPr>
        <w:t xml:space="preserve">. This includes considering </w:t>
      </w:r>
      <w:r w:rsidR="00452442" w:rsidRPr="00396AC8">
        <w:rPr>
          <w:rFonts w:ascii="Calibri" w:eastAsia="Calibri" w:hAnsi="Calibri" w:cs="Times New Roman"/>
          <w:b/>
          <w:bCs/>
        </w:rPr>
        <w:t>emergency procedures</w:t>
      </w:r>
      <w:r w:rsidR="00452442" w:rsidRPr="00452442">
        <w:rPr>
          <w:rFonts w:ascii="Calibri" w:eastAsia="Calibri" w:hAnsi="Calibri" w:cs="Times New Roman"/>
        </w:rPr>
        <w:t>.</w:t>
      </w:r>
    </w:p>
    <w:p w14:paraId="56BF7C85" w14:textId="2EE2D56B" w:rsidR="00452442" w:rsidRPr="00452442" w:rsidRDefault="0094004E" w:rsidP="0094004E">
      <w:pPr>
        <w:spacing w:before="120" w:after="120"/>
        <w:rPr>
          <w:rFonts w:ascii="Calibri" w:eastAsia="Calibri" w:hAnsi="Calibri" w:cs="Times New Roman"/>
        </w:rPr>
      </w:pPr>
      <w:r>
        <w:rPr>
          <w:rFonts w:ascii="Calibri" w:eastAsia="Calibri" w:hAnsi="Calibri" w:cs="Times New Roman"/>
        </w:rPr>
        <w:t>3</w:t>
      </w:r>
      <w:r w:rsidR="00452442" w:rsidRPr="00452442">
        <w:rPr>
          <w:rFonts w:ascii="Calibri" w:eastAsia="Calibri" w:hAnsi="Calibri" w:cs="Times New Roman"/>
        </w:rPr>
        <w:t xml:space="preserve">. You have </w:t>
      </w:r>
      <w:r w:rsidR="00452442" w:rsidRPr="00396AC8">
        <w:rPr>
          <w:rFonts w:ascii="Calibri" w:eastAsia="Calibri" w:hAnsi="Calibri" w:cs="Times New Roman"/>
          <w:b/>
          <w:bCs/>
        </w:rPr>
        <w:t>permission from the landowner/manager</w:t>
      </w:r>
      <w:r w:rsidR="00452442" w:rsidRPr="00452442">
        <w:rPr>
          <w:rFonts w:ascii="Calibri" w:eastAsia="Calibri" w:hAnsi="Calibri" w:cs="Times New Roman"/>
        </w:rPr>
        <w:t xml:space="preserve"> to use the woodland or greenspace site. Agreements may need to be in place around the management, access and use of the site. </w:t>
      </w:r>
    </w:p>
    <w:p w14:paraId="53F4442A" w14:textId="158F209D" w:rsidR="00452442" w:rsidRPr="00452442" w:rsidRDefault="0094004E" w:rsidP="0094004E">
      <w:pPr>
        <w:spacing w:before="120" w:after="120"/>
        <w:rPr>
          <w:rFonts w:ascii="Calibri" w:eastAsia="Calibri" w:hAnsi="Calibri" w:cs="Times New Roman"/>
        </w:rPr>
      </w:pPr>
      <w:r>
        <w:rPr>
          <w:rFonts w:ascii="Calibri" w:eastAsia="Calibri" w:hAnsi="Calibri" w:cs="Times New Roman"/>
        </w:rPr>
        <w:t>4</w:t>
      </w:r>
      <w:r w:rsidR="00452442" w:rsidRPr="00452442">
        <w:rPr>
          <w:rFonts w:ascii="Calibri" w:eastAsia="Calibri" w:hAnsi="Calibri" w:cs="Times New Roman"/>
        </w:rPr>
        <w:t xml:space="preserve">. Check your </w:t>
      </w:r>
      <w:r w:rsidR="00452442" w:rsidRPr="00396AC8">
        <w:rPr>
          <w:rFonts w:ascii="Calibri" w:eastAsia="Calibri" w:hAnsi="Calibri" w:cs="Times New Roman"/>
          <w:b/>
          <w:bCs/>
        </w:rPr>
        <w:t>insurance</w:t>
      </w:r>
      <w:r w:rsidR="00452442" w:rsidRPr="00452442">
        <w:rPr>
          <w:rFonts w:ascii="Calibri" w:eastAsia="Calibri" w:hAnsi="Calibri" w:cs="Times New Roman"/>
        </w:rPr>
        <w:t xml:space="preserve"> requirements. Local authority ELC centres accessing local authority managed woods and greenspaces is normally covered. However double-check, especially if you are a partner provider.</w:t>
      </w:r>
    </w:p>
    <w:p w14:paraId="49577986" w14:textId="69A261CF" w:rsidR="00452442" w:rsidRPr="00452442" w:rsidRDefault="0094004E" w:rsidP="0094004E">
      <w:pPr>
        <w:spacing w:before="120" w:after="120"/>
        <w:rPr>
          <w:rFonts w:ascii="Calibri" w:eastAsia="Calibri" w:hAnsi="Calibri" w:cs="Times New Roman"/>
        </w:rPr>
      </w:pPr>
      <w:r>
        <w:rPr>
          <w:rFonts w:ascii="Calibri" w:eastAsia="Calibri" w:hAnsi="Calibri" w:cs="Times New Roman"/>
        </w:rPr>
        <w:t>5</w:t>
      </w:r>
      <w:r w:rsidR="00452442" w:rsidRPr="00452442">
        <w:rPr>
          <w:rFonts w:ascii="Calibri" w:eastAsia="Calibri" w:hAnsi="Calibri" w:cs="Times New Roman"/>
        </w:rPr>
        <w:t xml:space="preserve">. You need to think about the </w:t>
      </w:r>
      <w:r w:rsidR="00452442" w:rsidRPr="00396AC8">
        <w:rPr>
          <w:rFonts w:ascii="Calibri" w:eastAsia="Calibri" w:hAnsi="Calibri" w:cs="Times New Roman"/>
          <w:b/>
          <w:bCs/>
        </w:rPr>
        <w:t>environmental impact</w:t>
      </w:r>
      <w:r w:rsidR="00452442" w:rsidRPr="00452442">
        <w:rPr>
          <w:rFonts w:ascii="Calibri" w:eastAsia="Calibri" w:hAnsi="Calibri" w:cs="Times New Roman"/>
        </w:rPr>
        <w:t xml:space="preserve"> of your visits on the site</w:t>
      </w:r>
      <w:r w:rsidR="00FB54AF">
        <w:rPr>
          <w:rFonts w:ascii="Calibri" w:eastAsia="Calibri" w:hAnsi="Calibri" w:cs="Times New Roman"/>
        </w:rPr>
        <w:t xml:space="preserve"> and how to positively manage this</w:t>
      </w:r>
      <w:r w:rsidR="00452442" w:rsidRPr="00452442">
        <w:rPr>
          <w:rFonts w:ascii="Calibri" w:eastAsia="Calibri" w:hAnsi="Calibri" w:cs="Times New Roman"/>
        </w:rPr>
        <w:t xml:space="preserve">. </w:t>
      </w:r>
    </w:p>
    <w:p w14:paraId="4BDE266F" w14:textId="0E4E370B" w:rsidR="00452442" w:rsidRPr="00452442" w:rsidRDefault="0094004E" w:rsidP="0094004E">
      <w:pPr>
        <w:spacing w:before="120" w:after="120"/>
        <w:rPr>
          <w:rFonts w:ascii="Calibri" w:eastAsia="Calibri" w:hAnsi="Calibri" w:cs="Times New Roman"/>
        </w:rPr>
      </w:pPr>
      <w:r>
        <w:rPr>
          <w:rFonts w:ascii="Calibri" w:eastAsia="Calibri" w:hAnsi="Calibri" w:cs="Times New Roman"/>
        </w:rPr>
        <w:t>6</w:t>
      </w:r>
      <w:r w:rsidR="00452442" w:rsidRPr="00452442">
        <w:rPr>
          <w:rFonts w:ascii="Calibri" w:eastAsia="Calibri" w:hAnsi="Calibri" w:cs="Times New Roman"/>
        </w:rPr>
        <w:t xml:space="preserve">. You have decided about </w:t>
      </w:r>
      <w:r w:rsidR="00452442" w:rsidRPr="00396AC8">
        <w:rPr>
          <w:rFonts w:ascii="Calibri" w:eastAsia="Calibri" w:hAnsi="Calibri" w:cs="Times New Roman"/>
          <w:b/>
          <w:bCs/>
        </w:rPr>
        <w:t>group size, staffing, volunteers, frequency of visits</w:t>
      </w:r>
      <w:r w:rsidR="00452442" w:rsidRPr="00452442">
        <w:rPr>
          <w:rFonts w:ascii="Calibri" w:eastAsia="Calibri" w:hAnsi="Calibri" w:cs="Times New Roman"/>
        </w:rPr>
        <w:t xml:space="preserve">. Not every child needs to attend from a nursery in the one go especially at the beginning when you are establishing routines. However frequently repeated regular visits all-year round matter, ideally weekly or more often. </w:t>
      </w:r>
    </w:p>
    <w:p w14:paraId="4409AF27" w14:textId="582564C7" w:rsidR="00452442" w:rsidRPr="00452442" w:rsidRDefault="0094004E" w:rsidP="0094004E">
      <w:pPr>
        <w:spacing w:before="120" w:after="120"/>
        <w:rPr>
          <w:rFonts w:ascii="Calibri" w:eastAsia="Calibri" w:hAnsi="Calibri" w:cs="Times New Roman"/>
        </w:rPr>
      </w:pPr>
      <w:r>
        <w:rPr>
          <w:rFonts w:ascii="Calibri" w:eastAsia="Calibri" w:hAnsi="Calibri" w:cs="Times New Roman"/>
        </w:rPr>
        <w:t>7</w:t>
      </w:r>
      <w:r w:rsidR="00452442" w:rsidRPr="00452442">
        <w:rPr>
          <w:rFonts w:ascii="Calibri" w:eastAsia="Calibri" w:hAnsi="Calibri" w:cs="Times New Roman"/>
        </w:rPr>
        <w:t xml:space="preserve">. </w:t>
      </w:r>
      <w:r w:rsidR="00452442" w:rsidRPr="00396AC8">
        <w:rPr>
          <w:rFonts w:ascii="Calibri" w:eastAsia="Calibri" w:hAnsi="Calibri" w:cs="Times New Roman"/>
          <w:b/>
          <w:bCs/>
        </w:rPr>
        <w:t>Getting to the greenspace</w:t>
      </w:r>
      <w:r w:rsidR="00452442" w:rsidRPr="00452442">
        <w:rPr>
          <w:rFonts w:ascii="Calibri" w:eastAsia="Calibri" w:hAnsi="Calibri" w:cs="Times New Roman"/>
        </w:rPr>
        <w:t xml:space="preserve"> or woodland: walking; parent drop off; public transport or minibus. Walk/travel the route(s) and note any benefits and risks that arise. </w:t>
      </w:r>
    </w:p>
    <w:p w14:paraId="42914083" w14:textId="062B1ED1" w:rsidR="00452442" w:rsidRPr="00452442" w:rsidRDefault="0094004E" w:rsidP="0094004E">
      <w:pPr>
        <w:spacing w:before="120" w:after="120"/>
        <w:rPr>
          <w:rFonts w:ascii="Calibri" w:eastAsia="Calibri" w:hAnsi="Calibri" w:cs="Times New Roman"/>
        </w:rPr>
      </w:pPr>
      <w:r>
        <w:rPr>
          <w:rFonts w:ascii="Calibri" w:eastAsia="Calibri" w:hAnsi="Calibri" w:cs="Times New Roman"/>
        </w:rPr>
        <w:t>8</w:t>
      </w:r>
      <w:r w:rsidR="00452442" w:rsidRPr="00452442">
        <w:rPr>
          <w:rFonts w:ascii="Calibri" w:eastAsia="Calibri" w:hAnsi="Calibri" w:cs="Times New Roman"/>
        </w:rPr>
        <w:t xml:space="preserve">. Do a </w:t>
      </w:r>
      <w:r w:rsidR="00452442" w:rsidRPr="00396AC8">
        <w:rPr>
          <w:rFonts w:ascii="Calibri" w:eastAsia="Calibri" w:hAnsi="Calibri" w:cs="Times New Roman"/>
          <w:b/>
          <w:bCs/>
        </w:rPr>
        <w:t>risk benefit assessment (RBA)</w:t>
      </w:r>
      <w:r w:rsidR="00452442" w:rsidRPr="00452442">
        <w:rPr>
          <w:rFonts w:ascii="Calibri" w:eastAsia="Calibri" w:hAnsi="Calibri" w:cs="Times New Roman"/>
        </w:rPr>
        <w:t xml:space="preserve"> of the greenspace you will be using including walking to and from the site:</w:t>
      </w:r>
    </w:p>
    <w:p w14:paraId="5964B728" w14:textId="77777777" w:rsidR="00452442" w:rsidRPr="00452442" w:rsidRDefault="00452442" w:rsidP="00130AD2">
      <w:pPr>
        <w:numPr>
          <w:ilvl w:val="0"/>
          <w:numId w:val="59"/>
        </w:numPr>
        <w:spacing w:before="120" w:after="120"/>
        <w:contextualSpacing/>
        <w:rPr>
          <w:rFonts w:ascii="Calibri" w:eastAsia="Calibri" w:hAnsi="Calibri" w:cs="Times New Roman"/>
        </w:rPr>
      </w:pPr>
      <w:r w:rsidRPr="00452442">
        <w:rPr>
          <w:rFonts w:ascii="Calibri" w:eastAsia="Calibri" w:hAnsi="Calibri" w:cs="Times New Roman"/>
        </w:rPr>
        <w:t>Make sure they accurately reflect your practice.</w:t>
      </w:r>
    </w:p>
    <w:p w14:paraId="07D36402" w14:textId="77777777" w:rsidR="00452442" w:rsidRPr="00452442" w:rsidRDefault="00452442" w:rsidP="00130AD2">
      <w:pPr>
        <w:numPr>
          <w:ilvl w:val="0"/>
          <w:numId w:val="59"/>
        </w:numPr>
        <w:spacing w:before="120" w:after="120"/>
        <w:contextualSpacing/>
        <w:rPr>
          <w:rFonts w:ascii="Calibri" w:eastAsia="Calibri" w:hAnsi="Calibri" w:cs="Times New Roman"/>
        </w:rPr>
      </w:pPr>
      <w:r w:rsidRPr="00452442">
        <w:rPr>
          <w:rFonts w:ascii="Calibri" w:eastAsia="Calibri" w:hAnsi="Calibri" w:cs="Times New Roman"/>
        </w:rPr>
        <w:t xml:space="preserve">Involve all stakeholders. For example, ensure your landowner/manager has copies and are invited to comment prior to the visits going ahead. </w:t>
      </w:r>
    </w:p>
    <w:p w14:paraId="53B05879" w14:textId="77777777" w:rsidR="00452442" w:rsidRPr="00452442" w:rsidRDefault="00452442" w:rsidP="00130AD2">
      <w:pPr>
        <w:numPr>
          <w:ilvl w:val="0"/>
          <w:numId w:val="59"/>
        </w:numPr>
        <w:spacing w:before="120" w:after="120"/>
        <w:contextualSpacing/>
        <w:rPr>
          <w:rFonts w:ascii="Calibri" w:eastAsia="Calibri" w:hAnsi="Calibri" w:cs="Times New Roman"/>
        </w:rPr>
      </w:pPr>
      <w:r w:rsidRPr="00452442">
        <w:rPr>
          <w:rFonts w:ascii="Calibri" w:eastAsia="Calibri" w:hAnsi="Calibri" w:cs="Times New Roman"/>
        </w:rPr>
        <w:t xml:space="preserve">Think about when and how your children and parents can feed into the process. This may be after the visits have started. </w:t>
      </w:r>
    </w:p>
    <w:p w14:paraId="2F3EF931" w14:textId="77777777" w:rsidR="00452442" w:rsidRPr="00452442" w:rsidRDefault="00452442" w:rsidP="00130AD2">
      <w:pPr>
        <w:numPr>
          <w:ilvl w:val="0"/>
          <w:numId w:val="59"/>
        </w:numPr>
        <w:spacing w:before="120" w:after="120"/>
        <w:contextualSpacing/>
        <w:rPr>
          <w:rFonts w:ascii="Calibri" w:eastAsia="Calibri" w:hAnsi="Calibri" w:cs="Times New Roman"/>
        </w:rPr>
      </w:pPr>
      <w:r w:rsidRPr="00452442">
        <w:rPr>
          <w:rFonts w:ascii="Calibri" w:eastAsia="Calibri" w:hAnsi="Calibri" w:cs="Times New Roman"/>
        </w:rPr>
        <w:t>Ensure your manager or head teacher reads and signs these.</w:t>
      </w:r>
    </w:p>
    <w:p w14:paraId="10CB9B88" w14:textId="77777777" w:rsidR="0094004E" w:rsidRDefault="00452442" w:rsidP="00130AD2">
      <w:pPr>
        <w:numPr>
          <w:ilvl w:val="0"/>
          <w:numId w:val="59"/>
        </w:numPr>
        <w:spacing w:before="120" w:after="120"/>
        <w:contextualSpacing/>
        <w:rPr>
          <w:rFonts w:ascii="Calibri" w:eastAsia="Calibri" w:hAnsi="Calibri" w:cs="Times New Roman"/>
        </w:rPr>
      </w:pPr>
      <w:r w:rsidRPr="00452442">
        <w:rPr>
          <w:rFonts w:ascii="Calibri" w:eastAsia="Calibri" w:hAnsi="Calibri" w:cs="Times New Roman"/>
        </w:rPr>
        <w:t>Put the RBA’s in an accessible place that allows everyone to easily update them on an ongoing basis.</w:t>
      </w:r>
    </w:p>
    <w:p w14:paraId="638CFECF" w14:textId="76B163CA" w:rsidR="00452442" w:rsidRPr="0094004E" w:rsidRDefault="00452442" w:rsidP="00130AD2">
      <w:pPr>
        <w:numPr>
          <w:ilvl w:val="0"/>
          <w:numId w:val="59"/>
        </w:numPr>
        <w:spacing w:before="120" w:after="120"/>
        <w:contextualSpacing/>
        <w:rPr>
          <w:rFonts w:ascii="Calibri" w:eastAsia="Calibri" w:hAnsi="Calibri" w:cs="Times New Roman"/>
        </w:rPr>
      </w:pPr>
      <w:r w:rsidRPr="0094004E">
        <w:rPr>
          <w:rFonts w:ascii="Calibri" w:eastAsia="Calibri" w:hAnsi="Calibri" w:cs="Times New Roman"/>
        </w:rPr>
        <w:t xml:space="preserve">Complete </w:t>
      </w:r>
      <w:r w:rsidRPr="0094004E">
        <w:rPr>
          <w:rFonts w:ascii="Calibri" w:eastAsia="Calibri" w:hAnsi="Calibri" w:cs="Times New Roman"/>
          <w:b/>
          <w:bCs/>
        </w:rPr>
        <w:t>any other off-site or excursion paperwork</w:t>
      </w:r>
      <w:r w:rsidRPr="0094004E">
        <w:rPr>
          <w:rFonts w:ascii="Calibri" w:eastAsia="Calibri" w:hAnsi="Calibri" w:cs="Times New Roman"/>
        </w:rPr>
        <w:t xml:space="preserve"> that is required by your manager or local authority. </w:t>
      </w:r>
    </w:p>
    <w:p w14:paraId="45E0A24A" w14:textId="627B939D" w:rsidR="00452442" w:rsidRPr="00452442" w:rsidRDefault="0094004E" w:rsidP="0094004E">
      <w:pPr>
        <w:spacing w:before="120" w:after="120"/>
        <w:rPr>
          <w:rFonts w:ascii="Calibri" w:eastAsia="Calibri" w:hAnsi="Calibri" w:cs="Times New Roman"/>
        </w:rPr>
      </w:pPr>
      <w:r>
        <w:rPr>
          <w:rFonts w:ascii="Calibri" w:eastAsia="Calibri" w:hAnsi="Calibri" w:cs="Times New Roman"/>
        </w:rPr>
        <w:t>9</w:t>
      </w:r>
      <w:r w:rsidR="00452442" w:rsidRPr="00452442">
        <w:rPr>
          <w:rFonts w:ascii="Calibri" w:eastAsia="Calibri" w:hAnsi="Calibri" w:cs="Times New Roman"/>
        </w:rPr>
        <w:t xml:space="preserve">. Plan for </w:t>
      </w:r>
      <w:r w:rsidR="00452442" w:rsidRPr="00396AC8">
        <w:rPr>
          <w:rFonts w:ascii="Calibri" w:eastAsia="Calibri" w:hAnsi="Calibri" w:cs="Times New Roman"/>
          <w:b/>
          <w:bCs/>
        </w:rPr>
        <w:t>transitions</w:t>
      </w:r>
      <w:r w:rsidR="00452442" w:rsidRPr="00452442">
        <w:rPr>
          <w:rFonts w:ascii="Calibri" w:eastAsia="Calibri" w:hAnsi="Calibri" w:cs="Times New Roman"/>
        </w:rPr>
        <w:t>. It’s a good idea to have ante pre-schoolers involved prior to the summer holidays so they can continue to access the woods at the start of a new school year. Some ELC settings, begin by using their school grounds to establish routines before getting off-site.</w:t>
      </w:r>
      <w:r w:rsidR="005A6C09">
        <w:rPr>
          <w:rFonts w:ascii="Calibri" w:eastAsia="Calibri" w:hAnsi="Calibri" w:cs="Times New Roman"/>
        </w:rPr>
        <w:t xml:space="preserve"> </w:t>
      </w:r>
      <w:hyperlink r:id="rId31" w:history="1">
        <w:r w:rsidR="005A6C09" w:rsidRPr="005A6C09">
          <w:rPr>
            <w:rStyle w:val="Hyperlink"/>
            <w:rFonts w:ascii="Calibri" w:eastAsia="Calibri" w:hAnsi="Calibri" w:cs="Times New Roman"/>
          </w:rPr>
          <w:t>CI Practice Note Keeping Children Safe</w:t>
        </w:r>
      </w:hyperlink>
    </w:p>
    <w:p w14:paraId="1262D92B" w14:textId="21EE9060" w:rsidR="00452442" w:rsidRPr="00452442" w:rsidRDefault="0094004E" w:rsidP="0094004E">
      <w:pPr>
        <w:spacing w:before="120" w:after="120"/>
        <w:rPr>
          <w:rFonts w:ascii="Calibri" w:eastAsia="Calibri" w:hAnsi="Calibri" w:cs="Times New Roman"/>
        </w:rPr>
      </w:pPr>
      <w:r>
        <w:rPr>
          <w:rFonts w:ascii="Calibri" w:eastAsia="Calibri" w:hAnsi="Calibri" w:cs="Times New Roman"/>
        </w:rPr>
        <w:t>10</w:t>
      </w:r>
      <w:r w:rsidR="00452442" w:rsidRPr="00452442">
        <w:rPr>
          <w:rFonts w:ascii="Calibri" w:eastAsia="Calibri" w:hAnsi="Calibri" w:cs="Times New Roman"/>
        </w:rPr>
        <w:t xml:space="preserve">. Plan for a </w:t>
      </w:r>
      <w:r w:rsidR="00452442" w:rsidRPr="00396AC8">
        <w:rPr>
          <w:rFonts w:ascii="Calibri" w:eastAsia="Calibri" w:hAnsi="Calibri" w:cs="Times New Roman"/>
          <w:b/>
          <w:bCs/>
        </w:rPr>
        <w:t>poor weather alternative</w:t>
      </w:r>
      <w:r w:rsidR="00452442" w:rsidRPr="00452442">
        <w:rPr>
          <w:rFonts w:ascii="Calibri" w:eastAsia="Calibri" w:hAnsi="Calibri" w:cs="Times New Roman"/>
          <w:vertAlign w:val="superscript"/>
        </w:rPr>
        <w:footnoteReference w:id="2"/>
      </w:r>
      <w:r w:rsidR="00452442" w:rsidRPr="00452442">
        <w:rPr>
          <w:rFonts w:ascii="Calibri" w:eastAsia="Calibri" w:hAnsi="Calibri" w:cs="Times New Roman"/>
        </w:rPr>
        <w:t xml:space="preserve">. This may include using part of the school grounds if there are children who want or need the experience. </w:t>
      </w:r>
    </w:p>
    <w:p w14:paraId="6A04C13B" w14:textId="6937E94A" w:rsidR="00452442" w:rsidRPr="00FB54AF" w:rsidRDefault="00396AC8" w:rsidP="0094004E">
      <w:pPr>
        <w:spacing w:before="120" w:after="120"/>
        <w:rPr>
          <w:rFonts w:ascii="Calibri" w:eastAsia="Calibri" w:hAnsi="Calibri" w:cs="Times New Roman"/>
        </w:rPr>
      </w:pPr>
      <w:r>
        <w:rPr>
          <w:rFonts w:ascii="Calibri" w:eastAsia="Calibri" w:hAnsi="Calibri" w:cs="Times New Roman"/>
        </w:rPr>
        <w:t>11</w:t>
      </w:r>
      <w:r w:rsidR="00452442" w:rsidRPr="00452442">
        <w:rPr>
          <w:rFonts w:ascii="Calibri" w:eastAsia="Calibri" w:hAnsi="Calibri" w:cs="Times New Roman"/>
        </w:rPr>
        <w:t xml:space="preserve">. Go through your </w:t>
      </w:r>
      <w:r w:rsidR="00452442" w:rsidRPr="00396AC8">
        <w:rPr>
          <w:rFonts w:ascii="Calibri" w:eastAsia="Calibri" w:hAnsi="Calibri" w:cs="Times New Roman"/>
          <w:b/>
          <w:bCs/>
        </w:rPr>
        <w:t>policies and procedures</w:t>
      </w:r>
      <w:r w:rsidR="00452442" w:rsidRPr="00452442">
        <w:rPr>
          <w:rFonts w:ascii="Calibri" w:eastAsia="Calibri" w:hAnsi="Calibri" w:cs="Times New Roman"/>
        </w:rPr>
        <w:t xml:space="preserve">. Adapt these as needed for your planned Forest Kindergarten visits and vice versa. </w:t>
      </w:r>
      <w:r>
        <w:rPr>
          <w:rFonts w:ascii="Calibri" w:eastAsia="Calibri" w:hAnsi="Calibri" w:cs="Times New Roman"/>
        </w:rPr>
        <w:t>There is no need for a Forest Kindergarten policy – it’s part of your everyday practice.</w:t>
      </w:r>
    </w:p>
    <w:p w14:paraId="00509863" w14:textId="77777777" w:rsidR="0094004E" w:rsidRDefault="0094004E" w:rsidP="0094004E">
      <w:pPr>
        <w:rPr>
          <w:rFonts w:ascii="Calibri" w:eastAsia="Cambria" w:hAnsi="Calibri" w:cs="Times New Roman"/>
          <w:b/>
          <w:sz w:val="32"/>
        </w:rPr>
      </w:pPr>
    </w:p>
    <w:p w14:paraId="236E669B" w14:textId="2661342F" w:rsidR="007C3CF9" w:rsidRPr="000B1B97" w:rsidRDefault="0094004E" w:rsidP="007C3CF9">
      <w:pPr>
        <w:rPr>
          <w:rFonts w:ascii="Calibri" w:eastAsia="Cambria" w:hAnsi="Calibri" w:cs="Times New Roman"/>
          <w:b/>
          <w:sz w:val="40"/>
          <w:szCs w:val="40"/>
        </w:rPr>
      </w:pPr>
      <w:r w:rsidRPr="000B1B97">
        <w:rPr>
          <w:rFonts w:asciiTheme="majorHAnsi" w:hAnsiTheme="majorHAnsi"/>
          <w:b/>
          <w:noProof/>
          <w:sz w:val="40"/>
          <w:szCs w:val="40"/>
        </w:rPr>
        <w:lastRenderedPageBreak/>
        <w:drawing>
          <wp:anchor distT="0" distB="0" distL="114300" distR="114300" simplePos="0" relativeHeight="251772928" behindDoc="1" locked="0" layoutInCell="1" allowOverlap="1" wp14:anchorId="125D4773" wp14:editId="111929D3">
            <wp:simplePos x="0" y="0"/>
            <wp:positionH relativeFrom="column">
              <wp:posOffset>5486400</wp:posOffset>
            </wp:positionH>
            <wp:positionV relativeFrom="paragraph">
              <wp:posOffset>98</wp:posOffset>
            </wp:positionV>
            <wp:extent cx="1083310" cy="579755"/>
            <wp:effectExtent l="0" t="0" r="0" b="4445"/>
            <wp:wrapTight wrapText="bothSides">
              <wp:wrapPolygon edited="0">
                <wp:start x="0" y="0"/>
                <wp:lineTo x="0" y="21292"/>
                <wp:lineTo x="21271" y="21292"/>
                <wp:lineTo x="21271" y="0"/>
                <wp:lineTo x="0" y="0"/>
              </wp:wrapPolygon>
            </wp:wrapTight>
            <wp:docPr id="68" name="Picture 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007C3CF9" w:rsidRPr="000B1B97">
        <w:rPr>
          <w:rFonts w:ascii="Calibri" w:eastAsia="Cambria" w:hAnsi="Calibri" w:cs="Times New Roman"/>
          <w:b/>
          <w:sz w:val="40"/>
          <w:szCs w:val="40"/>
        </w:rPr>
        <w:t>1.1a</w:t>
      </w:r>
      <w:r w:rsidR="000B1B97" w:rsidRPr="000B1B97">
        <w:rPr>
          <w:rFonts w:ascii="Calibri" w:eastAsia="Cambria" w:hAnsi="Calibri" w:cs="Times New Roman"/>
          <w:b/>
          <w:sz w:val="40"/>
          <w:szCs w:val="40"/>
        </w:rPr>
        <w:t>:</w:t>
      </w:r>
      <w:r w:rsidR="007C3CF9" w:rsidRPr="000B1B97">
        <w:rPr>
          <w:rFonts w:ascii="Calibri" w:eastAsia="Cambria" w:hAnsi="Calibri" w:cs="Times New Roman"/>
          <w:b/>
          <w:sz w:val="40"/>
          <w:szCs w:val="40"/>
        </w:rPr>
        <w:t xml:space="preserve"> Defining woodland activity </w:t>
      </w:r>
    </w:p>
    <w:p w14:paraId="566182F0" w14:textId="0013F041" w:rsidR="007C3CF9" w:rsidRDefault="007C3CF9" w:rsidP="007C3CF9">
      <w:pPr>
        <w:rPr>
          <w:rFonts w:ascii="Calibri" w:eastAsia="Cambria" w:hAnsi="Calibri" w:cs="Times New Roman"/>
          <w:b/>
          <w:sz w:val="32"/>
        </w:rPr>
      </w:pPr>
    </w:p>
    <w:p w14:paraId="17F4AE0E" w14:textId="77777777" w:rsidR="0094004E" w:rsidRPr="0094004E" w:rsidRDefault="0094004E" w:rsidP="007C3CF9">
      <w:pPr>
        <w:rPr>
          <w:rFonts w:ascii="Calibri" w:eastAsia="Cambria" w:hAnsi="Calibri" w:cs="Times New Roman"/>
          <w:b/>
        </w:rPr>
      </w:pPr>
    </w:p>
    <w:tbl>
      <w:tblPr>
        <w:tblStyle w:val="TableGrid"/>
        <w:tblW w:w="0" w:type="auto"/>
        <w:tblLook w:val="04A0" w:firstRow="1" w:lastRow="0" w:firstColumn="1" w:lastColumn="0" w:noHBand="0" w:noVBand="1"/>
      </w:tblPr>
      <w:tblGrid>
        <w:gridCol w:w="4865"/>
        <w:gridCol w:w="4865"/>
      </w:tblGrid>
      <w:tr w:rsidR="0094004E" w:rsidRPr="0094004E" w14:paraId="58327539" w14:textId="77777777" w:rsidTr="00400FEB">
        <w:tc>
          <w:tcPr>
            <w:tcW w:w="4865" w:type="dxa"/>
          </w:tcPr>
          <w:p w14:paraId="2601677C" w14:textId="77777777" w:rsidR="0094004E" w:rsidRPr="0094004E" w:rsidRDefault="0094004E" w:rsidP="0094004E">
            <w:pPr>
              <w:rPr>
                <w:rFonts w:ascii="Calibri" w:eastAsia="Cambria" w:hAnsi="Calibri" w:cs="Times New Roman"/>
                <w:b/>
              </w:rPr>
            </w:pPr>
            <w:r w:rsidRPr="0094004E">
              <w:rPr>
                <w:rFonts w:ascii="Calibri" w:eastAsia="Cambria" w:hAnsi="Calibri" w:cs="Times New Roman"/>
                <w:b/>
              </w:rPr>
              <w:t>Assessment criteria</w:t>
            </w:r>
          </w:p>
        </w:tc>
        <w:tc>
          <w:tcPr>
            <w:tcW w:w="4865" w:type="dxa"/>
          </w:tcPr>
          <w:p w14:paraId="1EEBD40B" w14:textId="77777777" w:rsidR="0094004E" w:rsidRPr="0094004E" w:rsidRDefault="0094004E" w:rsidP="0094004E">
            <w:pPr>
              <w:rPr>
                <w:rFonts w:ascii="Calibri" w:eastAsia="Cambria" w:hAnsi="Calibri" w:cs="Times New Roman"/>
                <w:b/>
              </w:rPr>
            </w:pPr>
            <w:r w:rsidRPr="0094004E">
              <w:rPr>
                <w:rFonts w:ascii="Calibri" w:eastAsia="Cambria" w:hAnsi="Calibri" w:cs="Times New Roman"/>
                <w:b/>
              </w:rPr>
              <w:t>Assessment method</w:t>
            </w:r>
          </w:p>
        </w:tc>
      </w:tr>
      <w:tr w:rsidR="0094004E" w:rsidRPr="0094004E" w14:paraId="5DD8FD87" w14:textId="77777777" w:rsidTr="00400FEB">
        <w:tc>
          <w:tcPr>
            <w:tcW w:w="4865" w:type="dxa"/>
          </w:tcPr>
          <w:p w14:paraId="22C7F3A2" w14:textId="77777777" w:rsidR="0094004E" w:rsidRPr="0094004E" w:rsidRDefault="0094004E" w:rsidP="00130AD2">
            <w:pPr>
              <w:numPr>
                <w:ilvl w:val="0"/>
                <w:numId w:val="113"/>
              </w:numPr>
              <w:rPr>
                <w:rFonts w:ascii="Calibri" w:eastAsia="Cambria" w:hAnsi="Calibri" w:cs="Times New Roman"/>
              </w:rPr>
            </w:pPr>
            <w:r w:rsidRPr="0094004E">
              <w:rPr>
                <w:rFonts w:ascii="Calibri" w:eastAsia="Cambria" w:hAnsi="Calibri" w:cs="Times New Roman"/>
              </w:rPr>
              <w:t>Define what a forest kindergarten is</w:t>
            </w:r>
          </w:p>
          <w:p w14:paraId="6BDA6537" w14:textId="77777777" w:rsidR="0094004E" w:rsidRPr="0094004E" w:rsidRDefault="0094004E" w:rsidP="00130AD2">
            <w:pPr>
              <w:numPr>
                <w:ilvl w:val="0"/>
                <w:numId w:val="113"/>
              </w:numPr>
              <w:rPr>
                <w:rFonts w:ascii="Calibri" w:eastAsia="Cambria" w:hAnsi="Calibri" w:cs="Times New Roman"/>
              </w:rPr>
            </w:pPr>
            <w:r w:rsidRPr="0094004E">
              <w:rPr>
                <w:rFonts w:ascii="Calibri" w:eastAsia="Cambria" w:hAnsi="Calibri" w:cs="Times New Roman"/>
              </w:rPr>
              <w:t>Use key words to summarise the main criteria for a forest kindergarten</w:t>
            </w:r>
          </w:p>
        </w:tc>
        <w:tc>
          <w:tcPr>
            <w:tcW w:w="4865" w:type="dxa"/>
          </w:tcPr>
          <w:p w14:paraId="3469E73E" w14:textId="77777777" w:rsidR="0094004E" w:rsidRPr="0094004E" w:rsidRDefault="0094004E" w:rsidP="0094004E">
            <w:pPr>
              <w:rPr>
                <w:rFonts w:ascii="Calibri" w:eastAsia="Cambria" w:hAnsi="Calibri" w:cs="Times New Roman"/>
              </w:rPr>
            </w:pPr>
            <w:r w:rsidRPr="0094004E">
              <w:rPr>
                <w:rFonts w:ascii="Calibri" w:eastAsia="Cambria" w:hAnsi="Calibri" w:cs="Times New Roman"/>
              </w:rPr>
              <w:t>Written assessment / questioning</w:t>
            </w:r>
          </w:p>
        </w:tc>
      </w:tr>
    </w:tbl>
    <w:p w14:paraId="5EDCEB71" w14:textId="77777777" w:rsidR="0094004E" w:rsidRPr="0094004E" w:rsidRDefault="0094004E" w:rsidP="0094004E">
      <w:pPr>
        <w:rPr>
          <w:rFonts w:ascii="Calibri" w:eastAsia="Cambria" w:hAnsi="Calibri" w:cs="Times New Roman"/>
        </w:rPr>
      </w:pPr>
    </w:p>
    <w:p w14:paraId="5C413EE4" w14:textId="123E4585" w:rsidR="0094004E" w:rsidRDefault="0094004E" w:rsidP="0094004E">
      <w:pPr>
        <w:rPr>
          <w:rFonts w:ascii="Calibri" w:eastAsia="Cambria" w:hAnsi="Calibri" w:cs="Times New Roman"/>
        </w:rPr>
      </w:pPr>
      <w:r w:rsidRPr="0094004E">
        <w:rPr>
          <w:rFonts w:ascii="Calibri" w:eastAsia="Cambria" w:hAnsi="Calibri" w:cs="Times New Roman"/>
        </w:rPr>
        <w:t xml:space="preserve">There are lots of terms which describe children playing and learning in woods or other greenspace. </w:t>
      </w:r>
      <w:r>
        <w:rPr>
          <w:rFonts w:ascii="Calibri" w:eastAsia="Cambria" w:hAnsi="Calibri" w:cs="Times New Roman"/>
        </w:rPr>
        <w:t xml:space="preserve">Below there are six examples. </w:t>
      </w:r>
    </w:p>
    <w:p w14:paraId="79FDC9CB" w14:textId="18335FB8" w:rsidR="0094004E" w:rsidRDefault="0094004E" w:rsidP="0094004E">
      <w:pPr>
        <w:rPr>
          <w:rFonts w:ascii="Calibri" w:eastAsia="Cambria" w:hAnsi="Calibri" w:cs="Times New Roman"/>
        </w:rPr>
      </w:pPr>
    </w:p>
    <w:p w14:paraId="413D5E71" w14:textId="5613A1E5" w:rsidR="0094004E" w:rsidRPr="0094004E" w:rsidRDefault="0094004E" w:rsidP="0094004E">
      <w:pPr>
        <w:rPr>
          <w:rFonts w:ascii="Calibri" w:eastAsia="Cambria" w:hAnsi="Calibri" w:cs="Times New Roman"/>
        </w:rPr>
      </w:pPr>
      <w:r>
        <w:rPr>
          <w:rFonts w:ascii="Calibri" w:eastAsia="Cambria" w:hAnsi="Calibri" w:cs="Times New Roman"/>
        </w:rPr>
        <w:t>H</w:t>
      </w:r>
      <w:r w:rsidRPr="0094004E">
        <w:rPr>
          <w:rFonts w:ascii="Calibri" w:eastAsia="Cambria" w:hAnsi="Calibri" w:cs="Times New Roman"/>
        </w:rPr>
        <w:t xml:space="preserve">ave a </w:t>
      </w:r>
      <w:r w:rsidRPr="0094004E">
        <w:rPr>
          <w:rFonts w:ascii="Calibri" w:eastAsia="Cambria" w:hAnsi="Calibri" w:cs="Times New Roman"/>
          <w:b/>
          <w:bCs/>
        </w:rPr>
        <w:t>discussion</w:t>
      </w:r>
      <w:r w:rsidRPr="0094004E">
        <w:rPr>
          <w:rFonts w:ascii="Calibri" w:eastAsia="Cambria" w:hAnsi="Calibri" w:cs="Times New Roman"/>
        </w:rPr>
        <w:t xml:space="preserve"> about the de</w:t>
      </w:r>
      <w:r>
        <w:rPr>
          <w:rFonts w:ascii="Calibri" w:eastAsia="Cambria" w:hAnsi="Calibri" w:cs="Times New Roman"/>
        </w:rPr>
        <w:t>scriptions</w:t>
      </w:r>
      <w:r w:rsidR="00DD5DA2">
        <w:rPr>
          <w:rFonts w:ascii="Calibri" w:eastAsia="Cambria" w:hAnsi="Calibri" w:cs="Times New Roman"/>
        </w:rPr>
        <w:t>:</w:t>
      </w:r>
    </w:p>
    <w:p w14:paraId="6A5CE7B2" w14:textId="77777777" w:rsidR="0094004E" w:rsidRPr="0094004E" w:rsidRDefault="0094004E" w:rsidP="00130AD2">
      <w:pPr>
        <w:numPr>
          <w:ilvl w:val="0"/>
          <w:numId w:val="115"/>
        </w:numPr>
        <w:rPr>
          <w:rFonts w:ascii="Calibri" w:eastAsia="Cambria" w:hAnsi="Calibri" w:cs="Times New Roman"/>
        </w:rPr>
      </w:pPr>
      <w:r w:rsidRPr="0094004E">
        <w:rPr>
          <w:rFonts w:ascii="Calibri" w:eastAsia="Cambria" w:hAnsi="Calibri" w:cs="Times New Roman"/>
        </w:rPr>
        <w:t>Have any of the participants had experience of any of these approaches? If so in what capacity?</w:t>
      </w:r>
    </w:p>
    <w:p w14:paraId="09317EEB" w14:textId="77777777" w:rsidR="0094004E" w:rsidRPr="0094004E" w:rsidRDefault="0094004E" w:rsidP="00130AD2">
      <w:pPr>
        <w:numPr>
          <w:ilvl w:val="0"/>
          <w:numId w:val="114"/>
        </w:numPr>
        <w:rPr>
          <w:rFonts w:ascii="Calibri" w:eastAsia="Cambria" w:hAnsi="Calibri" w:cs="Times New Roman"/>
        </w:rPr>
      </w:pPr>
      <w:r w:rsidRPr="0094004E">
        <w:rPr>
          <w:rFonts w:ascii="Calibri" w:eastAsia="Cambria" w:hAnsi="Calibri" w:cs="Times New Roman"/>
        </w:rPr>
        <w:t xml:space="preserve">What sets Forest Kindergarten apart from the other approaches? Encourage everyone to pull out the key words that they feel are important. </w:t>
      </w:r>
    </w:p>
    <w:p w14:paraId="4ADEBC63" w14:textId="77777777" w:rsidR="0094004E" w:rsidRPr="0094004E" w:rsidRDefault="0094004E" w:rsidP="00130AD2">
      <w:pPr>
        <w:numPr>
          <w:ilvl w:val="0"/>
          <w:numId w:val="114"/>
        </w:numPr>
        <w:rPr>
          <w:rFonts w:ascii="Calibri" w:eastAsia="Cambria" w:hAnsi="Calibri" w:cs="Times New Roman"/>
        </w:rPr>
      </w:pPr>
      <w:r w:rsidRPr="0094004E">
        <w:rPr>
          <w:rFonts w:ascii="Calibri" w:eastAsia="Cambria" w:hAnsi="Calibri" w:cs="Times New Roman"/>
        </w:rPr>
        <w:t xml:space="preserve">Look at the UN Rights of a Child poster and talk about how the Forest Kindergarten sessions have to consider the Rights of a Child. As practitioners, we need to reflect upon how children’s rights need to underpin our practice and their relevance and importance to Forest Kindergarten. </w:t>
      </w:r>
    </w:p>
    <w:p w14:paraId="0471C392" w14:textId="77777777" w:rsidR="00DD5DA2" w:rsidRPr="00DD5DA2" w:rsidRDefault="00DD5DA2" w:rsidP="0094004E">
      <w:pPr>
        <w:pStyle w:val="NormalWeb"/>
        <w:spacing w:before="2" w:after="2"/>
        <w:rPr>
          <w:rFonts w:asciiTheme="majorHAnsi" w:hAnsiTheme="majorHAnsi" w:cstheme="majorHAnsi"/>
          <w:b/>
          <w:bCs/>
          <w:sz w:val="24"/>
          <w:szCs w:val="24"/>
        </w:rPr>
      </w:pPr>
    </w:p>
    <w:tbl>
      <w:tblPr>
        <w:tblStyle w:val="TableGrid"/>
        <w:tblW w:w="1062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0622"/>
      </w:tblGrid>
      <w:tr w:rsidR="0094004E" w:rsidRPr="00DD5DA2" w14:paraId="7E73F7DD" w14:textId="77777777" w:rsidTr="00DD5DA2">
        <w:tc>
          <w:tcPr>
            <w:tcW w:w="10622" w:type="dxa"/>
            <w:shd w:val="clear" w:color="auto" w:fill="FDE9D9" w:themeFill="accent6" w:themeFillTint="33"/>
          </w:tcPr>
          <w:p w14:paraId="018D10C2" w14:textId="77777777" w:rsidR="00DD5DA2" w:rsidRPr="00DD5DA2" w:rsidRDefault="00DD5DA2" w:rsidP="00DD5DA2">
            <w:pPr>
              <w:rPr>
                <w:rFonts w:asciiTheme="majorHAnsi" w:eastAsia="Cambria" w:hAnsiTheme="majorHAnsi" w:cstheme="majorHAnsi"/>
                <w:b/>
                <w:bCs/>
              </w:rPr>
            </w:pPr>
          </w:p>
          <w:p w14:paraId="1178670A" w14:textId="609084E2" w:rsidR="00DD5DA2" w:rsidRPr="00DD5DA2" w:rsidRDefault="00DD5DA2" w:rsidP="00DD5DA2">
            <w:pPr>
              <w:rPr>
                <w:rFonts w:asciiTheme="majorHAnsi" w:eastAsia="Cambria" w:hAnsiTheme="majorHAnsi" w:cstheme="majorHAnsi"/>
                <w:b/>
                <w:bCs/>
              </w:rPr>
            </w:pPr>
            <w:r w:rsidRPr="00DD5DA2">
              <w:rPr>
                <w:rFonts w:asciiTheme="majorHAnsi" w:eastAsia="Cambria" w:hAnsiTheme="majorHAnsi" w:cstheme="majorHAnsi"/>
                <w:b/>
                <w:bCs/>
              </w:rPr>
              <w:t>Forest School</w:t>
            </w:r>
            <w:r>
              <w:rPr>
                <w:rStyle w:val="FootnoteReference"/>
                <w:rFonts w:asciiTheme="majorHAnsi" w:eastAsia="Cambria" w:hAnsiTheme="majorHAnsi" w:cstheme="majorHAnsi"/>
                <w:b/>
                <w:bCs/>
              </w:rPr>
              <w:footnoteReference w:id="3"/>
            </w:r>
          </w:p>
          <w:p w14:paraId="455A30E5" w14:textId="1B6875B5" w:rsidR="00DD5DA2" w:rsidRPr="00DD5DA2" w:rsidRDefault="00DD5DA2" w:rsidP="00DD5DA2">
            <w:pPr>
              <w:rPr>
                <w:rFonts w:asciiTheme="majorHAnsi" w:eastAsia="Cambria" w:hAnsiTheme="majorHAnsi" w:cstheme="majorHAnsi"/>
              </w:rPr>
            </w:pPr>
            <w:r w:rsidRPr="00DD5DA2">
              <w:rPr>
                <w:rFonts w:asciiTheme="majorHAnsi" w:eastAsia="Cambria" w:hAnsiTheme="majorHAnsi" w:cstheme="majorHAnsi"/>
                <w:i/>
              </w:rPr>
              <w:t xml:space="preserve">“This is an inspirational process, that offers ALL learners regular opportunities to achieve and develop confidence and self-esteem through hands-on learning experiences in a woodland or natural environment with trees. It is a specialised learning approach that sits within and compliments the wider context of outdoor and woodland education.” </w:t>
            </w:r>
          </w:p>
          <w:p w14:paraId="30129B55" w14:textId="77777777" w:rsidR="00DD5DA2" w:rsidRPr="00DD5DA2" w:rsidRDefault="00DD5DA2" w:rsidP="00DD5DA2">
            <w:pPr>
              <w:rPr>
                <w:rFonts w:asciiTheme="majorHAnsi" w:eastAsia="Cambria" w:hAnsiTheme="majorHAnsi" w:cstheme="majorHAnsi"/>
              </w:rPr>
            </w:pPr>
          </w:p>
          <w:p w14:paraId="54DDD30F" w14:textId="77777777" w:rsidR="00DD5DA2" w:rsidRPr="00DD5DA2" w:rsidRDefault="00DD5DA2" w:rsidP="00DD5DA2">
            <w:pPr>
              <w:rPr>
                <w:rFonts w:asciiTheme="majorHAnsi" w:eastAsia="Cambria" w:hAnsiTheme="majorHAnsi" w:cstheme="majorHAnsi"/>
              </w:rPr>
            </w:pPr>
            <w:r w:rsidRPr="00DD5DA2">
              <w:rPr>
                <w:rFonts w:asciiTheme="majorHAnsi" w:eastAsia="Cambria" w:hAnsiTheme="majorHAnsi" w:cstheme="majorHAnsi"/>
              </w:rPr>
              <w:t xml:space="preserve">To create and run these sessions, a practitioner must obtain a Level 3 OCN or similar qualification from a recognised training company. These sessions must have qualified leader in attendance. </w:t>
            </w:r>
          </w:p>
          <w:p w14:paraId="024A7B97" w14:textId="27ED119E" w:rsidR="00DD5DA2" w:rsidRPr="00DD5DA2" w:rsidRDefault="00DD5DA2" w:rsidP="00DD5DA2">
            <w:pPr>
              <w:pStyle w:val="NormalWeb"/>
              <w:spacing w:before="2" w:after="2"/>
              <w:rPr>
                <w:rFonts w:asciiTheme="majorHAnsi" w:hAnsiTheme="majorHAnsi" w:cstheme="majorHAnsi"/>
                <w:sz w:val="24"/>
                <w:szCs w:val="24"/>
              </w:rPr>
            </w:pPr>
          </w:p>
        </w:tc>
      </w:tr>
    </w:tbl>
    <w:p w14:paraId="36F13D89" w14:textId="11C3EDC2" w:rsidR="0094004E" w:rsidRDefault="0094004E" w:rsidP="0094004E">
      <w:pPr>
        <w:pStyle w:val="NormalWeb"/>
        <w:spacing w:before="2" w:after="2"/>
        <w:rPr>
          <w:rFonts w:asciiTheme="majorHAnsi" w:hAnsiTheme="majorHAnsi" w:cstheme="majorHAnsi"/>
          <w:b/>
          <w:bCs/>
          <w:sz w:val="24"/>
          <w:szCs w:val="24"/>
        </w:rPr>
      </w:pPr>
    </w:p>
    <w:p w14:paraId="2484F6B5" w14:textId="77777777" w:rsidR="008B0063" w:rsidRPr="00DD5DA2" w:rsidRDefault="008B0063" w:rsidP="0094004E">
      <w:pPr>
        <w:pStyle w:val="NormalWeb"/>
        <w:spacing w:before="2" w:after="2"/>
        <w:rPr>
          <w:rFonts w:asciiTheme="majorHAnsi" w:hAnsiTheme="majorHAnsi" w:cstheme="majorHAnsi"/>
          <w:b/>
          <w:bCs/>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DBDB" w:themeFill="accent2" w:themeFillTint="33"/>
        <w:tblLook w:val="04A0" w:firstRow="1" w:lastRow="0" w:firstColumn="1" w:lastColumn="0" w:noHBand="0" w:noVBand="1"/>
      </w:tblPr>
      <w:tblGrid>
        <w:gridCol w:w="10440"/>
      </w:tblGrid>
      <w:tr w:rsidR="0094004E" w:rsidRPr="00DD5DA2" w14:paraId="02B08DDC" w14:textId="77777777" w:rsidTr="00DD5DA2">
        <w:tc>
          <w:tcPr>
            <w:tcW w:w="10450" w:type="dxa"/>
            <w:shd w:val="clear" w:color="auto" w:fill="F2DBDB" w:themeFill="accent2" w:themeFillTint="33"/>
          </w:tcPr>
          <w:p w14:paraId="565CF70B" w14:textId="77777777" w:rsidR="00DD5DA2" w:rsidRDefault="00DD5DA2" w:rsidP="00400FEB">
            <w:pPr>
              <w:pStyle w:val="NormalWeb"/>
              <w:spacing w:before="2" w:after="2"/>
              <w:rPr>
                <w:rFonts w:asciiTheme="majorHAnsi" w:hAnsiTheme="majorHAnsi" w:cstheme="majorHAnsi"/>
                <w:b/>
                <w:bCs/>
                <w:sz w:val="24"/>
                <w:szCs w:val="24"/>
              </w:rPr>
            </w:pPr>
          </w:p>
          <w:p w14:paraId="5FD27F12" w14:textId="327188EB" w:rsidR="0094004E" w:rsidRPr="00DD5DA2" w:rsidRDefault="00DD5DA2" w:rsidP="00400FEB">
            <w:pPr>
              <w:pStyle w:val="NormalWeb"/>
              <w:spacing w:before="2" w:after="2"/>
              <w:rPr>
                <w:rFonts w:asciiTheme="majorHAnsi" w:hAnsiTheme="majorHAnsi" w:cstheme="majorHAnsi"/>
                <w:b/>
                <w:bCs/>
                <w:sz w:val="24"/>
                <w:szCs w:val="24"/>
              </w:rPr>
            </w:pPr>
            <w:r w:rsidRPr="00DD5DA2">
              <w:rPr>
                <w:rFonts w:asciiTheme="majorHAnsi" w:hAnsiTheme="majorHAnsi" w:cstheme="majorHAnsi"/>
                <w:b/>
                <w:bCs/>
                <w:sz w:val="24"/>
                <w:szCs w:val="24"/>
              </w:rPr>
              <w:t>Woodland learning or play</w:t>
            </w:r>
            <w:r>
              <w:rPr>
                <w:rStyle w:val="FootnoteReference"/>
                <w:rFonts w:asciiTheme="majorHAnsi" w:hAnsiTheme="majorHAnsi" w:cstheme="majorHAnsi"/>
                <w:b/>
                <w:bCs/>
                <w:sz w:val="24"/>
                <w:szCs w:val="24"/>
              </w:rPr>
              <w:footnoteReference w:id="4"/>
            </w:r>
          </w:p>
          <w:p w14:paraId="2961BF44" w14:textId="77777777" w:rsidR="0094004E" w:rsidRPr="00DD5DA2" w:rsidRDefault="0094004E" w:rsidP="00400FEB">
            <w:pPr>
              <w:pStyle w:val="NormalWeb"/>
              <w:spacing w:before="2" w:after="2"/>
              <w:jc w:val="both"/>
              <w:rPr>
                <w:rFonts w:asciiTheme="majorHAnsi" w:hAnsiTheme="majorHAnsi" w:cstheme="majorHAnsi"/>
                <w:sz w:val="24"/>
                <w:szCs w:val="24"/>
              </w:rPr>
            </w:pPr>
            <w:r w:rsidRPr="00DD5DA2">
              <w:rPr>
                <w:rFonts w:asciiTheme="majorHAnsi" w:hAnsiTheme="majorHAnsi" w:cstheme="majorHAnsi"/>
                <w:sz w:val="24"/>
                <w:szCs w:val="24"/>
              </w:rPr>
              <w:t xml:space="preserve">This is the term used for any activity or learning experience, regardless of approach or number of sessions or age of the children and young people involved. It is led by a practitioner or teacher during the childcare or school hours, within their local woodlands. </w:t>
            </w:r>
          </w:p>
          <w:p w14:paraId="25F3527F" w14:textId="77777777" w:rsidR="0094004E" w:rsidRPr="00DD5DA2" w:rsidRDefault="0094004E" w:rsidP="00400FEB">
            <w:pPr>
              <w:pStyle w:val="NormalWeb"/>
              <w:spacing w:before="2" w:after="2"/>
              <w:rPr>
                <w:rFonts w:asciiTheme="majorHAnsi" w:hAnsiTheme="majorHAnsi" w:cstheme="majorHAnsi"/>
                <w:sz w:val="24"/>
                <w:szCs w:val="24"/>
              </w:rPr>
            </w:pPr>
          </w:p>
        </w:tc>
      </w:tr>
    </w:tbl>
    <w:p w14:paraId="04FEAF80" w14:textId="687E96CF" w:rsidR="0094004E" w:rsidRDefault="0094004E" w:rsidP="0094004E">
      <w:pPr>
        <w:pStyle w:val="NormalWeb"/>
        <w:spacing w:before="2" w:after="2"/>
        <w:rPr>
          <w:rFonts w:asciiTheme="majorHAnsi" w:hAnsiTheme="majorHAnsi" w:cstheme="majorHAnsi"/>
          <w:b/>
          <w:bCs/>
          <w:sz w:val="24"/>
          <w:szCs w:val="24"/>
        </w:rPr>
      </w:pPr>
    </w:p>
    <w:p w14:paraId="70C31357" w14:textId="77777777" w:rsidR="008B0063" w:rsidRPr="00DD5DA2" w:rsidRDefault="008B0063" w:rsidP="008B0063">
      <w:pPr>
        <w:pStyle w:val="NormalWeb"/>
        <w:spacing w:before="2" w:after="2"/>
        <w:rPr>
          <w:rFonts w:asciiTheme="majorHAnsi" w:hAnsiTheme="majorHAnsi" w:cstheme="majorHAnsi"/>
          <w:b/>
          <w:bCs/>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hemeFill="accent5" w:themeFillTint="33"/>
        <w:tblLook w:val="04A0" w:firstRow="1" w:lastRow="0" w:firstColumn="1" w:lastColumn="0" w:noHBand="0" w:noVBand="1"/>
      </w:tblPr>
      <w:tblGrid>
        <w:gridCol w:w="10440"/>
      </w:tblGrid>
      <w:tr w:rsidR="008B0063" w:rsidRPr="00DD5DA2" w14:paraId="10D22DD7" w14:textId="77777777" w:rsidTr="00400FEB">
        <w:tc>
          <w:tcPr>
            <w:tcW w:w="10450" w:type="dxa"/>
            <w:shd w:val="clear" w:color="auto" w:fill="DAEEF3" w:themeFill="accent5" w:themeFillTint="33"/>
          </w:tcPr>
          <w:p w14:paraId="06C9E2F3" w14:textId="77777777" w:rsidR="008B0063" w:rsidRDefault="008B0063" w:rsidP="00400FEB">
            <w:pPr>
              <w:pStyle w:val="NormalWeb"/>
              <w:spacing w:before="2" w:after="2"/>
              <w:rPr>
                <w:rFonts w:asciiTheme="majorHAnsi" w:hAnsiTheme="majorHAnsi" w:cstheme="majorHAnsi"/>
                <w:b/>
                <w:bCs/>
                <w:sz w:val="24"/>
                <w:szCs w:val="24"/>
              </w:rPr>
            </w:pPr>
          </w:p>
          <w:p w14:paraId="0A143EF3" w14:textId="07AA34F2" w:rsidR="008B0063" w:rsidRPr="00DD5DA2" w:rsidRDefault="008B0063" w:rsidP="00400FEB">
            <w:pPr>
              <w:pStyle w:val="NormalWeb"/>
              <w:spacing w:before="2" w:after="2"/>
              <w:rPr>
                <w:rFonts w:asciiTheme="majorHAnsi" w:hAnsiTheme="majorHAnsi" w:cstheme="majorHAnsi"/>
                <w:b/>
                <w:bCs/>
                <w:sz w:val="24"/>
                <w:szCs w:val="24"/>
              </w:rPr>
            </w:pPr>
            <w:r w:rsidRPr="00DD5DA2">
              <w:rPr>
                <w:rFonts w:asciiTheme="majorHAnsi" w:hAnsiTheme="majorHAnsi" w:cstheme="majorHAnsi"/>
                <w:b/>
                <w:bCs/>
                <w:sz w:val="24"/>
                <w:szCs w:val="24"/>
              </w:rPr>
              <w:t>Nature play</w:t>
            </w:r>
            <w:r>
              <w:rPr>
                <w:rStyle w:val="FootnoteReference"/>
                <w:rFonts w:asciiTheme="majorHAnsi" w:hAnsiTheme="majorHAnsi" w:cstheme="majorHAnsi"/>
                <w:b/>
                <w:bCs/>
                <w:sz w:val="24"/>
                <w:szCs w:val="24"/>
              </w:rPr>
              <w:footnoteReference w:id="5"/>
            </w:r>
          </w:p>
          <w:p w14:paraId="45BFAC5F" w14:textId="77777777" w:rsidR="008B0063" w:rsidRPr="00DD5DA2" w:rsidRDefault="008B0063" w:rsidP="00400FEB">
            <w:pPr>
              <w:pStyle w:val="NormalWeb"/>
              <w:spacing w:before="2" w:after="2"/>
              <w:jc w:val="both"/>
              <w:rPr>
                <w:rFonts w:asciiTheme="majorHAnsi" w:hAnsiTheme="majorHAnsi" w:cstheme="majorHAnsi"/>
                <w:sz w:val="24"/>
                <w:szCs w:val="24"/>
              </w:rPr>
            </w:pPr>
            <w:r w:rsidRPr="00DD5DA2">
              <w:rPr>
                <w:rFonts w:asciiTheme="majorHAnsi" w:hAnsiTheme="majorHAnsi" w:cstheme="majorHAnsi"/>
                <w:sz w:val="24"/>
                <w:szCs w:val="24"/>
              </w:rPr>
              <w:t xml:space="preserve">This is about giving children and young people of any age opportunities to have free play in a natural habitat using natural materials. However, the term is also used to describe the play that takes place in artificial natural playgrounds mainly created from natural resources. </w:t>
            </w:r>
          </w:p>
          <w:p w14:paraId="654485E9" w14:textId="77777777" w:rsidR="008B0063" w:rsidRPr="00DD5DA2" w:rsidRDefault="008B0063" w:rsidP="00400FEB">
            <w:pPr>
              <w:pStyle w:val="NormalWeb"/>
              <w:spacing w:before="2" w:after="2"/>
              <w:rPr>
                <w:rFonts w:asciiTheme="majorHAnsi" w:hAnsiTheme="majorHAnsi" w:cstheme="majorHAnsi"/>
                <w:sz w:val="24"/>
                <w:szCs w:val="24"/>
              </w:rPr>
            </w:pPr>
          </w:p>
        </w:tc>
      </w:tr>
    </w:tbl>
    <w:p w14:paraId="6A353DB0" w14:textId="77777777" w:rsidR="008B0063" w:rsidRPr="00DD5DA2" w:rsidRDefault="008B0063" w:rsidP="008B0063">
      <w:pPr>
        <w:pStyle w:val="NormalWeb"/>
        <w:spacing w:before="2" w:after="2"/>
        <w:rPr>
          <w:rFonts w:asciiTheme="majorHAnsi" w:hAnsiTheme="majorHAnsi" w:cstheme="majorHAnsi"/>
          <w:b/>
          <w:bCs/>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BE5F1" w:themeFill="accent1" w:themeFillTint="33"/>
        <w:tblLook w:val="04A0" w:firstRow="1" w:lastRow="0" w:firstColumn="1" w:lastColumn="0" w:noHBand="0" w:noVBand="1"/>
      </w:tblPr>
      <w:tblGrid>
        <w:gridCol w:w="10440"/>
      </w:tblGrid>
      <w:tr w:rsidR="008B0063" w:rsidRPr="00DD5DA2" w14:paraId="3C8FE1F1" w14:textId="77777777" w:rsidTr="00400FEB">
        <w:tc>
          <w:tcPr>
            <w:tcW w:w="10450" w:type="dxa"/>
            <w:shd w:val="clear" w:color="auto" w:fill="DBE5F1" w:themeFill="accent1" w:themeFillTint="33"/>
          </w:tcPr>
          <w:p w14:paraId="178C65B4" w14:textId="77777777" w:rsidR="008B0063" w:rsidRDefault="008B0063" w:rsidP="00400FEB">
            <w:pPr>
              <w:pStyle w:val="NormalWeb"/>
              <w:spacing w:before="2" w:after="2"/>
              <w:rPr>
                <w:rFonts w:asciiTheme="majorHAnsi" w:hAnsiTheme="majorHAnsi" w:cstheme="majorHAnsi"/>
                <w:sz w:val="24"/>
                <w:szCs w:val="24"/>
              </w:rPr>
            </w:pPr>
          </w:p>
          <w:p w14:paraId="002658ED" w14:textId="13252D6F" w:rsidR="008B0063" w:rsidRPr="00DD5DA2" w:rsidRDefault="008B0063" w:rsidP="00400FEB">
            <w:pPr>
              <w:pStyle w:val="NormalWeb"/>
              <w:spacing w:before="2" w:after="2"/>
              <w:rPr>
                <w:rFonts w:asciiTheme="majorHAnsi" w:hAnsiTheme="majorHAnsi" w:cstheme="majorHAnsi"/>
                <w:b/>
                <w:bCs/>
                <w:sz w:val="24"/>
                <w:szCs w:val="24"/>
              </w:rPr>
            </w:pPr>
            <w:r w:rsidRPr="00DD5DA2">
              <w:rPr>
                <w:rFonts w:asciiTheme="majorHAnsi" w:hAnsiTheme="majorHAnsi" w:cstheme="majorHAnsi"/>
                <w:b/>
                <w:bCs/>
                <w:sz w:val="24"/>
                <w:szCs w:val="24"/>
              </w:rPr>
              <w:t>Outdoor setting</w:t>
            </w:r>
            <w:r>
              <w:rPr>
                <w:rStyle w:val="FootnoteReference"/>
                <w:rFonts w:asciiTheme="majorHAnsi" w:hAnsiTheme="majorHAnsi" w:cstheme="majorHAnsi"/>
                <w:b/>
                <w:bCs/>
                <w:sz w:val="24"/>
                <w:szCs w:val="24"/>
              </w:rPr>
              <w:footnoteReference w:id="6"/>
            </w:r>
          </w:p>
          <w:p w14:paraId="5A2E27DB" w14:textId="17F52203" w:rsidR="008B0063" w:rsidRPr="00DD5DA2" w:rsidRDefault="008B0063" w:rsidP="008B0063">
            <w:pPr>
              <w:rPr>
                <w:rFonts w:asciiTheme="majorHAnsi" w:eastAsia="Times New Roman" w:hAnsiTheme="majorHAnsi" w:cstheme="majorHAnsi"/>
              </w:rPr>
            </w:pPr>
            <w:r w:rsidRPr="00DD5DA2">
              <w:rPr>
                <w:rFonts w:asciiTheme="majorHAnsi" w:eastAsia="Times New Roman" w:hAnsiTheme="majorHAnsi" w:cstheme="majorHAnsi"/>
              </w:rPr>
              <w:t xml:space="preserve">This is the term the Care Inspectorate use to describe nurseries that have registered specifically as an outdoor early learning and childcare establishment. </w:t>
            </w:r>
            <w:r w:rsidRPr="008B0063">
              <w:rPr>
                <w:rFonts w:asciiTheme="majorHAnsi" w:eastAsia="Times New Roman" w:hAnsiTheme="majorHAnsi" w:cstheme="majorHAnsi"/>
              </w:rPr>
              <w:t>In these settings children are outdoors all of the time except in extreme weather conditions. Children and staff will have access to a sheltered area this could be a permanent or temporary structure. There may also be a meeting point, premises or a base camp used for the drop off and collection</w:t>
            </w:r>
            <w:r>
              <w:rPr>
                <w:rFonts w:asciiTheme="majorHAnsi" w:eastAsia="Times New Roman" w:hAnsiTheme="majorHAnsi" w:cstheme="majorHAnsi"/>
              </w:rPr>
              <w:t xml:space="preserve"> </w:t>
            </w:r>
            <w:r w:rsidRPr="008B0063">
              <w:rPr>
                <w:rFonts w:asciiTheme="majorHAnsi" w:eastAsia="Times New Roman" w:hAnsiTheme="majorHAnsi" w:cstheme="majorHAnsi"/>
              </w:rPr>
              <w:t xml:space="preserve">of children. These settings will have a comprehensive contingency plan which has been articulated and agreed with parents in the rare occasion where severe weather conditions prevent children from being outside. </w:t>
            </w:r>
          </w:p>
          <w:p w14:paraId="37BBD966" w14:textId="77777777" w:rsidR="008B0063" w:rsidRPr="00DD5DA2" w:rsidRDefault="008B0063" w:rsidP="00400FEB">
            <w:pPr>
              <w:pStyle w:val="NormalWeb"/>
              <w:spacing w:before="2" w:after="2"/>
              <w:rPr>
                <w:rFonts w:asciiTheme="majorHAnsi" w:hAnsiTheme="majorHAnsi" w:cstheme="majorHAnsi"/>
                <w:sz w:val="24"/>
                <w:szCs w:val="24"/>
              </w:rPr>
            </w:pPr>
          </w:p>
        </w:tc>
      </w:tr>
    </w:tbl>
    <w:p w14:paraId="76DBA3C1" w14:textId="77777777" w:rsidR="008B0063" w:rsidRPr="00DD5DA2" w:rsidRDefault="008B0063" w:rsidP="008B0063">
      <w:pPr>
        <w:pStyle w:val="NormalWeb"/>
        <w:spacing w:before="2" w:after="2"/>
        <w:rPr>
          <w:rFonts w:asciiTheme="majorHAnsi" w:hAnsiTheme="majorHAnsi" w:cstheme="majorHAnsi"/>
          <w:b/>
          <w:bCs/>
          <w:sz w:val="24"/>
          <w:szCs w:val="24"/>
        </w:rPr>
      </w:pPr>
    </w:p>
    <w:p w14:paraId="63260EB5" w14:textId="77777777" w:rsidR="008B0063" w:rsidRPr="00DD5DA2" w:rsidRDefault="008B0063" w:rsidP="008B0063">
      <w:pPr>
        <w:pStyle w:val="NormalWeb"/>
        <w:spacing w:before="2" w:after="2"/>
        <w:rPr>
          <w:rFonts w:asciiTheme="majorHAnsi" w:hAnsiTheme="majorHAnsi" w:cstheme="majorHAnsi"/>
          <w:b/>
          <w:bCs/>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FD4F0"/>
        <w:tblLook w:val="04A0" w:firstRow="1" w:lastRow="0" w:firstColumn="1" w:lastColumn="0" w:noHBand="0" w:noVBand="1"/>
      </w:tblPr>
      <w:tblGrid>
        <w:gridCol w:w="10440"/>
      </w:tblGrid>
      <w:tr w:rsidR="008B0063" w:rsidRPr="00DD5DA2" w14:paraId="75CE43B8" w14:textId="77777777" w:rsidTr="00400FEB">
        <w:tc>
          <w:tcPr>
            <w:tcW w:w="10450" w:type="dxa"/>
            <w:shd w:val="clear" w:color="auto" w:fill="CFD4F0"/>
          </w:tcPr>
          <w:p w14:paraId="460F2FAA" w14:textId="77777777" w:rsidR="008B0063" w:rsidRDefault="008B0063" w:rsidP="00400FEB">
            <w:pPr>
              <w:pStyle w:val="NormalWeb"/>
              <w:spacing w:before="2" w:after="2"/>
              <w:jc w:val="both"/>
              <w:rPr>
                <w:rFonts w:asciiTheme="majorHAnsi" w:hAnsiTheme="majorHAnsi" w:cstheme="majorHAnsi"/>
                <w:b/>
                <w:bCs/>
                <w:sz w:val="24"/>
                <w:szCs w:val="24"/>
              </w:rPr>
            </w:pPr>
          </w:p>
          <w:p w14:paraId="4FA4548A" w14:textId="29B2EE6D" w:rsidR="008B0063" w:rsidRPr="00DD5DA2" w:rsidRDefault="008B0063" w:rsidP="00400FEB">
            <w:pPr>
              <w:pStyle w:val="NormalWeb"/>
              <w:spacing w:before="2" w:after="2"/>
              <w:jc w:val="both"/>
              <w:rPr>
                <w:rFonts w:asciiTheme="majorHAnsi" w:hAnsiTheme="majorHAnsi" w:cstheme="majorHAnsi"/>
                <w:b/>
                <w:bCs/>
                <w:sz w:val="24"/>
                <w:szCs w:val="24"/>
              </w:rPr>
            </w:pPr>
            <w:r w:rsidRPr="00DD5DA2">
              <w:rPr>
                <w:rFonts w:asciiTheme="majorHAnsi" w:hAnsiTheme="majorHAnsi" w:cstheme="majorHAnsi"/>
                <w:b/>
                <w:bCs/>
                <w:sz w:val="24"/>
                <w:szCs w:val="24"/>
              </w:rPr>
              <w:t>Nature Kindergarten</w:t>
            </w:r>
            <w:r w:rsidR="005F2E7C">
              <w:rPr>
                <w:rStyle w:val="FootnoteReference"/>
                <w:rFonts w:asciiTheme="majorHAnsi" w:hAnsiTheme="majorHAnsi" w:cstheme="majorHAnsi"/>
                <w:b/>
                <w:bCs/>
                <w:sz w:val="24"/>
                <w:szCs w:val="24"/>
              </w:rPr>
              <w:footnoteReference w:id="7"/>
            </w:r>
          </w:p>
          <w:p w14:paraId="6E4C0C6B" w14:textId="77777777" w:rsidR="008B0063" w:rsidRPr="00DD5DA2" w:rsidRDefault="008B0063" w:rsidP="00400FEB">
            <w:pPr>
              <w:pStyle w:val="NormalWeb"/>
              <w:spacing w:before="2" w:after="2"/>
              <w:jc w:val="both"/>
              <w:rPr>
                <w:rFonts w:asciiTheme="majorHAnsi" w:hAnsiTheme="majorHAnsi" w:cstheme="majorHAnsi"/>
                <w:sz w:val="24"/>
                <w:szCs w:val="24"/>
              </w:rPr>
            </w:pPr>
            <w:r w:rsidRPr="00DD5DA2">
              <w:rPr>
                <w:rFonts w:asciiTheme="majorHAnsi" w:hAnsiTheme="majorHAnsi" w:cstheme="majorHAnsi"/>
                <w:sz w:val="24"/>
                <w:szCs w:val="24"/>
              </w:rPr>
              <w:t xml:space="preserve">This is a general term which may be used by early learning and childcare staff to describe anything from a weekly session outside in a wild, natural space to a situation where children spend more than 75% of their time outside all year round. </w:t>
            </w:r>
          </w:p>
          <w:p w14:paraId="7685605A" w14:textId="77777777" w:rsidR="008B0063" w:rsidRPr="00DD5DA2" w:rsidRDefault="008B0063" w:rsidP="00400FEB">
            <w:pPr>
              <w:pStyle w:val="NormalWeb"/>
              <w:spacing w:before="2" w:after="2"/>
              <w:rPr>
                <w:rFonts w:asciiTheme="majorHAnsi" w:hAnsiTheme="majorHAnsi" w:cstheme="majorHAnsi"/>
                <w:sz w:val="24"/>
                <w:szCs w:val="24"/>
              </w:rPr>
            </w:pPr>
          </w:p>
        </w:tc>
      </w:tr>
    </w:tbl>
    <w:p w14:paraId="5B6C82E0" w14:textId="6CE5B8FE" w:rsidR="008B0063" w:rsidRDefault="008B0063" w:rsidP="0094004E">
      <w:pPr>
        <w:pStyle w:val="NormalWeb"/>
        <w:spacing w:before="2" w:after="2"/>
        <w:rPr>
          <w:rFonts w:asciiTheme="majorHAnsi" w:hAnsiTheme="majorHAnsi" w:cstheme="majorHAnsi"/>
          <w:b/>
          <w:bCs/>
          <w:sz w:val="24"/>
          <w:szCs w:val="24"/>
        </w:rPr>
      </w:pPr>
    </w:p>
    <w:p w14:paraId="43F6DE83" w14:textId="77777777" w:rsidR="008B0063" w:rsidRPr="00DD5DA2" w:rsidRDefault="008B0063" w:rsidP="0094004E">
      <w:pPr>
        <w:pStyle w:val="NormalWeb"/>
        <w:spacing w:before="2" w:after="2"/>
        <w:rPr>
          <w:rFonts w:asciiTheme="majorHAnsi" w:hAnsiTheme="majorHAnsi" w:cstheme="majorHAnsi"/>
          <w:b/>
          <w:bCs/>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440"/>
      </w:tblGrid>
      <w:tr w:rsidR="0094004E" w:rsidRPr="00DD5DA2" w14:paraId="762DA92F" w14:textId="77777777" w:rsidTr="00DD5DA2">
        <w:tc>
          <w:tcPr>
            <w:tcW w:w="10450" w:type="dxa"/>
            <w:shd w:val="clear" w:color="auto" w:fill="E5DFEC" w:themeFill="accent4" w:themeFillTint="33"/>
          </w:tcPr>
          <w:p w14:paraId="5175BEC9" w14:textId="77777777" w:rsidR="00DD5DA2" w:rsidRDefault="00DD5DA2" w:rsidP="00400FEB">
            <w:pPr>
              <w:pStyle w:val="NormalWeb"/>
              <w:spacing w:before="2" w:after="2"/>
              <w:rPr>
                <w:rFonts w:asciiTheme="majorHAnsi" w:hAnsiTheme="majorHAnsi" w:cstheme="majorHAnsi"/>
                <w:b/>
                <w:bCs/>
                <w:sz w:val="24"/>
                <w:szCs w:val="24"/>
              </w:rPr>
            </w:pPr>
          </w:p>
          <w:p w14:paraId="399F63E5" w14:textId="6071731C" w:rsidR="0094004E" w:rsidRPr="00DD5DA2" w:rsidRDefault="00DD5DA2" w:rsidP="00400FEB">
            <w:pPr>
              <w:pStyle w:val="NormalWeb"/>
              <w:spacing w:before="2" w:after="2"/>
              <w:rPr>
                <w:rFonts w:asciiTheme="majorHAnsi" w:hAnsiTheme="majorHAnsi" w:cstheme="majorHAnsi"/>
                <w:b/>
                <w:bCs/>
                <w:sz w:val="24"/>
                <w:szCs w:val="24"/>
              </w:rPr>
            </w:pPr>
            <w:r w:rsidRPr="00DD5DA2">
              <w:rPr>
                <w:rFonts w:asciiTheme="majorHAnsi" w:hAnsiTheme="majorHAnsi" w:cstheme="majorHAnsi"/>
                <w:b/>
                <w:bCs/>
                <w:sz w:val="24"/>
                <w:szCs w:val="24"/>
              </w:rPr>
              <w:t>Forest Kindergarten</w:t>
            </w:r>
            <w:r w:rsidR="00DC0E12">
              <w:rPr>
                <w:rStyle w:val="FootnoteReference"/>
                <w:rFonts w:asciiTheme="majorHAnsi" w:hAnsiTheme="majorHAnsi" w:cstheme="majorHAnsi"/>
                <w:b/>
                <w:bCs/>
                <w:sz w:val="24"/>
                <w:szCs w:val="24"/>
              </w:rPr>
              <w:footnoteReference w:id="8"/>
            </w:r>
          </w:p>
          <w:p w14:paraId="32C809FB" w14:textId="651A918D" w:rsidR="0094004E" w:rsidRPr="00DD5DA2" w:rsidRDefault="0094004E" w:rsidP="00400FEB">
            <w:pPr>
              <w:jc w:val="both"/>
              <w:rPr>
                <w:rFonts w:asciiTheme="majorHAnsi" w:eastAsia="Times New Roman" w:hAnsiTheme="majorHAnsi" w:cstheme="majorHAnsi"/>
              </w:rPr>
            </w:pPr>
            <w:r w:rsidRPr="00DD5DA2">
              <w:rPr>
                <w:rFonts w:asciiTheme="majorHAnsi" w:eastAsia="Times New Roman" w:hAnsiTheme="majorHAnsi" w:cstheme="majorHAnsi"/>
              </w:rPr>
              <w:t>This experience offers young children frequent, regular opportunities to learn through play in a woodland. It involves repeated visits by the same group of children, usually weekly, to the same site, throughout the year, in all most all weathers. During the sessions, the children are free to play, explore, have fun and learn.</w:t>
            </w:r>
          </w:p>
          <w:p w14:paraId="3F33A818" w14:textId="77777777" w:rsidR="0094004E" w:rsidRPr="00DD5DA2" w:rsidRDefault="0094004E" w:rsidP="00400FEB">
            <w:pPr>
              <w:jc w:val="both"/>
              <w:rPr>
                <w:rFonts w:asciiTheme="majorHAnsi" w:eastAsia="Times New Roman" w:hAnsiTheme="majorHAnsi" w:cstheme="majorHAnsi"/>
              </w:rPr>
            </w:pPr>
          </w:p>
          <w:p w14:paraId="3BC46641" w14:textId="77777777" w:rsidR="0094004E" w:rsidRPr="00DD5DA2" w:rsidRDefault="0094004E" w:rsidP="00400FEB">
            <w:pPr>
              <w:jc w:val="both"/>
              <w:rPr>
                <w:rFonts w:asciiTheme="majorHAnsi" w:eastAsia="Times New Roman" w:hAnsiTheme="majorHAnsi" w:cstheme="majorHAnsi"/>
              </w:rPr>
            </w:pPr>
            <w:r w:rsidRPr="00DD5DA2">
              <w:rPr>
                <w:rFonts w:asciiTheme="majorHAnsi" w:eastAsia="Times New Roman" w:hAnsiTheme="majorHAnsi" w:cstheme="majorHAnsi"/>
              </w:rPr>
              <w:t>It is a child-centred approach. Sessions are led by the creativity, imagination and problem-solving skills of the learner. Staff extend learning through thoughtful interactions, creating secure routines and other appropriate support.</w:t>
            </w:r>
          </w:p>
          <w:p w14:paraId="789394AA" w14:textId="77777777" w:rsidR="0094004E" w:rsidRPr="00DD5DA2" w:rsidRDefault="0094004E" w:rsidP="00400FEB">
            <w:pPr>
              <w:jc w:val="both"/>
              <w:rPr>
                <w:rFonts w:asciiTheme="majorHAnsi" w:eastAsia="Times New Roman" w:hAnsiTheme="majorHAnsi" w:cstheme="majorHAnsi"/>
              </w:rPr>
            </w:pPr>
          </w:p>
          <w:p w14:paraId="50BB41C8" w14:textId="77777777" w:rsidR="0094004E" w:rsidRPr="00DD5DA2" w:rsidRDefault="0094004E" w:rsidP="00400FEB">
            <w:pPr>
              <w:jc w:val="both"/>
              <w:rPr>
                <w:rFonts w:asciiTheme="majorHAnsi" w:eastAsia="Times New Roman" w:hAnsiTheme="majorHAnsi" w:cstheme="majorHAnsi"/>
              </w:rPr>
            </w:pPr>
            <w:r w:rsidRPr="00DD5DA2">
              <w:rPr>
                <w:rFonts w:asciiTheme="majorHAnsi" w:eastAsia="Times New Roman" w:hAnsiTheme="majorHAnsi" w:cstheme="majorHAnsi"/>
              </w:rPr>
              <w:t>The repeated and extended time in woodland connects children with the natural world, leading to long term environmental awareness and understanding. The woodland or other greenspace provide a stimulating environment that helps children thrive and learn through a real-life context. The sessions have a positive impact on the physical, cognitive, social and emotional development of the children and their overall health and wellbeing.</w:t>
            </w:r>
          </w:p>
          <w:p w14:paraId="3AD77198" w14:textId="77777777" w:rsidR="0094004E" w:rsidRPr="00DD5DA2" w:rsidRDefault="0094004E" w:rsidP="00400FEB">
            <w:pPr>
              <w:pStyle w:val="NormalWeb"/>
              <w:spacing w:before="2" w:after="2"/>
              <w:rPr>
                <w:rFonts w:asciiTheme="majorHAnsi" w:hAnsiTheme="majorHAnsi" w:cstheme="majorHAnsi"/>
                <w:sz w:val="24"/>
                <w:szCs w:val="24"/>
              </w:rPr>
            </w:pPr>
          </w:p>
        </w:tc>
      </w:tr>
    </w:tbl>
    <w:p w14:paraId="00F0DA3C" w14:textId="77777777" w:rsidR="0094004E" w:rsidRPr="00E531A2" w:rsidRDefault="0094004E" w:rsidP="0094004E">
      <w:pPr>
        <w:pStyle w:val="NormalWeb"/>
        <w:spacing w:before="2" w:after="2"/>
        <w:rPr>
          <w:rFonts w:ascii="Arial" w:hAnsi="Arial" w:cs="Arial"/>
          <w:b/>
          <w:bCs/>
          <w:sz w:val="24"/>
          <w:szCs w:val="24"/>
        </w:rPr>
      </w:pPr>
    </w:p>
    <w:p w14:paraId="0733AA69" w14:textId="2EF2AE8F" w:rsidR="007C3CF9" w:rsidRDefault="007C3CF9" w:rsidP="005C026F">
      <w:pPr>
        <w:rPr>
          <w:rFonts w:ascii="Calibri" w:eastAsia="Cambria" w:hAnsi="Calibri" w:cs="Times New Roman"/>
          <w:b/>
          <w:sz w:val="32"/>
        </w:rPr>
      </w:pPr>
    </w:p>
    <w:p w14:paraId="2F1F7E51" w14:textId="663DAD89" w:rsidR="0094004E" w:rsidRDefault="0094004E" w:rsidP="005C026F">
      <w:pPr>
        <w:rPr>
          <w:rFonts w:ascii="Calibri" w:eastAsia="Cambria" w:hAnsi="Calibri" w:cs="Times New Roman"/>
          <w:b/>
          <w:sz w:val="32"/>
        </w:rPr>
      </w:pPr>
    </w:p>
    <w:p w14:paraId="67373EE1" w14:textId="4D741CF9" w:rsidR="0094004E" w:rsidRDefault="0094004E" w:rsidP="005C026F">
      <w:pPr>
        <w:rPr>
          <w:rFonts w:ascii="Calibri" w:eastAsia="Cambria" w:hAnsi="Calibri" w:cs="Times New Roman"/>
          <w:b/>
          <w:sz w:val="32"/>
        </w:rPr>
      </w:pPr>
    </w:p>
    <w:p w14:paraId="584FE02A" w14:textId="77777777" w:rsidR="0094004E" w:rsidRDefault="0094004E" w:rsidP="0094004E">
      <w:pPr>
        <w:rPr>
          <w:rFonts w:asciiTheme="majorHAnsi" w:hAnsiTheme="majorHAnsi"/>
        </w:rPr>
      </w:pPr>
      <w:r w:rsidRPr="005D2E84">
        <w:rPr>
          <w:rFonts w:asciiTheme="majorHAnsi" w:hAnsiTheme="majorHAnsi"/>
          <w:b/>
          <w:noProof/>
        </w:rPr>
        <w:drawing>
          <wp:anchor distT="0" distB="0" distL="114300" distR="114300" simplePos="0" relativeHeight="251770880" behindDoc="1" locked="0" layoutInCell="1" allowOverlap="1" wp14:anchorId="24717ED0" wp14:editId="311AC8EE">
            <wp:simplePos x="0" y="0"/>
            <wp:positionH relativeFrom="column">
              <wp:posOffset>5382532</wp:posOffset>
            </wp:positionH>
            <wp:positionV relativeFrom="paragraph">
              <wp:posOffset>40640</wp:posOffset>
            </wp:positionV>
            <wp:extent cx="1083310" cy="579755"/>
            <wp:effectExtent l="0" t="0" r="0" b="4445"/>
            <wp:wrapTight wrapText="bothSides">
              <wp:wrapPolygon edited="0">
                <wp:start x="0" y="0"/>
                <wp:lineTo x="0" y="21292"/>
                <wp:lineTo x="21271" y="21292"/>
                <wp:lineTo x="21271" y="0"/>
                <wp:lineTo x="0" y="0"/>
              </wp:wrapPolygon>
            </wp:wrapTight>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p>
    <w:p w14:paraId="0B578CF8" w14:textId="77777777" w:rsidR="0094004E" w:rsidRPr="000639F5" w:rsidRDefault="0094004E" w:rsidP="0094004E">
      <w:pPr>
        <w:rPr>
          <w:rFonts w:asciiTheme="majorHAnsi" w:hAnsiTheme="majorHAnsi"/>
          <w:sz w:val="32"/>
          <w:szCs w:val="32"/>
        </w:rPr>
      </w:pPr>
      <w:r w:rsidRPr="000639F5">
        <w:rPr>
          <w:rFonts w:asciiTheme="majorHAnsi" w:hAnsiTheme="majorHAnsi"/>
          <w:b/>
          <w:bCs/>
          <w:sz w:val="32"/>
          <w:szCs w:val="32"/>
        </w:rPr>
        <w:t xml:space="preserve">UN Convention on the Rights of the Child </w:t>
      </w:r>
    </w:p>
    <w:p w14:paraId="38C7B42D" w14:textId="77777777" w:rsidR="0094004E" w:rsidRPr="005D2E84" w:rsidRDefault="0094004E" w:rsidP="0094004E">
      <w:pPr>
        <w:rPr>
          <w:rFonts w:asciiTheme="majorHAnsi" w:hAnsiTheme="majorHAnsi"/>
        </w:rPr>
      </w:pPr>
    </w:p>
    <w:p w14:paraId="6057F105" w14:textId="77777777" w:rsidR="0094004E" w:rsidRPr="005D2E84" w:rsidRDefault="0094004E" w:rsidP="0094004E">
      <w:pPr>
        <w:rPr>
          <w:rFonts w:asciiTheme="majorHAnsi" w:hAnsiTheme="majorHAnsi"/>
        </w:rPr>
      </w:pPr>
      <w:r w:rsidRPr="005D2E84">
        <w:rPr>
          <w:rFonts w:asciiTheme="majorHAnsi" w:hAnsiTheme="majorHAnsi"/>
        </w:rPr>
        <w:t xml:space="preserve">These are the specific Articles which the approach advocated in this approach to organising woodland visits. The wording has been taken from the Scottish Government (2008) </w:t>
      </w:r>
      <w:r w:rsidRPr="005D2E84">
        <w:rPr>
          <w:rFonts w:asciiTheme="majorHAnsi" w:hAnsiTheme="majorHAnsi"/>
          <w:i/>
          <w:iCs/>
        </w:rPr>
        <w:t>The UN Convention on the Rights of the Child — A Guide for Children and Young People</w:t>
      </w:r>
      <w:r w:rsidRPr="005D2E84">
        <w:rPr>
          <w:rFonts w:asciiTheme="majorHAnsi" w:hAnsiTheme="majorHAnsi"/>
        </w:rPr>
        <w:t xml:space="preserve">. </w:t>
      </w:r>
    </w:p>
    <w:p w14:paraId="28C64261" w14:textId="77777777" w:rsidR="0094004E" w:rsidRPr="005D2E84" w:rsidRDefault="0094004E" w:rsidP="0094004E">
      <w:pPr>
        <w:rPr>
          <w:rFonts w:asciiTheme="majorHAnsi" w:hAnsiTheme="majorHAnsi"/>
          <w:b/>
          <w:bCs/>
        </w:rPr>
      </w:pPr>
    </w:p>
    <w:p w14:paraId="58ED5CDA" w14:textId="77777777" w:rsidR="0094004E" w:rsidRPr="005D2E84" w:rsidRDefault="0094004E" w:rsidP="0094004E">
      <w:pPr>
        <w:rPr>
          <w:rFonts w:asciiTheme="majorHAnsi" w:hAnsiTheme="majorHAnsi"/>
          <w:b/>
          <w:bCs/>
        </w:rPr>
      </w:pPr>
    </w:p>
    <w:p w14:paraId="250FFA54" w14:textId="77777777" w:rsidR="0094004E" w:rsidRPr="005D2E84" w:rsidRDefault="0094004E" w:rsidP="0094004E">
      <w:pPr>
        <w:rPr>
          <w:rFonts w:asciiTheme="majorHAnsi" w:hAnsiTheme="majorHAnsi"/>
        </w:rPr>
      </w:pPr>
      <w:r w:rsidRPr="005D2E84">
        <w:rPr>
          <w:rFonts w:asciiTheme="majorHAnsi" w:hAnsiTheme="majorHAnsi"/>
          <w:b/>
          <w:bCs/>
        </w:rPr>
        <w:t xml:space="preserve">Article 3: If any decision is being made by any organisation about a child’s well-being, then the child’s best interests must be considered. </w:t>
      </w:r>
    </w:p>
    <w:p w14:paraId="710327E7" w14:textId="77777777" w:rsidR="0094004E" w:rsidRPr="005D2E84" w:rsidRDefault="0094004E" w:rsidP="0094004E">
      <w:pPr>
        <w:rPr>
          <w:rFonts w:asciiTheme="majorHAnsi" w:hAnsiTheme="majorHAnsi"/>
        </w:rPr>
      </w:pPr>
    </w:p>
    <w:p w14:paraId="211EBC62" w14:textId="77777777" w:rsidR="0094004E" w:rsidRPr="005D2E84" w:rsidRDefault="0094004E" w:rsidP="0094004E">
      <w:pPr>
        <w:rPr>
          <w:rFonts w:asciiTheme="majorHAnsi" w:hAnsiTheme="majorHAnsi"/>
        </w:rPr>
      </w:pPr>
      <w:r w:rsidRPr="005D2E84">
        <w:rPr>
          <w:rFonts w:asciiTheme="majorHAnsi" w:hAnsiTheme="majorHAnsi"/>
        </w:rPr>
        <w:t xml:space="preserve">In terms well-being there is sufficient evidence from research that suggests that children benefit from frequent regular time in a natural setting. It can have a restorative effect, lowering stress levels and providing an opportunity for children to be physically active as they play in the woodlands. </w:t>
      </w:r>
    </w:p>
    <w:p w14:paraId="332DD1FF" w14:textId="77777777" w:rsidR="0094004E" w:rsidRPr="005D2E84" w:rsidRDefault="0094004E" w:rsidP="0094004E">
      <w:pPr>
        <w:rPr>
          <w:rFonts w:asciiTheme="majorHAnsi" w:hAnsiTheme="majorHAnsi"/>
          <w:b/>
          <w:bCs/>
        </w:rPr>
      </w:pPr>
    </w:p>
    <w:p w14:paraId="7FDDE7AB" w14:textId="77777777" w:rsidR="0094004E" w:rsidRPr="005D2E84" w:rsidRDefault="0094004E" w:rsidP="0094004E">
      <w:pPr>
        <w:rPr>
          <w:rFonts w:asciiTheme="majorHAnsi" w:hAnsiTheme="majorHAnsi"/>
          <w:b/>
          <w:bCs/>
        </w:rPr>
      </w:pPr>
    </w:p>
    <w:p w14:paraId="7F0D889F" w14:textId="77777777" w:rsidR="0094004E" w:rsidRPr="005D2E84" w:rsidRDefault="0094004E" w:rsidP="0094004E">
      <w:pPr>
        <w:rPr>
          <w:rFonts w:asciiTheme="majorHAnsi" w:hAnsiTheme="majorHAnsi"/>
          <w:b/>
          <w:bCs/>
        </w:rPr>
      </w:pPr>
    </w:p>
    <w:p w14:paraId="453F458E" w14:textId="77777777" w:rsidR="0094004E" w:rsidRPr="005D2E84" w:rsidRDefault="0094004E" w:rsidP="0094004E">
      <w:pPr>
        <w:rPr>
          <w:rFonts w:asciiTheme="majorHAnsi" w:hAnsiTheme="majorHAnsi"/>
        </w:rPr>
      </w:pPr>
      <w:r w:rsidRPr="005D2E84">
        <w:rPr>
          <w:rFonts w:asciiTheme="majorHAnsi" w:hAnsiTheme="majorHAnsi"/>
          <w:b/>
          <w:bCs/>
        </w:rPr>
        <w:t xml:space="preserve">Article 4: The government has a responsibility to make sure your rights are protected and to create an environment where children can grow up safe. </w:t>
      </w:r>
    </w:p>
    <w:p w14:paraId="275C33ED" w14:textId="77777777" w:rsidR="0094004E" w:rsidRPr="005D2E84" w:rsidRDefault="0094004E" w:rsidP="0094004E">
      <w:pPr>
        <w:rPr>
          <w:rFonts w:asciiTheme="majorHAnsi" w:hAnsiTheme="majorHAnsi"/>
        </w:rPr>
      </w:pPr>
    </w:p>
    <w:p w14:paraId="1740CEB0" w14:textId="77777777" w:rsidR="0094004E" w:rsidRPr="005D2E84" w:rsidRDefault="0094004E" w:rsidP="0094004E">
      <w:pPr>
        <w:rPr>
          <w:rFonts w:asciiTheme="majorHAnsi" w:hAnsiTheme="majorHAnsi"/>
        </w:rPr>
      </w:pPr>
      <w:r w:rsidRPr="005D2E84">
        <w:rPr>
          <w:rFonts w:asciiTheme="majorHAnsi" w:hAnsiTheme="majorHAnsi"/>
        </w:rPr>
        <w:t xml:space="preserve">A safe environment is more than addressing health and safety issues in relation to woodland visits. It’s about providing healthy and safe places to grow through play. A place that is free from the stresses and strains that some children experience in their lives. It helps children and their families perceive woodland environments as safe and healthy places to be which can be used for many purposes such as recreation, work and rest. </w:t>
      </w:r>
    </w:p>
    <w:p w14:paraId="2C45E345" w14:textId="77777777" w:rsidR="0094004E" w:rsidRPr="005D2E84" w:rsidRDefault="0094004E" w:rsidP="0094004E">
      <w:pPr>
        <w:rPr>
          <w:rFonts w:asciiTheme="majorHAnsi" w:hAnsiTheme="majorHAnsi"/>
          <w:b/>
          <w:bCs/>
        </w:rPr>
      </w:pPr>
    </w:p>
    <w:p w14:paraId="102CA3CA" w14:textId="77777777" w:rsidR="0094004E" w:rsidRPr="005D2E84" w:rsidRDefault="0094004E" w:rsidP="0094004E">
      <w:pPr>
        <w:rPr>
          <w:rFonts w:asciiTheme="majorHAnsi" w:hAnsiTheme="majorHAnsi"/>
          <w:b/>
          <w:bCs/>
        </w:rPr>
      </w:pPr>
    </w:p>
    <w:p w14:paraId="1B942812" w14:textId="77777777" w:rsidR="0094004E" w:rsidRPr="005D2E84" w:rsidRDefault="0094004E" w:rsidP="0094004E">
      <w:pPr>
        <w:rPr>
          <w:rFonts w:asciiTheme="majorHAnsi" w:hAnsiTheme="majorHAnsi"/>
          <w:b/>
          <w:bCs/>
        </w:rPr>
      </w:pPr>
    </w:p>
    <w:p w14:paraId="1DD1EA0C" w14:textId="77777777" w:rsidR="0094004E" w:rsidRPr="005D2E84" w:rsidRDefault="0094004E" w:rsidP="0094004E">
      <w:pPr>
        <w:rPr>
          <w:rFonts w:asciiTheme="majorHAnsi" w:hAnsiTheme="majorHAnsi"/>
        </w:rPr>
      </w:pPr>
      <w:r w:rsidRPr="005D2E84">
        <w:rPr>
          <w:rFonts w:asciiTheme="majorHAnsi" w:hAnsiTheme="majorHAnsi"/>
          <w:b/>
          <w:bCs/>
        </w:rPr>
        <w:t xml:space="preserve">Article 12: Children have the right to speak up and have their opinions listened to and taken seriously by adults on things that affect them. </w:t>
      </w:r>
    </w:p>
    <w:p w14:paraId="190C87FB" w14:textId="77777777" w:rsidR="0094004E" w:rsidRPr="005D2E84" w:rsidRDefault="0094004E" w:rsidP="0094004E">
      <w:pPr>
        <w:rPr>
          <w:rFonts w:asciiTheme="majorHAnsi" w:hAnsiTheme="majorHAnsi"/>
        </w:rPr>
      </w:pPr>
    </w:p>
    <w:p w14:paraId="10C975D0" w14:textId="77777777" w:rsidR="0094004E" w:rsidRPr="005D2E84" w:rsidRDefault="0094004E" w:rsidP="0094004E">
      <w:pPr>
        <w:rPr>
          <w:rFonts w:asciiTheme="majorHAnsi" w:hAnsiTheme="majorHAnsi"/>
        </w:rPr>
      </w:pPr>
      <w:r w:rsidRPr="005D2E84">
        <w:rPr>
          <w:rFonts w:asciiTheme="majorHAnsi" w:hAnsiTheme="majorHAnsi"/>
        </w:rPr>
        <w:t xml:space="preserve">The children need to be consulted and involved in all aspects of the woodland visits from planning and preparation to the play activities in the woods. The course aims to encourage participants to ensure ongoing dialogue about the routines and practice as it becomes embedded in the life of the setting. </w:t>
      </w:r>
    </w:p>
    <w:p w14:paraId="1BB966EF" w14:textId="77777777" w:rsidR="0094004E" w:rsidRPr="005D2E84" w:rsidRDefault="0094004E" w:rsidP="0094004E">
      <w:pPr>
        <w:rPr>
          <w:rFonts w:asciiTheme="majorHAnsi" w:hAnsiTheme="majorHAnsi"/>
        </w:rPr>
      </w:pPr>
    </w:p>
    <w:p w14:paraId="32AEA568" w14:textId="77777777" w:rsidR="0094004E" w:rsidRPr="005D2E84" w:rsidRDefault="0094004E" w:rsidP="0094004E">
      <w:pPr>
        <w:rPr>
          <w:rFonts w:asciiTheme="majorHAnsi" w:hAnsiTheme="majorHAnsi"/>
        </w:rPr>
      </w:pPr>
    </w:p>
    <w:p w14:paraId="710C64AA" w14:textId="77777777" w:rsidR="0094004E" w:rsidRPr="005D2E84" w:rsidRDefault="0094004E" w:rsidP="0094004E">
      <w:pPr>
        <w:rPr>
          <w:rFonts w:asciiTheme="majorHAnsi" w:hAnsiTheme="majorHAnsi"/>
        </w:rPr>
      </w:pPr>
    </w:p>
    <w:p w14:paraId="037EBE74" w14:textId="77777777" w:rsidR="0094004E" w:rsidRPr="005D2E84" w:rsidRDefault="0094004E" w:rsidP="0094004E">
      <w:pPr>
        <w:rPr>
          <w:rFonts w:asciiTheme="majorHAnsi" w:hAnsiTheme="majorHAnsi"/>
        </w:rPr>
      </w:pPr>
      <w:r w:rsidRPr="005D2E84">
        <w:rPr>
          <w:rFonts w:asciiTheme="majorHAnsi" w:hAnsiTheme="majorHAnsi"/>
          <w:b/>
          <w:bCs/>
        </w:rPr>
        <w:t xml:space="preserve">Article 28: Children have the right to an education. </w:t>
      </w:r>
    </w:p>
    <w:p w14:paraId="305D22D0" w14:textId="77777777" w:rsidR="0094004E" w:rsidRPr="005D2E84" w:rsidRDefault="0094004E" w:rsidP="0094004E">
      <w:pPr>
        <w:rPr>
          <w:rFonts w:asciiTheme="majorHAnsi" w:hAnsiTheme="majorHAnsi"/>
        </w:rPr>
      </w:pPr>
    </w:p>
    <w:p w14:paraId="000D41A9" w14:textId="77777777" w:rsidR="0094004E" w:rsidRPr="005D2E84" w:rsidRDefault="0094004E" w:rsidP="0094004E">
      <w:pPr>
        <w:rPr>
          <w:rFonts w:asciiTheme="majorHAnsi" w:hAnsiTheme="majorHAnsi"/>
        </w:rPr>
      </w:pPr>
      <w:r w:rsidRPr="005D2E84">
        <w:rPr>
          <w:rFonts w:asciiTheme="majorHAnsi" w:hAnsiTheme="majorHAnsi"/>
        </w:rPr>
        <w:t xml:space="preserve">The woodland visits are every bit as important as any other aspect of pre-school provision. All Curriculum for Excellence experiences and outcomes can be covered through woodland visits. Participants are expected to observe, interact where appropriate, evaluate and extend children’s learning through play. </w:t>
      </w:r>
    </w:p>
    <w:p w14:paraId="179C976F" w14:textId="77777777" w:rsidR="0094004E" w:rsidRPr="005D2E84" w:rsidRDefault="0094004E" w:rsidP="0094004E">
      <w:pPr>
        <w:rPr>
          <w:rFonts w:asciiTheme="majorHAnsi" w:hAnsiTheme="majorHAnsi"/>
          <w:b/>
          <w:bCs/>
        </w:rPr>
      </w:pPr>
    </w:p>
    <w:p w14:paraId="6D6A4927" w14:textId="77777777" w:rsidR="0094004E" w:rsidRPr="005D2E84" w:rsidRDefault="0094004E" w:rsidP="0094004E">
      <w:pPr>
        <w:rPr>
          <w:rFonts w:asciiTheme="majorHAnsi" w:hAnsiTheme="majorHAnsi"/>
          <w:b/>
          <w:bCs/>
        </w:rPr>
      </w:pPr>
    </w:p>
    <w:p w14:paraId="21853DC5" w14:textId="77777777" w:rsidR="0094004E" w:rsidRPr="005D2E84" w:rsidRDefault="0094004E" w:rsidP="0094004E">
      <w:pPr>
        <w:rPr>
          <w:rFonts w:asciiTheme="majorHAnsi" w:hAnsiTheme="majorHAnsi"/>
          <w:b/>
          <w:bCs/>
        </w:rPr>
      </w:pPr>
    </w:p>
    <w:p w14:paraId="0F9F85DC" w14:textId="77777777" w:rsidR="0094004E" w:rsidRPr="005D2E84" w:rsidRDefault="0094004E" w:rsidP="0094004E">
      <w:pPr>
        <w:rPr>
          <w:rFonts w:asciiTheme="majorHAnsi" w:hAnsiTheme="majorHAnsi"/>
        </w:rPr>
      </w:pPr>
      <w:r w:rsidRPr="005D2E84">
        <w:rPr>
          <w:rFonts w:asciiTheme="majorHAnsi" w:hAnsiTheme="majorHAnsi"/>
          <w:b/>
          <w:bCs/>
        </w:rPr>
        <w:t xml:space="preserve">Article 31: Children have a right to play. </w:t>
      </w:r>
    </w:p>
    <w:p w14:paraId="75DF13D9" w14:textId="77777777" w:rsidR="0094004E" w:rsidRPr="005D2E84" w:rsidRDefault="0094004E" w:rsidP="0094004E">
      <w:pPr>
        <w:rPr>
          <w:rFonts w:asciiTheme="majorHAnsi" w:hAnsiTheme="majorHAnsi"/>
        </w:rPr>
      </w:pPr>
    </w:p>
    <w:p w14:paraId="0A095E40" w14:textId="77777777" w:rsidR="0094004E" w:rsidRPr="005D2E84" w:rsidRDefault="0094004E" w:rsidP="0094004E">
      <w:pPr>
        <w:rPr>
          <w:rFonts w:asciiTheme="majorHAnsi" w:hAnsiTheme="majorHAnsi"/>
        </w:rPr>
      </w:pPr>
      <w:r w:rsidRPr="005D2E84">
        <w:rPr>
          <w:rFonts w:asciiTheme="majorHAnsi" w:hAnsiTheme="majorHAnsi"/>
        </w:rPr>
        <w:t xml:space="preserve">Pre-school aged children learn best through opportunities to freely play. This is the main purpose and activity at the woodland sessions. </w:t>
      </w:r>
    </w:p>
    <w:p w14:paraId="7A88511F" w14:textId="77777777" w:rsidR="0094004E" w:rsidRDefault="0094004E" w:rsidP="005C026F">
      <w:pPr>
        <w:rPr>
          <w:rFonts w:ascii="Calibri" w:eastAsia="Cambria" w:hAnsi="Calibri" w:cs="Times New Roman"/>
          <w:b/>
          <w:sz w:val="32"/>
        </w:rPr>
      </w:pPr>
    </w:p>
    <w:p w14:paraId="756DBBFA" w14:textId="4E7CD76C" w:rsidR="00C107AC" w:rsidRPr="003D546C" w:rsidRDefault="00C107AC" w:rsidP="00C107AC">
      <w:pPr>
        <w:rPr>
          <w:rFonts w:asciiTheme="majorHAnsi" w:hAnsiTheme="majorHAnsi" w:cs="Arial"/>
          <w:b/>
          <w:sz w:val="40"/>
          <w:szCs w:val="40"/>
        </w:rPr>
      </w:pPr>
      <w:r w:rsidRPr="003D546C">
        <w:rPr>
          <w:rFonts w:ascii="Arial" w:hAnsi="Arial" w:cs="Arial"/>
          <w:b/>
          <w:noProof/>
          <w:sz w:val="40"/>
          <w:szCs w:val="40"/>
        </w:rPr>
        <w:drawing>
          <wp:anchor distT="0" distB="0" distL="114300" distR="114300" simplePos="0" relativeHeight="251777024" behindDoc="1" locked="0" layoutInCell="1" allowOverlap="1" wp14:anchorId="051B3BE1" wp14:editId="00D4C9F5">
            <wp:simplePos x="0" y="0"/>
            <wp:positionH relativeFrom="column">
              <wp:posOffset>5227846</wp:posOffset>
            </wp:positionH>
            <wp:positionV relativeFrom="paragraph">
              <wp:posOffset>175</wp:posOffset>
            </wp:positionV>
            <wp:extent cx="1028700" cy="550545"/>
            <wp:effectExtent l="0" t="0" r="0" b="0"/>
            <wp:wrapTight wrapText="bothSides">
              <wp:wrapPolygon edited="0">
                <wp:start x="0" y="0"/>
                <wp:lineTo x="0" y="20927"/>
                <wp:lineTo x="21333" y="20927"/>
                <wp:lineTo x="21333" y="0"/>
                <wp:lineTo x="0" y="0"/>
              </wp:wrapPolygon>
            </wp:wrapTight>
            <wp:docPr id="70" name="Picture 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8700" cy="550545"/>
                    </a:xfrm>
                    <a:prstGeom prst="rect">
                      <a:avLst/>
                    </a:prstGeom>
                  </pic:spPr>
                </pic:pic>
              </a:graphicData>
            </a:graphic>
            <wp14:sizeRelH relativeFrom="page">
              <wp14:pctWidth>0</wp14:pctWidth>
            </wp14:sizeRelH>
            <wp14:sizeRelV relativeFrom="page">
              <wp14:pctHeight>0</wp14:pctHeight>
            </wp14:sizeRelV>
          </wp:anchor>
        </w:drawing>
      </w:r>
      <w:r w:rsidRPr="003D546C">
        <w:rPr>
          <w:rFonts w:ascii="Arial" w:hAnsi="Arial" w:cs="Arial"/>
          <w:b/>
          <w:sz w:val="40"/>
          <w:szCs w:val="40"/>
        </w:rPr>
        <w:t>1.1b</w:t>
      </w:r>
      <w:r w:rsidR="000B1B97">
        <w:rPr>
          <w:rFonts w:ascii="Arial" w:hAnsi="Arial" w:cs="Arial"/>
          <w:b/>
          <w:sz w:val="40"/>
          <w:szCs w:val="40"/>
        </w:rPr>
        <w:t>:</w:t>
      </w:r>
      <w:r w:rsidRPr="003D546C">
        <w:rPr>
          <w:rFonts w:ascii="Arial" w:hAnsi="Arial" w:cs="Arial"/>
          <w:b/>
          <w:sz w:val="40"/>
          <w:szCs w:val="40"/>
        </w:rPr>
        <w:t xml:space="preserve"> </w:t>
      </w:r>
      <w:r>
        <w:rPr>
          <w:rFonts w:asciiTheme="majorHAnsi" w:hAnsiTheme="majorHAnsi" w:cs="Arial"/>
          <w:b/>
          <w:sz w:val="40"/>
          <w:szCs w:val="40"/>
        </w:rPr>
        <w:t>The benefits of woodland visits</w:t>
      </w:r>
      <w:r w:rsidRPr="003D546C">
        <w:rPr>
          <w:rFonts w:asciiTheme="majorHAnsi" w:hAnsiTheme="majorHAnsi" w:cs="Arial"/>
          <w:b/>
          <w:sz w:val="40"/>
          <w:szCs w:val="40"/>
        </w:rPr>
        <w:t xml:space="preserve"> </w:t>
      </w:r>
    </w:p>
    <w:p w14:paraId="745B6801" w14:textId="788D5EED" w:rsidR="00C107AC" w:rsidRDefault="00C107AC" w:rsidP="00C107AC">
      <w:pPr>
        <w:rPr>
          <w:rFonts w:ascii="Calibri" w:eastAsia="Times New Roman" w:hAnsi="Calibri" w:cs="Calibri"/>
        </w:rPr>
      </w:pPr>
    </w:p>
    <w:p w14:paraId="57AF328B" w14:textId="77777777" w:rsidR="00C107AC" w:rsidRDefault="00C107AC" w:rsidP="00C107AC">
      <w:pPr>
        <w:rPr>
          <w:rFonts w:asciiTheme="majorHAnsi" w:hAnsiTheme="majorHAnsi" w:cs="Arial"/>
          <w:szCs w:val="22"/>
        </w:rPr>
      </w:pPr>
      <w:r>
        <w:rPr>
          <w:rFonts w:asciiTheme="majorHAnsi" w:hAnsiTheme="majorHAnsi" w:cs="Arial"/>
          <w:szCs w:val="22"/>
        </w:rPr>
        <w:t xml:space="preserve">To enable participants to consider why using a local woodland or greenspace is important and adds value to the childcare provision in a setting. </w:t>
      </w:r>
    </w:p>
    <w:p w14:paraId="627FB0D1" w14:textId="77777777" w:rsidR="00C107AC" w:rsidRPr="00396367" w:rsidRDefault="00C107AC" w:rsidP="00C107AC">
      <w:pPr>
        <w:rPr>
          <w:rFonts w:ascii="Calibri" w:eastAsia="Times New Roman" w:hAnsi="Calibri" w:cs="Calibri"/>
        </w:rPr>
      </w:pPr>
    </w:p>
    <w:tbl>
      <w:tblPr>
        <w:tblStyle w:val="TableGrid1"/>
        <w:tblW w:w="0" w:type="auto"/>
        <w:tblLook w:val="04A0" w:firstRow="1" w:lastRow="0" w:firstColumn="1" w:lastColumn="0" w:noHBand="0" w:noVBand="1"/>
      </w:tblPr>
      <w:tblGrid>
        <w:gridCol w:w="4865"/>
        <w:gridCol w:w="4865"/>
      </w:tblGrid>
      <w:tr w:rsidR="00C107AC" w:rsidRPr="00396367" w14:paraId="58E6B4C1" w14:textId="77777777" w:rsidTr="00400FEB">
        <w:tc>
          <w:tcPr>
            <w:tcW w:w="4865" w:type="dxa"/>
          </w:tcPr>
          <w:p w14:paraId="71B1E439" w14:textId="77777777" w:rsidR="00C107AC" w:rsidRPr="00396367" w:rsidRDefault="00C107AC" w:rsidP="00400FEB">
            <w:pPr>
              <w:rPr>
                <w:rFonts w:ascii="Calibri" w:eastAsia="Times New Roman" w:hAnsi="Calibri" w:cs="Calibri"/>
                <w:b/>
              </w:rPr>
            </w:pPr>
            <w:r w:rsidRPr="00396367">
              <w:rPr>
                <w:rFonts w:ascii="Calibri" w:eastAsia="Times New Roman" w:hAnsi="Calibri" w:cs="Calibri"/>
                <w:b/>
              </w:rPr>
              <w:t>Assessment criteria</w:t>
            </w:r>
          </w:p>
        </w:tc>
        <w:tc>
          <w:tcPr>
            <w:tcW w:w="4865" w:type="dxa"/>
          </w:tcPr>
          <w:p w14:paraId="508D5445" w14:textId="77777777" w:rsidR="00C107AC" w:rsidRPr="00396367" w:rsidRDefault="00C107AC" w:rsidP="00400FEB">
            <w:pPr>
              <w:rPr>
                <w:rFonts w:ascii="Calibri" w:eastAsia="Times New Roman" w:hAnsi="Calibri" w:cs="Calibri"/>
                <w:b/>
              </w:rPr>
            </w:pPr>
            <w:r w:rsidRPr="00396367">
              <w:rPr>
                <w:rFonts w:ascii="Calibri" w:eastAsia="Times New Roman" w:hAnsi="Calibri" w:cs="Calibri"/>
                <w:b/>
              </w:rPr>
              <w:t>Assessment method</w:t>
            </w:r>
          </w:p>
        </w:tc>
      </w:tr>
      <w:tr w:rsidR="00C107AC" w:rsidRPr="00396367" w14:paraId="33B5B298" w14:textId="77777777" w:rsidTr="00400FEB">
        <w:tc>
          <w:tcPr>
            <w:tcW w:w="4865" w:type="dxa"/>
          </w:tcPr>
          <w:p w14:paraId="25B13A37" w14:textId="77777777" w:rsidR="00C107AC" w:rsidRPr="00396367" w:rsidRDefault="00C107AC" w:rsidP="00130AD2">
            <w:pPr>
              <w:numPr>
                <w:ilvl w:val="0"/>
                <w:numId w:val="116"/>
              </w:numPr>
              <w:ind w:left="397"/>
              <w:rPr>
                <w:rFonts w:ascii="Calibri" w:eastAsia="Calibri" w:hAnsi="Calibri" w:cs="Calibri"/>
              </w:rPr>
            </w:pPr>
            <w:r w:rsidRPr="00396367">
              <w:rPr>
                <w:rFonts w:ascii="Calibri" w:eastAsia="Calibri" w:hAnsi="Calibri" w:cs="Calibri"/>
              </w:rPr>
              <w:t xml:space="preserve">List ten or more benefits of frequent, regular visits to woods or nearby greenspace all year round. </w:t>
            </w:r>
          </w:p>
          <w:p w14:paraId="1B130B40" w14:textId="77777777" w:rsidR="00C107AC" w:rsidRPr="00396367" w:rsidRDefault="00C107AC" w:rsidP="00400FEB">
            <w:pPr>
              <w:spacing w:beforeLines="1" w:before="2" w:afterLines="1" w:after="2"/>
              <w:ind w:left="397"/>
              <w:rPr>
                <w:rFonts w:ascii="Calibri" w:eastAsia="Calibri" w:hAnsi="Calibri" w:cs="Calibri"/>
              </w:rPr>
            </w:pPr>
          </w:p>
          <w:p w14:paraId="44A363BA" w14:textId="77777777" w:rsidR="00C107AC" w:rsidRPr="00396367" w:rsidRDefault="00C107AC" w:rsidP="00130AD2">
            <w:pPr>
              <w:numPr>
                <w:ilvl w:val="0"/>
                <w:numId w:val="116"/>
              </w:numPr>
              <w:ind w:left="397"/>
              <w:rPr>
                <w:rFonts w:ascii="Calibri" w:eastAsia="Calibri" w:hAnsi="Calibri" w:cs="Calibri"/>
              </w:rPr>
            </w:pPr>
            <w:r w:rsidRPr="00396367">
              <w:rPr>
                <w:rFonts w:ascii="Calibri" w:eastAsia="Calibri" w:hAnsi="Calibri" w:cs="Calibri"/>
              </w:rPr>
              <w:t xml:space="preserve">Explain five different opportunities provided by woodland experiences, which are not present in other learning contexts. </w:t>
            </w:r>
          </w:p>
          <w:p w14:paraId="4B35A95E" w14:textId="77777777" w:rsidR="00C107AC" w:rsidRPr="00396367" w:rsidRDefault="00C107AC" w:rsidP="00400FEB">
            <w:pPr>
              <w:rPr>
                <w:rFonts w:ascii="Calibri" w:eastAsia="Times New Roman" w:hAnsi="Calibri" w:cs="Calibri"/>
              </w:rPr>
            </w:pPr>
          </w:p>
        </w:tc>
        <w:tc>
          <w:tcPr>
            <w:tcW w:w="4865" w:type="dxa"/>
          </w:tcPr>
          <w:p w14:paraId="64AF49F9" w14:textId="77777777" w:rsidR="00C107AC" w:rsidRPr="00396367" w:rsidRDefault="00C107AC" w:rsidP="00400FEB">
            <w:pPr>
              <w:rPr>
                <w:rFonts w:ascii="Calibri" w:eastAsia="Times New Roman" w:hAnsi="Calibri" w:cs="Calibri"/>
              </w:rPr>
            </w:pPr>
            <w:r w:rsidRPr="00396367">
              <w:rPr>
                <w:rFonts w:ascii="Calibri" w:eastAsia="Times New Roman" w:hAnsi="Calibri" w:cs="Calibri"/>
              </w:rPr>
              <w:t>Written assessment / questioning</w:t>
            </w:r>
          </w:p>
        </w:tc>
      </w:tr>
    </w:tbl>
    <w:p w14:paraId="4EB4F60E" w14:textId="7732D88F" w:rsidR="007C3CF9" w:rsidRDefault="007C3CF9" w:rsidP="00C107AC">
      <w:pPr>
        <w:rPr>
          <w:rFonts w:ascii="Calibri" w:eastAsia="Cambria" w:hAnsi="Calibri" w:cs="Times New Roman"/>
          <w:bCs/>
        </w:rPr>
      </w:pPr>
    </w:p>
    <w:p w14:paraId="74AACC86" w14:textId="1D0B624D" w:rsidR="00C107AC" w:rsidRDefault="00C107AC" w:rsidP="00C107AC">
      <w:pPr>
        <w:rPr>
          <w:rFonts w:ascii="Calibri" w:eastAsia="Cambria" w:hAnsi="Calibri" w:cs="Times New Roman"/>
          <w:bCs/>
        </w:rPr>
      </w:pPr>
      <w:r>
        <w:rPr>
          <w:rFonts w:ascii="Calibri" w:eastAsia="Cambria" w:hAnsi="Calibri" w:cs="Times New Roman"/>
          <w:bCs/>
        </w:rPr>
        <w:t xml:space="preserve">The research snippets below are updated each time the course is run. It is important that you keep up to date with research around the benefits of time in nature for our children and ourselves. You may wish to add these to newsletters, displays, poster and other information for parents and your wider community. </w:t>
      </w:r>
    </w:p>
    <w:p w14:paraId="3EBF031C" w14:textId="77777777" w:rsidR="00C107AC" w:rsidRPr="00C107AC" w:rsidRDefault="00C107AC" w:rsidP="00C107AC">
      <w:pPr>
        <w:rPr>
          <w:rFonts w:ascii="Calibri" w:eastAsia="Cambria" w:hAnsi="Calibri" w:cs="Times New Roman"/>
          <w:bCs/>
        </w:rPr>
      </w:pPr>
    </w:p>
    <w:tbl>
      <w:tblPr>
        <w:tblStyle w:val="TableGrid"/>
        <w:tblW w:w="0" w:type="auto"/>
        <w:shd w:val="clear" w:color="auto" w:fill="DAEEF3" w:themeFill="accent5" w:themeFillTint="33"/>
        <w:tblLook w:val="04A0" w:firstRow="1" w:lastRow="0" w:firstColumn="1" w:lastColumn="0" w:noHBand="0" w:noVBand="1"/>
      </w:tblPr>
      <w:tblGrid>
        <w:gridCol w:w="10343"/>
      </w:tblGrid>
      <w:tr w:rsidR="00C107AC" w:rsidRPr="00C107AC" w14:paraId="475DEF9F" w14:textId="77777777" w:rsidTr="00400FEB">
        <w:tc>
          <w:tcPr>
            <w:tcW w:w="10343" w:type="dxa"/>
            <w:shd w:val="clear" w:color="auto" w:fill="DAEEF3" w:themeFill="accent5" w:themeFillTint="33"/>
          </w:tcPr>
          <w:p w14:paraId="40E70CAF" w14:textId="77777777" w:rsidR="00C107AC" w:rsidRPr="00C107AC" w:rsidRDefault="00C107AC" w:rsidP="00C107AC">
            <w:pPr>
              <w:rPr>
                <w:rFonts w:ascii="Calibri" w:eastAsia="Cambria" w:hAnsi="Calibri" w:cs="Times New Roman"/>
                <w:bCs/>
                <w:lang w:val="en-US"/>
              </w:rPr>
            </w:pPr>
          </w:p>
          <w:p w14:paraId="7ADE624C"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 xml:space="preserve">Being outside affects children’s </w:t>
            </w:r>
            <w:proofErr w:type="spellStart"/>
            <w:r w:rsidRPr="00C107AC">
              <w:rPr>
                <w:rFonts w:ascii="Calibri" w:eastAsia="Cambria" w:hAnsi="Calibri" w:cs="Times New Roman"/>
                <w:b/>
                <w:bCs/>
                <w:lang w:val="en-US"/>
              </w:rPr>
              <w:t>behaviour</w:t>
            </w:r>
            <w:proofErr w:type="spellEnd"/>
          </w:p>
          <w:p w14:paraId="406DFDD0" w14:textId="77777777" w:rsidR="00C107AC" w:rsidRPr="00C107AC" w:rsidRDefault="00C107AC" w:rsidP="00C107AC">
            <w:pPr>
              <w:rPr>
                <w:rFonts w:ascii="Calibri" w:eastAsia="Cambria" w:hAnsi="Calibri" w:cs="Times New Roman"/>
                <w:bCs/>
                <w:lang w:val="en-US"/>
              </w:rPr>
            </w:pPr>
          </w:p>
          <w:p w14:paraId="56AEE64F"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A Swedish study was carried out at two day nurseries, one was an outdoor nursery, and the other a traditional nursery in new, spacious premises. The research team studied children’s </w:t>
            </w:r>
            <w:proofErr w:type="spellStart"/>
            <w:r w:rsidRPr="00C107AC">
              <w:rPr>
                <w:rFonts w:ascii="Calibri" w:eastAsia="Cambria" w:hAnsi="Calibri" w:cs="Times New Roman"/>
                <w:bCs/>
                <w:lang w:val="en-US"/>
              </w:rPr>
              <w:t>behaviour</w:t>
            </w:r>
            <w:proofErr w:type="spellEnd"/>
            <w:r w:rsidRPr="00C107AC">
              <w:rPr>
                <w:rFonts w:ascii="Calibri" w:eastAsia="Cambria" w:hAnsi="Calibri" w:cs="Times New Roman"/>
                <w:bCs/>
                <w:lang w:val="en-US"/>
              </w:rPr>
              <w:t xml:space="preserve"> as a whole: how they played, how often they were outside, their play routines, and also the development of motor function and powers of concentration during the course of a year.  </w:t>
            </w:r>
          </w:p>
          <w:p w14:paraId="0EC6450F" w14:textId="77777777" w:rsidR="00C107AC" w:rsidRPr="00C107AC" w:rsidRDefault="00C107AC" w:rsidP="00C107AC">
            <w:pPr>
              <w:rPr>
                <w:rFonts w:ascii="Calibri" w:eastAsia="Cambria" w:hAnsi="Calibri" w:cs="Times New Roman"/>
                <w:bCs/>
                <w:lang w:val="en-US"/>
              </w:rPr>
            </w:pPr>
          </w:p>
          <w:p w14:paraId="67541A8D"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Cs/>
                <w:lang w:val="en-US"/>
              </w:rPr>
              <w:t>“</w:t>
            </w:r>
            <w:r w:rsidRPr="00C107AC">
              <w:rPr>
                <w:rFonts w:ascii="Calibri" w:eastAsia="Cambria" w:hAnsi="Calibri" w:cs="Times New Roman"/>
                <w:bCs/>
                <w:i/>
                <w:lang w:val="en-US"/>
              </w:rPr>
              <w:t xml:space="preserve">When it comes to concentration capacity, the children within I Ur </w:t>
            </w:r>
            <w:proofErr w:type="spellStart"/>
            <w:r w:rsidRPr="00C107AC">
              <w:rPr>
                <w:rFonts w:ascii="Calibri" w:eastAsia="Cambria" w:hAnsi="Calibri" w:cs="Times New Roman"/>
                <w:bCs/>
                <w:i/>
                <w:lang w:val="en-US"/>
              </w:rPr>
              <w:t>och</w:t>
            </w:r>
            <w:proofErr w:type="spellEnd"/>
            <w:r w:rsidRPr="00C107AC">
              <w:rPr>
                <w:rFonts w:ascii="Calibri" w:eastAsia="Cambria" w:hAnsi="Calibri" w:cs="Times New Roman"/>
                <w:bCs/>
                <w:i/>
                <w:lang w:val="en-US"/>
              </w:rPr>
              <w:t xml:space="preserve"> </w:t>
            </w:r>
            <w:proofErr w:type="spellStart"/>
            <w:r w:rsidRPr="00C107AC">
              <w:rPr>
                <w:rFonts w:ascii="Calibri" w:eastAsia="Cambria" w:hAnsi="Calibri" w:cs="Times New Roman"/>
                <w:bCs/>
                <w:i/>
                <w:lang w:val="en-US"/>
              </w:rPr>
              <w:t>Skur</w:t>
            </w:r>
            <w:proofErr w:type="spellEnd"/>
            <w:r w:rsidRPr="00C107AC">
              <w:rPr>
                <w:rFonts w:ascii="Calibri" w:eastAsia="Cambria" w:hAnsi="Calibri" w:cs="Times New Roman"/>
                <w:bCs/>
                <w:i/>
                <w:lang w:val="en-US"/>
              </w:rPr>
              <w:t xml:space="preserve"> (outdoor) pre-schools are more than twice as focused as children within a normal pre-school.  Their motor skills are better, they are less frustrated, restless and sick</w:t>
            </w:r>
            <w:r w:rsidRPr="00C107AC">
              <w:rPr>
                <w:rFonts w:ascii="Calibri" w:eastAsia="Cambria" w:hAnsi="Calibri" w:cs="Times New Roman"/>
                <w:bCs/>
                <w:lang w:val="en-US"/>
              </w:rPr>
              <w:t xml:space="preserve">.”  </w:t>
            </w:r>
          </w:p>
          <w:p w14:paraId="208B85B7" w14:textId="77777777" w:rsidR="00C107AC" w:rsidRPr="00C107AC" w:rsidRDefault="00C107AC" w:rsidP="00C107AC">
            <w:pPr>
              <w:rPr>
                <w:rFonts w:ascii="Calibri" w:eastAsia="Cambria" w:hAnsi="Calibri" w:cs="Times New Roman"/>
                <w:b/>
                <w:bCs/>
                <w:lang w:val="en-US"/>
              </w:rPr>
            </w:pPr>
          </w:p>
          <w:p w14:paraId="239585F0"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Grahn, P., Martensson, F., Lindblad, B., Nilsson, P., &amp; Ekman, A. (1997) </w:t>
            </w:r>
            <w:r w:rsidRPr="00C107AC">
              <w:rPr>
                <w:rFonts w:ascii="Calibri" w:eastAsia="Cambria" w:hAnsi="Calibri" w:cs="Times New Roman"/>
                <w:bCs/>
                <w:i/>
                <w:sz w:val="20"/>
                <w:szCs w:val="20"/>
                <w:lang w:val="en-US"/>
              </w:rPr>
              <w:t xml:space="preserve">Ute </w:t>
            </w:r>
            <w:proofErr w:type="spellStart"/>
            <w:r w:rsidRPr="00C107AC">
              <w:rPr>
                <w:rFonts w:ascii="Calibri" w:eastAsia="Cambria" w:hAnsi="Calibri" w:cs="Times New Roman"/>
                <w:bCs/>
                <w:i/>
                <w:sz w:val="20"/>
                <w:szCs w:val="20"/>
                <w:lang w:val="en-US"/>
              </w:rPr>
              <w:t>på</w:t>
            </w:r>
            <w:proofErr w:type="spellEnd"/>
            <w:r w:rsidRPr="00C107AC">
              <w:rPr>
                <w:rFonts w:ascii="Calibri" w:eastAsia="Cambria" w:hAnsi="Calibri" w:cs="Times New Roman"/>
                <w:bCs/>
                <w:i/>
                <w:sz w:val="20"/>
                <w:szCs w:val="20"/>
                <w:lang w:val="en-US"/>
              </w:rPr>
              <w:t xml:space="preserve"> </w:t>
            </w:r>
            <w:proofErr w:type="spellStart"/>
            <w:r w:rsidRPr="00C107AC">
              <w:rPr>
                <w:rFonts w:ascii="Calibri" w:eastAsia="Cambria" w:hAnsi="Calibri" w:cs="Times New Roman"/>
                <w:bCs/>
                <w:i/>
                <w:sz w:val="20"/>
                <w:szCs w:val="20"/>
                <w:lang w:val="en-US"/>
              </w:rPr>
              <w:t>Dagis</w:t>
            </w:r>
            <w:proofErr w:type="spellEnd"/>
            <w:r w:rsidRPr="00C107AC">
              <w:rPr>
                <w:rFonts w:ascii="Calibri" w:eastAsia="Cambria" w:hAnsi="Calibri" w:cs="Times New Roman"/>
                <w:bCs/>
                <w:sz w:val="20"/>
                <w:szCs w:val="20"/>
                <w:lang w:val="en-US"/>
              </w:rPr>
              <w:t xml:space="preserve">  </w:t>
            </w:r>
            <w:proofErr w:type="spellStart"/>
            <w:r w:rsidRPr="00C107AC">
              <w:rPr>
                <w:rFonts w:ascii="Calibri" w:eastAsia="Cambria" w:hAnsi="Calibri" w:cs="Times New Roman"/>
                <w:bCs/>
                <w:sz w:val="20"/>
                <w:szCs w:val="20"/>
                <w:lang w:val="en-US"/>
              </w:rPr>
              <w:t>Stad</w:t>
            </w:r>
            <w:proofErr w:type="spellEnd"/>
            <w:r w:rsidRPr="00C107AC">
              <w:rPr>
                <w:rFonts w:ascii="Calibri" w:eastAsia="Cambria" w:hAnsi="Calibri" w:cs="Times New Roman"/>
                <w:bCs/>
                <w:sz w:val="20"/>
                <w:szCs w:val="20"/>
                <w:lang w:val="en-US"/>
              </w:rPr>
              <w:t xml:space="preserve"> and Land 145. </w:t>
            </w:r>
            <w:proofErr w:type="spellStart"/>
            <w:r w:rsidRPr="00C107AC">
              <w:rPr>
                <w:rFonts w:ascii="Calibri" w:eastAsia="Cambria" w:hAnsi="Calibri" w:cs="Times New Roman"/>
                <w:bCs/>
                <w:sz w:val="20"/>
                <w:szCs w:val="20"/>
                <w:lang w:val="en-US"/>
              </w:rPr>
              <w:t>Håssleholm</w:t>
            </w:r>
            <w:proofErr w:type="spellEnd"/>
            <w:r w:rsidRPr="00C107AC">
              <w:rPr>
                <w:rFonts w:ascii="Calibri" w:eastAsia="Cambria" w:hAnsi="Calibri" w:cs="Times New Roman"/>
                <w:bCs/>
                <w:sz w:val="20"/>
                <w:szCs w:val="20"/>
                <w:lang w:val="en-US"/>
              </w:rPr>
              <w:t xml:space="preserve">, Sweden: Nora </w:t>
            </w:r>
            <w:proofErr w:type="spellStart"/>
            <w:r w:rsidRPr="00C107AC">
              <w:rPr>
                <w:rFonts w:ascii="Calibri" w:eastAsia="Cambria" w:hAnsi="Calibri" w:cs="Times New Roman"/>
                <w:bCs/>
                <w:sz w:val="20"/>
                <w:szCs w:val="20"/>
                <w:lang w:val="en-US"/>
              </w:rPr>
              <w:t>Skåne</w:t>
            </w:r>
            <w:proofErr w:type="spellEnd"/>
            <w:r w:rsidRPr="00C107AC">
              <w:rPr>
                <w:rFonts w:ascii="Calibri" w:eastAsia="Cambria" w:hAnsi="Calibri" w:cs="Times New Roman"/>
                <w:bCs/>
                <w:sz w:val="20"/>
                <w:szCs w:val="20"/>
                <w:lang w:val="en-US"/>
              </w:rPr>
              <w:t xml:space="preserve"> Offset.</w:t>
            </w:r>
          </w:p>
          <w:p w14:paraId="3A401477" w14:textId="77777777" w:rsidR="00C107AC" w:rsidRPr="00C107AC" w:rsidRDefault="00C107AC" w:rsidP="00C107AC">
            <w:pPr>
              <w:rPr>
                <w:rFonts w:ascii="Calibri" w:eastAsia="Cambria" w:hAnsi="Calibri" w:cs="Times New Roman"/>
                <w:bCs/>
                <w:lang w:val="en-US"/>
              </w:rPr>
            </w:pPr>
          </w:p>
        </w:tc>
      </w:tr>
    </w:tbl>
    <w:p w14:paraId="3908A1B3" w14:textId="73ED955A" w:rsidR="00C107AC" w:rsidRDefault="00C107AC" w:rsidP="00C107AC">
      <w:pPr>
        <w:rPr>
          <w:rFonts w:ascii="Calibri" w:eastAsia="Cambria" w:hAnsi="Calibri" w:cs="Times New Roman"/>
          <w:bCs/>
        </w:rPr>
      </w:pPr>
    </w:p>
    <w:p w14:paraId="7C87A2C4" w14:textId="77777777" w:rsidR="00C107AC" w:rsidRPr="00C107AC" w:rsidRDefault="00C107AC" w:rsidP="00C107AC">
      <w:pPr>
        <w:rPr>
          <w:rFonts w:ascii="Calibri" w:eastAsia="Cambria" w:hAnsi="Calibri" w:cs="Times New Roman"/>
          <w:bCs/>
        </w:rPr>
      </w:pPr>
    </w:p>
    <w:tbl>
      <w:tblPr>
        <w:tblStyle w:val="TableGrid"/>
        <w:tblW w:w="0" w:type="auto"/>
        <w:shd w:val="clear" w:color="auto" w:fill="FDE9D9" w:themeFill="accent6" w:themeFillTint="33"/>
        <w:tblLook w:val="04A0" w:firstRow="1" w:lastRow="0" w:firstColumn="1" w:lastColumn="0" w:noHBand="0" w:noVBand="1"/>
      </w:tblPr>
      <w:tblGrid>
        <w:gridCol w:w="10343"/>
      </w:tblGrid>
      <w:tr w:rsidR="00C107AC" w:rsidRPr="00C107AC" w14:paraId="3DD1B021" w14:textId="77777777" w:rsidTr="00400FEB">
        <w:tc>
          <w:tcPr>
            <w:tcW w:w="10343" w:type="dxa"/>
            <w:shd w:val="clear" w:color="auto" w:fill="FDE9D9" w:themeFill="accent6" w:themeFillTint="33"/>
          </w:tcPr>
          <w:p w14:paraId="1B302B4B" w14:textId="77777777" w:rsidR="00C107AC" w:rsidRPr="00C107AC" w:rsidRDefault="00C107AC" w:rsidP="00C107AC">
            <w:pPr>
              <w:rPr>
                <w:rFonts w:ascii="Calibri" w:eastAsia="Cambria" w:hAnsi="Calibri" w:cs="Times New Roman"/>
                <w:bCs/>
                <w:lang w:val="en-US"/>
              </w:rPr>
            </w:pPr>
          </w:p>
          <w:p w14:paraId="21F998DE"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Adults mentors have a positive life-long impact on children and young people</w:t>
            </w:r>
          </w:p>
          <w:p w14:paraId="7F6A2E19" w14:textId="77777777" w:rsidR="00C107AC" w:rsidRPr="00C107AC" w:rsidRDefault="00C107AC" w:rsidP="00C107AC">
            <w:pPr>
              <w:rPr>
                <w:rFonts w:ascii="Calibri" w:eastAsia="Cambria" w:hAnsi="Calibri" w:cs="Times New Roman"/>
                <w:bCs/>
                <w:lang w:val="en-US"/>
              </w:rPr>
            </w:pPr>
          </w:p>
          <w:p w14:paraId="277770CA"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Many adults who choose to take action to benefit the environment have had an adult mentor as children. The adult mentors demonstrated:</w:t>
            </w:r>
          </w:p>
          <w:p w14:paraId="2C2ECB07" w14:textId="77777777" w:rsidR="00C107AC" w:rsidRPr="00C107AC" w:rsidRDefault="00C107AC" w:rsidP="00C107AC">
            <w:pPr>
              <w:rPr>
                <w:rFonts w:ascii="Calibri" w:eastAsia="Cambria" w:hAnsi="Calibri" w:cs="Times New Roman"/>
                <w:bCs/>
                <w:lang w:val="en-US"/>
              </w:rPr>
            </w:pPr>
          </w:p>
          <w:p w14:paraId="1A2F96A0" w14:textId="77777777" w:rsidR="00C107AC" w:rsidRPr="00C107AC" w:rsidRDefault="00C107AC" w:rsidP="00130AD2">
            <w:pPr>
              <w:numPr>
                <w:ilvl w:val="0"/>
                <w:numId w:val="117"/>
              </w:numPr>
              <w:rPr>
                <w:rFonts w:ascii="Calibri" w:eastAsia="Cambria" w:hAnsi="Calibri" w:cs="Times New Roman"/>
                <w:bCs/>
                <w:lang w:val="en-US"/>
              </w:rPr>
            </w:pPr>
            <w:r w:rsidRPr="00C107AC">
              <w:rPr>
                <w:rFonts w:ascii="Calibri" w:eastAsia="Cambria" w:hAnsi="Calibri" w:cs="Times New Roman"/>
                <w:bCs/>
                <w:lang w:val="en-US"/>
              </w:rPr>
              <w:t>care for the land as a limited resource essential for family identity and well-being;</w:t>
            </w:r>
          </w:p>
          <w:p w14:paraId="2EB22BC1" w14:textId="77777777" w:rsidR="00C107AC" w:rsidRPr="00C107AC" w:rsidRDefault="00C107AC" w:rsidP="00130AD2">
            <w:pPr>
              <w:numPr>
                <w:ilvl w:val="0"/>
                <w:numId w:val="117"/>
              </w:numPr>
              <w:rPr>
                <w:rFonts w:ascii="Calibri" w:eastAsia="Cambria" w:hAnsi="Calibri" w:cs="Times New Roman"/>
                <w:bCs/>
                <w:lang w:val="en-US"/>
              </w:rPr>
            </w:pPr>
            <w:r w:rsidRPr="00C107AC">
              <w:rPr>
                <w:rFonts w:ascii="Calibri" w:eastAsia="Cambria" w:hAnsi="Calibri" w:cs="Times New Roman"/>
                <w:bCs/>
                <w:lang w:val="en-US"/>
              </w:rPr>
              <w:t>disapproval of destructive practice (e.g. pollution of water, littering, etc.)</w:t>
            </w:r>
          </w:p>
          <w:p w14:paraId="0445445D" w14:textId="77777777" w:rsidR="00C107AC" w:rsidRPr="00C107AC" w:rsidRDefault="00C107AC" w:rsidP="00130AD2">
            <w:pPr>
              <w:numPr>
                <w:ilvl w:val="0"/>
                <w:numId w:val="117"/>
              </w:numPr>
              <w:rPr>
                <w:rFonts w:ascii="Calibri" w:eastAsia="Cambria" w:hAnsi="Calibri" w:cs="Times New Roman"/>
                <w:bCs/>
                <w:lang w:val="en-US"/>
              </w:rPr>
            </w:pPr>
            <w:r w:rsidRPr="00C107AC">
              <w:rPr>
                <w:rFonts w:ascii="Calibri" w:eastAsia="Cambria" w:hAnsi="Calibri" w:cs="Times New Roman"/>
                <w:bCs/>
                <w:lang w:val="en-US"/>
              </w:rPr>
              <w:t>a fascination with the details of other living things and elements of earth and sky and simple pleasure when being in nature.</w:t>
            </w:r>
          </w:p>
          <w:p w14:paraId="705C4E91" w14:textId="77777777" w:rsidR="00C107AC" w:rsidRPr="00C107AC" w:rsidRDefault="00C107AC" w:rsidP="00C107AC">
            <w:pPr>
              <w:rPr>
                <w:rFonts w:ascii="Calibri" w:eastAsia="Cambria" w:hAnsi="Calibri" w:cs="Times New Roman"/>
                <w:b/>
                <w:bCs/>
                <w:i/>
                <w:lang w:val="en-US"/>
              </w:rPr>
            </w:pPr>
          </w:p>
          <w:p w14:paraId="203F0604"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Chawla, L. (2006) </w:t>
            </w:r>
            <w:r w:rsidRPr="00C107AC">
              <w:rPr>
                <w:rFonts w:ascii="Calibri" w:eastAsia="Cambria" w:hAnsi="Calibri" w:cs="Times New Roman"/>
                <w:bCs/>
                <w:i/>
                <w:sz w:val="20"/>
                <w:szCs w:val="20"/>
                <w:lang w:val="en-US"/>
              </w:rPr>
              <w:t>Learning to Love the Natural World Enough to Protect It</w:t>
            </w:r>
            <w:r w:rsidRPr="00C107AC">
              <w:rPr>
                <w:rFonts w:ascii="Calibri" w:eastAsia="Cambria" w:hAnsi="Calibri" w:cs="Times New Roman"/>
                <w:bCs/>
                <w:sz w:val="20"/>
                <w:szCs w:val="20"/>
                <w:lang w:val="en-US"/>
              </w:rPr>
              <w:t xml:space="preserve"> in Barn nr. 2 2006:57-58. </w:t>
            </w:r>
            <w:proofErr w:type="spellStart"/>
            <w:r w:rsidRPr="00C107AC">
              <w:rPr>
                <w:rFonts w:ascii="Calibri" w:eastAsia="Cambria" w:hAnsi="Calibri" w:cs="Times New Roman"/>
                <w:bCs/>
                <w:sz w:val="20"/>
                <w:szCs w:val="20"/>
                <w:lang w:val="en-US"/>
              </w:rPr>
              <w:t>Norsk</w:t>
            </w:r>
            <w:proofErr w:type="spellEnd"/>
            <w:r w:rsidRPr="00C107AC">
              <w:rPr>
                <w:rFonts w:ascii="Calibri" w:eastAsia="Cambria" w:hAnsi="Calibri" w:cs="Times New Roman"/>
                <w:bCs/>
                <w:sz w:val="20"/>
                <w:szCs w:val="20"/>
                <w:lang w:val="en-US"/>
              </w:rPr>
              <w:t xml:space="preserve"> </w:t>
            </w:r>
            <w:proofErr w:type="spellStart"/>
            <w:r w:rsidRPr="00C107AC">
              <w:rPr>
                <w:rFonts w:ascii="Calibri" w:eastAsia="Cambria" w:hAnsi="Calibri" w:cs="Times New Roman"/>
                <w:bCs/>
                <w:sz w:val="20"/>
                <w:szCs w:val="20"/>
                <w:lang w:val="en-US"/>
              </w:rPr>
              <w:t>senter</w:t>
            </w:r>
            <w:proofErr w:type="spellEnd"/>
            <w:r w:rsidRPr="00C107AC">
              <w:rPr>
                <w:rFonts w:ascii="Calibri" w:eastAsia="Cambria" w:hAnsi="Calibri" w:cs="Times New Roman"/>
                <w:bCs/>
                <w:sz w:val="20"/>
                <w:szCs w:val="20"/>
                <w:lang w:val="en-US"/>
              </w:rPr>
              <w:t xml:space="preserve"> for </w:t>
            </w:r>
            <w:proofErr w:type="spellStart"/>
            <w:r w:rsidRPr="00C107AC">
              <w:rPr>
                <w:rFonts w:ascii="Calibri" w:eastAsia="Cambria" w:hAnsi="Calibri" w:cs="Times New Roman"/>
                <w:bCs/>
                <w:sz w:val="20"/>
                <w:szCs w:val="20"/>
                <w:lang w:val="en-US"/>
              </w:rPr>
              <w:t>barneforskning</w:t>
            </w:r>
            <w:proofErr w:type="spellEnd"/>
            <w:r w:rsidRPr="00C107AC">
              <w:rPr>
                <w:rFonts w:ascii="Calibri" w:eastAsia="Cambria" w:hAnsi="Calibri" w:cs="Times New Roman"/>
                <w:bCs/>
                <w:sz w:val="20"/>
                <w:szCs w:val="20"/>
                <w:lang w:val="en-US"/>
              </w:rPr>
              <w:t xml:space="preserve">. </w:t>
            </w:r>
          </w:p>
          <w:p w14:paraId="2CD68C50" w14:textId="77777777" w:rsidR="00C107AC" w:rsidRPr="00C107AC" w:rsidRDefault="00C107AC" w:rsidP="00C107AC">
            <w:pPr>
              <w:rPr>
                <w:rFonts w:ascii="Calibri" w:eastAsia="Cambria" w:hAnsi="Calibri" w:cs="Times New Roman"/>
                <w:bCs/>
                <w:lang w:val="en-US"/>
              </w:rPr>
            </w:pPr>
          </w:p>
        </w:tc>
      </w:tr>
    </w:tbl>
    <w:p w14:paraId="2D679A9C" w14:textId="3CB1F7BF" w:rsidR="00C107AC" w:rsidRDefault="00C107AC" w:rsidP="00C107AC">
      <w:pPr>
        <w:rPr>
          <w:rFonts w:ascii="Calibri" w:eastAsia="Cambria" w:hAnsi="Calibri" w:cs="Times New Roman"/>
          <w:b/>
          <w:bCs/>
        </w:rPr>
      </w:pPr>
    </w:p>
    <w:p w14:paraId="127A2BC3" w14:textId="77777777" w:rsidR="00C107AC" w:rsidRPr="00C107AC" w:rsidRDefault="00C107AC" w:rsidP="00C107AC">
      <w:pPr>
        <w:rPr>
          <w:rFonts w:ascii="Calibri" w:eastAsia="Cambria" w:hAnsi="Calibri" w:cs="Times New Roman"/>
          <w:b/>
          <w:bCs/>
        </w:rPr>
      </w:pPr>
    </w:p>
    <w:tbl>
      <w:tblPr>
        <w:tblStyle w:val="TableGrid"/>
        <w:tblW w:w="0" w:type="auto"/>
        <w:shd w:val="clear" w:color="auto" w:fill="DAEEF3" w:themeFill="accent5" w:themeFillTint="33"/>
        <w:tblLook w:val="04A0" w:firstRow="1" w:lastRow="0" w:firstColumn="1" w:lastColumn="0" w:noHBand="0" w:noVBand="1"/>
      </w:tblPr>
      <w:tblGrid>
        <w:gridCol w:w="10343"/>
      </w:tblGrid>
      <w:tr w:rsidR="00C107AC" w:rsidRPr="00C107AC" w14:paraId="586B5ABE" w14:textId="77777777" w:rsidTr="00400FEB">
        <w:tc>
          <w:tcPr>
            <w:tcW w:w="10343" w:type="dxa"/>
            <w:shd w:val="clear" w:color="auto" w:fill="DAEEF3" w:themeFill="accent5" w:themeFillTint="33"/>
          </w:tcPr>
          <w:p w14:paraId="7AA32DA2" w14:textId="77777777" w:rsidR="00C107AC" w:rsidRPr="00C107AC" w:rsidRDefault="00C107AC" w:rsidP="00C107AC">
            <w:pPr>
              <w:rPr>
                <w:rFonts w:ascii="Calibri" w:eastAsia="Cambria" w:hAnsi="Calibri" w:cs="Times New Roman"/>
                <w:bCs/>
                <w:lang w:val="en-US"/>
              </w:rPr>
            </w:pPr>
          </w:p>
          <w:p w14:paraId="611A8D52"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Children find winter play attractive and challenging</w:t>
            </w:r>
          </w:p>
          <w:p w14:paraId="52AC6B2A" w14:textId="77777777" w:rsidR="00C107AC" w:rsidRPr="00C107AC" w:rsidRDefault="00C107AC" w:rsidP="00C107AC">
            <w:pPr>
              <w:rPr>
                <w:rFonts w:ascii="Calibri" w:eastAsia="Cambria" w:hAnsi="Calibri" w:cs="Times New Roman"/>
                <w:bCs/>
                <w:lang w:val="en-US"/>
              </w:rPr>
            </w:pPr>
          </w:p>
          <w:p w14:paraId="3B980512" w14:textId="77777777" w:rsidR="00C107AC" w:rsidRPr="00C107AC" w:rsidRDefault="00C107AC" w:rsidP="00C107AC">
            <w:pPr>
              <w:rPr>
                <w:rFonts w:ascii="Calibri" w:eastAsia="Cambria" w:hAnsi="Calibri" w:cs="Times New Roman"/>
                <w:bCs/>
              </w:rPr>
            </w:pPr>
            <w:r w:rsidRPr="00C107AC">
              <w:rPr>
                <w:rFonts w:ascii="Calibri" w:eastAsia="Cambria" w:hAnsi="Calibri" w:cs="Times New Roman"/>
                <w:bCs/>
              </w:rPr>
              <w:t xml:space="preserve">Children (age 4-6) in a Norwegian Nature Kindergarten participated in this study which was conducted during the coldest time of the year. </w:t>
            </w:r>
            <w:proofErr w:type="spellStart"/>
            <w:r w:rsidRPr="00C107AC">
              <w:rPr>
                <w:rFonts w:ascii="Calibri" w:eastAsia="Cambria" w:hAnsi="Calibri" w:cs="Times New Roman"/>
                <w:bCs/>
              </w:rPr>
              <w:t>Winterscape</w:t>
            </w:r>
            <w:proofErr w:type="spellEnd"/>
            <w:r w:rsidRPr="00C107AC">
              <w:rPr>
                <w:rFonts w:ascii="Calibri" w:eastAsia="Cambria" w:hAnsi="Calibri" w:cs="Times New Roman"/>
                <w:bCs/>
              </w:rPr>
              <w:t xml:space="preserve"> is generally understood “to be a cold, white or </w:t>
            </w:r>
            <w:proofErr w:type="spellStart"/>
            <w:r w:rsidRPr="00C107AC">
              <w:rPr>
                <w:rFonts w:ascii="Calibri" w:eastAsia="Cambria" w:hAnsi="Calibri" w:cs="Times New Roman"/>
                <w:bCs/>
              </w:rPr>
              <w:t>grayish</w:t>
            </w:r>
            <w:proofErr w:type="spellEnd"/>
            <w:r w:rsidRPr="00C107AC">
              <w:rPr>
                <w:rFonts w:ascii="Calibri" w:eastAsia="Cambria" w:hAnsi="Calibri" w:cs="Times New Roman"/>
                <w:bCs/>
              </w:rPr>
              <w:t xml:space="preserve"> environment, partly or fully covered by snow and ice.” In this study it refers to “an environment for play and growth that children shape, understand and make their own through their activities.” </w:t>
            </w:r>
          </w:p>
          <w:p w14:paraId="52076312" w14:textId="77777777" w:rsidR="00C107AC" w:rsidRPr="00C107AC" w:rsidRDefault="00C107AC" w:rsidP="00C107AC">
            <w:pPr>
              <w:rPr>
                <w:rFonts w:ascii="Calibri" w:eastAsia="Cambria" w:hAnsi="Calibri" w:cs="Times New Roman"/>
                <w:bCs/>
              </w:rPr>
            </w:pPr>
          </w:p>
          <w:p w14:paraId="00709A16" w14:textId="77777777" w:rsidR="00C107AC" w:rsidRPr="00C107AC" w:rsidRDefault="00C107AC" w:rsidP="00C107AC">
            <w:pPr>
              <w:rPr>
                <w:rFonts w:ascii="Calibri" w:eastAsia="Cambria" w:hAnsi="Calibri" w:cs="Times New Roman"/>
                <w:bCs/>
              </w:rPr>
            </w:pPr>
            <w:r w:rsidRPr="00C107AC">
              <w:rPr>
                <w:rFonts w:ascii="Calibri" w:eastAsia="Cambria" w:hAnsi="Calibri" w:cs="Times New Roman"/>
                <w:bCs/>
              </w:rPr>
              <w:t xml:space="preserve">This understanding of </w:t>
            </w:r>
            <w:proofErr w:type="spellStart"/>
            <w:r w:rsidRPr="00C107AC">
              <w:rPr>
                <w:rFonts w:ascii="Calibri" w:eastAsia="Cambria" w:hAnsi="Calibri" w:cs="Times New Roman"/>
                <w:bCs/>
              </w:rPr>
              <w:t>winterscape</w:t>
            </w:r>
            <w:proofErr w:type="spellEnd"/>
            <w:r w:rsidRPr="00C107AC">
              <w:rPr>
                <w:rFonts w:ascii="Calibri" w:eastAsia="Cambria" w:hAnsi="Calibri" w:cs="Times New Roman"/>
                <w:bCs/>
              </w:rPr>
              <w:t xml:space="preserve"> highlights how the environment – rather than being neutral and a backdrop for children’s play – is “always becoming” in response to the children’s activity. This concept is consistent with the idea of “affordances” which refer to possibilities for various activities. Affordances emerge “from a combination of the surroundings and the ways in which the individual child understands its possibilities.”</w:t>
            </w:r>
          </w:p>
          <w:p w14:paraId="7AD3EAB9" w14:textId="77777777" w:rsidR="00C107AC" w:rsidRPr="00C107AC" w:rsidRDefault="00C107AC" w:rsidP="00C107AC">
            <w:pPr>
              <w:rPr>
                <w:rFonts w:ascii="Calibri" w:eastAsia="Cambria" w:hAnsi="Calibri" w:cs="Times New Roman"/>
                <w:b/>
                <w:bCs/>
                <w:lang w:val="en-US"/>
              </w:rPr>
            </w:pPr>
          </w:p>
          <w:p w14:paraId="2EE0A5E8" w14:textId="77777777" w:rsidR="00C107AC" w:rsidRPr="00C107AC" w:rsidRDefault="00C107AC" w:rsidP="00C107AC">
            <w:pPr>
              <w:rPr>
                <w:rFonts w:ascii="Calibri" w:eastAsia="Cambria" w:hAnsi="Calibri" w:cs="Times New Roman"/>
                <w:bCs/>
              </w:rPr>
            </w:pPr>
            <w:r w:rsidRPr="00C107AC">
              <w:rPr>
                <w:rFonts w:ascii="Calibri" w:eastAsia="Cambria" w:hAnsi="Calibri" w:cs="Times New Roman"/>
                <w:bCs/>
              </w:rPr>
              <w:t xml:space="preserve">The researchers found that play in/with snow and ice provides opportunities for children to develop knowledge and skills regarding who they are and who they can become. </w:t>
            </w:r>
            <w:r w:rsidRPr="00C107AC">
              <w:rPr>
                <w:rFonts w:ascii="Calibri" w:eastAsia="Cambria" w:hAnsi="Calibri" w:cs="Times New Roman"/>
                <w:bCs/>
                <w:lang w:val="en-US"/>
              </w:rPr>
              <w:t xml:space="preserve">The children found the </w:t>
            </w:r>
            <w:proofErr w:type="spellStart"/>
            <w:r w:rsidRPr="00C107AC">
              <w:rPr>
                <w:rFonts w:ascii="Calibri" w:eastAsia="Cambria" w:hAnsi="Calibri" w:cs="Times New Roman"/>
                <w:bCs/>
                <w:lang w:val="en-US"/>
              </w:rPr>
              <w:t>winterscape</w:t>
            </w:r>
            <w:proofErr w:type="spellEnd"/>
            <w:r w:rsidRPr="00C107AC">
              <w:rPr>
                <w:rFonts w:ascii="Calibri" w:eastAsia="Cambria" w:hAnsi="Calibri" w:cs="Times New Roman"/>
                <w:bCs/>
                <w:lang w:val="en-US"/>
              </w:rPr>
              <w:t xml:space="preserve"> attractive and challenging. </w:t>
            </w:r>
          </w:p>
          <w:p w14:paraId="7B498D78" w14:textId="77777777" w:rsidR="00C107AC" w:rsidRPr="00C107AC" w:rsidRDefault="00C107AC" w:rsidP="00C107AC">
            <w:pPr>
              <w:rPr>
                <w:rFonts w:ascii="Calibri" w:eastAsia="Cambria" w:hAnsi="Calibri" w:cs="Times New Roman"/>
                <w:b/>
                <w:bCs/>
                <w:lang w:val="en-US"/>
              </w:rPr>
            </w:pPr>
          </w:p>
          <w:p w14:paraId="4FC52CC7" w14:textId="77777777" w:rsidR="00C107AC" w:rsidRPr="00C107AC" w:rsidRDefault="00C107AC" w:rsidP="00C107AC">
            <w:pPr>
              <w:rPr>
                <w:rFonts w:ascii="Calibri" w:eastAsia="Cambria" w:hAnsi="Calibri" w:cs="Times New Roman"/>
                <w:bCs/>
                <w:sz w:val="20"/>
                <w:szCs w:val="20"/>
                <w:lang w:val="en-US"/>
              </w:rPr>
            </w:pPr>
            <w:proofErr w:type="spellStart"/>
            <w:r w:rsidRPr="00C107AC">
              <w:rPr>
                <w:rFonts w:ascii="Calibri" w:eastAsia="Cambria" w:hAnsi="Calibri" w:cs="Times New Roman"/>
                <w:bCs/>
                <w:sz w:val="20"/>
                <w:szCs w:val="20"/>
                <w:lang w:val="en-US"/>
              </w:rPr>
              <w:t>Jostein</w:t>
            </w:r>
            <w:proofErr w:type="spellEnd"/>
            <w:r w:rsidRPr="00C107AC">
              <w:rPr>
                <w:rFonts w:ascii="Calibri" w:eastAsia="Cambria" w:hAnsi="Calibri" w:cs="Times New Roman"/>
                <w:bCs/>
                <w:sz w:val="20"/>
                <w:szCs w:val="20"/>
                <w:lang w:val="en-US"/>
              </w:rPr>
              <w:t xml:space="preserve"> </w:t>
            </w:r>
            <w:proofErr w:type="spellStart"/>
            <w:r w:rsidRPr="00C107AC">
              <w:rPr>
                <w:rFonts w:ascii="Calibri" w:eastAsia="Cambria" w:hAnsi="Calibri" w:cs="Times New Roman"/>
                <w:bCs/>
                <w:sz w:val="20"/>
                <w:szCs w:val="20"/>
                <w:lang w:val="en-US"/>
              </w:rPr>
              <w:t>Rønning</w:t>
            </w:r>
            <w:proofErr w:type="spellEnd"/>
            <w:r w:rsidRPr="00C107AC">
              <w:rPr>
                <w:rFonts w:ascii="Calibri" w:eastAsia="Cambria" w:hAnsi="Calibri" w:cs="Times New Roman"/>
                <w:bCs/>
                <w:sz w:val="20"/>
                <w:szCs w:val="20"/>
                <w:lang w:val="en-US"/>
              </w:rPr>
              <w:t xml:space="preserve"> </w:t>
            </w:r>
            <w:proofErr w:type="spellStart"/>
            <w:r w:rsidRPr="00C107AC">
              <w:rPr>
                <w:rFonts w:ascii="Calibri" w:eastAsia="Cambria" w:hAnsi="Calibri" w:cs="Times New Roman"/>
                <w:bCs/>
                <w:sz w:val="20"/>
                <w:szCs w:val="20"/>
                <w:lang w:val="en-US"/>
              </w:rPr>
              <w:t>Sanderud</w:t>
            </w:r>
            <w:proofErr w:type="spellEnd"/>
            <w:r w:rsidRPr="00C107AC">
              <w:rPr>
                <w:rFonts w:ascii="Calibri" w:eastAsia="Cambria" w:hAnsi="Calibri" w:cs="Times New Roman"/>
                <w:bCs/>
                <w:sz w:val="20"/>
                <w:szCs w:val="20"/>
                <w:lang w:val="en-US"/>
              </w:rPr>
              <w:t xml:space="preserve">, Kirsti Pedersen </w:t>
            </w:r>
            <w:proofErr w:type="spellStart"/>
            <w:r w:rsidRPr="00C107AC">
              <w:rPr>
                <w:rFonts w:ascii="Calibri" w:eastAsia="Cambria" w:hAnsi="Calibri" w:cs="Times New Roman"/>
                <w:bCs/>
                <w:sz w:val="20"/>
                <w:szCs w:val="20"/>
                <w:lang w:val="en-US"/>
              </w:rPr>
              <w:t>Gurholt</w:t>
            </w:r>
            <w:proofErr w:type="spellEnd"/>
            <w:r w:rsidRPr="00C107AC">
              <w:rPr>
                <w:rFonts w:ascii="Calibri" w:eastAsia="Cambria" w:hAnsi="Calibri" w:cs="Times New Roman"/>
                <w:bCs/>
                <w:sz w:val="20"/>
                <w:szCs w:val="20"/>
                <w:lang w:val="en-US"/>
              </w:rPr>
              <w:t xml:space="preserve"> &amp; Vegard </w:t>
            </w:r>
            <w:proofErr w:type="spellStart"/>
            <w:r w:rsidRPr="00C107AC">
              <w:rPr>
                <w:rFonts w:ascii="Calibri" w:eastAsia="Cambria" w:hAnsi="Calibri" w:cs="Times New Roman"/>
                <w:bCs/>
                <w:sz w:val="20"/>
                <w:szCs w:val="20"/>
                <w:lang w:val="en-US"/>
              </w:rPr>
              <w:t>Fusche</w:t>
            </w:r>
            <w:proofErr w:type="spellEnd"/>
            <w:r w:rsidRPr="00C107AC">
              <w:rPr>
                <w:rFonts w:ascii="Calibri" w:eastAsia="Cambria" w:hAnsi="Calibri" w:cs="Times New Roman"/>
                <w:bCs/>
                <w:sz w:val="20"/>
                <w:szCs w:val="20"/>
                <w:lang w:val="en-US"/>
              </w:rPr>
              <w:t xml:space="preserve"> Moe (2019) ‘Winter children’: an ethnographically inspired study of children being-and-becoming well-versed in snow and ice, Sport, Education and Society, DOI: </w:t>
            </w:r>
            <w:hyperlink r:id="rId32" w:history="1">
              <w:r w:rsidRPr="00C107AC">
                <w:rPr>
                  <w:rStyle w:val="Hyperlink"/>
                  <w:rFonts w:ascii="Calibri" w:eastAsia="Cambria" w:hAnsi="Calibri" w:cs="Times New Roman"/>
                  <w:bCs/>
                  <w:sz w:val="20"/>
                  <w:szCs w:val="20"/>
                  <w:lang w:val="en-US"/>
                </w:rPr>
                <w:t>10.1080/13573322.2019.1678124</w:t>
              </w:r>
            </w:hyperlink>
          </w:p>
          <w:p w14:paraId="5A53B59E" w14:textId="77777777" w:rsidR="00C107AC" w:rsidRPr="00C107AC" w:rsidRDefault="00C107AC" w:rsidP="00C107AC">
            <w:pPr>
              <w:rPr>
                <w:rFonts w:ascii="Calibri" w:eastAsia="Cambria" w:hAnsi="Calibri" w:cs="Times New Roman"/>
                <w:bCs/>
                <w:lang w:val="en-US"/>
              </w:rPr>
            </w:pPr>
          </w:p>
        </w:tc>
      </w:tr>
    </w:tbl>
    <w:p w14:paraId="29851DE4" w14:textId="77777777" w:rsidR="00C107AC" w:rsidRPr="00C107AC" w:rsidRDefault="00C107AC" w:rsidP="00C107AC">
      <w:pPr>
        <w:rPr>
          <w:rFonts w:ascii="Calibri" w:eastAsia="Cambria" w:hAnsi="Calibri" w:cs="Times New Roman"/>
          <w:b/>
          <w:bCs/>
        </w:rPr>
      </w:pPr>
    </w:p>
    <w:p w14:paraId="72D878C2" w14:textId="77777777" w:rsidR="00C107AC" w:rsidRPr="00C107AC" w:rsidRDefault="00C107AC" w:rsidP="00C107AC">
      <w:pPr>
        <w:rPr>
          <w:rFonts w:ascii="Calibri" w:eastAsia="Cambria" w:hAnsi="Calibri" w:cs="Times New Roman"/>
          <w:bCs/>
        </w:rPr>
      </w:pPr>
    </w:p>
    <w:tbl>
      <w:tblPr>
        <w:tblStyle w:val="TableGrid"/>
        <w:tblW w:w="0" w:type="auto"/>
        <w:shd w:val="clear" w:color="auto" w:fill="F2DBDB" w:themeFill="accent2" w:themeFillTint="33"/>
        <w:tblLook w:val="04A0" w:firstRow="1" w:lastRow="0" w:firstColumn="1" w:lastColumn="0" w:noHBand="0" w:noVBand="1"/>
      </w:tblPr>
      <w:tblGrid>
        <w:gridCol w:w="10343"/>
      </w:tblGrid>
      <w:tr w:rsidR="00C107AC" w:rsidRPr="00C107AC" w14:paraId="12121695" w14:textId="77777777" w:rsidTr="00400FEB">
        <w:tc>
          <w:tcPr>
            <w:tcW w:w="10343" w:type="dxa"/>
            <w:shd w:val="clear" w:color="auto" w:fill="F2DBDB" w:themeFill="accent2" w:themeFillTint="33"/>
          </w:tcPr>
          <w:p w14:paraId="759DAEDF" w14:textId="77777777" w:rsidR="00C107AC" w:rsidRPr="00C107AC" w:rsidRDefault="00C107AC" w:rsidP="00C107AC">
            <w:pPr>
              <w:rPr>
                <w:rFonts w:ascii="Calibri" w:eastAsia="Cambria" w:hAnsi="Calibri" w:cs="Times New Roman"/>
                <w:bCs/>
                <w:lang w:val="en-US"/>
              </w:rPr>
            </w:pPr>
          </w:p>
          <w:p w14:paraId="3D4A9FB7"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Poverty affects children’s experience of wild places</w:t>
            </w:r>
          </w:p>
          <w:p w14:paraId="72DE0F50" w14:textId="77777777" w:rsidR="00C107AC" w:rsidRPr="00C107AC" w:rsidRDefault="00C107AC" w:rsidP="00C107AC">
            <w:pPr>
              <w:rPr>
                <w:rFonts w:ascii="Calibri" w:eastAsia="Cambria" w:hAnsi="Calibri" w:cs="Times New Roman"/>
                <w:bCs/>
                <w:lang w:val="en-US"/>
              </w:rPr>
            </w:pPr>
          </w:p>
          <w:p w14:paraId="4BFE561D"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Research about the health impact of the John Muir Trust Award found that “</w:t>
            </w:r>
            <w:r w:rsidRPr="00C107AC">
              <w:rPr>
                <w:rFonts w:ascii="Calibri" w:eastAsia="Cambria" w:hAnsi="Calibri" w:cs="Times New Roman"/>
                <w:bCs/>
                <w:i/>
                <w:lang w:val="en-US"/>
              </w:rPr>
              <w:t>1 in 10 participants had never visited a wild place before their award involvement.</w:t>
            </w:r>
            <w:r w:rsidRPr="00C107AC">
              <w:rPr>
                <w:rFonts w:ascii="Calibri" w:eastAsia="Cambria" w:hAnsi="Calibri" w:cs="Times New Roman"/>
                <w:bCs/>
                <w:lang w:val="en-US"/>
              </w:rPr>
              <w:t>” and that “</w:t>
            </w:r>
            <w:r w:rsidRPr="00C107AC">
              <w:rPr>
                <w:rFonts w:ascii="Calibri" w:eastAsia="Cambria" w:hAnsi="Calibri" w:cs="Times New Roman"/>
                <w:bCs/>
                <w:i/>
                <w:lang w:val="en-US"/>
              </w:rPr>
              <w:t>Those living in the poorest circumstances were over 6 times more likely to have had no previous experience of wild places</w:t>
            </w:r>
            <w:r w:rsidRPr="00C107AC">
              <w:rPr>
                <w:rFonts w:ascii="Calibri" w:eastAsia="Cambria" w:hAnsi="Calibri" w:cs="Times New Roman"/>
                <w:bCs/>
                <w:lang w:val="en-US"/>
              </w:rPr>
              <w:t>.”</w:t>
            </w:r>
          </w:p>
          <w:p w14:paraId="773A7FA8" w14:textId="77777777" w:rsidR="00C107AC" w:rsidRPr="00C107AC" w:rsidRDefault="00C107AC" w:rsidP="00C107AC">
            <w:pPr>
              <w:rPr>
                <w:rFonts w:ascii="Calibri" w:eastAsia="Cambria" w:hAnsi="Calibri" w:cs="Times New Roman"/>
                <w:bCs/>
                <w:lang w:val="en-US"/>
              </w:rPr>
            </w:pPr>
          </w:p>
          <w:p w14:paraId="1A404A2B"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Mitchell, D. and Shaw, R. (2009) </w:t>
            </w:r>
            <w:r w:rsidRPr="00C107AC">
              <w:rPr>
                <w:rFonts w:ascii="Calibri" w:eastAsia="Cambria" w:hAnsi="Calibri" w:cs="Times New Roman"/>
                <w:bCs/>
                <w:i/>
                <w:sz w:val="20"/>
                <w:szCs w:val="20"/>
                <w:lang w:val="en-US"/>
              </w:rPr>
              <w:t>Health Impacts of the John Muir Award</w:t>
            </w:r>
            <w:r w:rsidRPr="00C107AC">
              <w:rPr>
                <w:rFonts w:ascii="Calibri" w:eastAsia="Cambria" w:hAnsi="Calibri" w:cs="Times New Roman"/>
                <w:bCs/>
                <w:sz w:val="20"/>
                <w:szCs w:val="20"/>
                <w:lang w:val="en-US"/>
              </w:rPr>
              <w:t xml:space="preserve"> Glasgow University’s Public Health and Health Policy Unit. </w:t>
            </w:r>
          </w:p>
          <w:p w14:paraId="2F6A0A18" w14:textId="77777777" w:rsidR="00C107AC" w:rsidRPr="00C107AC" w:rsidRDefault="00C107AC" w:rsidP="00C107AC">
            <w:pPr>
              <w:rPr>
                <w:rFonts w:ascii="Calibri" w:eastAsia="Cambria" w:hAnsi="Calibri" w:cs="Times New Roman"/>
                <w:bCs/>
                <w:lang w:val="en-US"/>
              </w:rPr>
            </w:pPr>
          </w:p>
        </w:tc>
      </w:tr>
    </w:tbl>
    <w:p w14:paraId="5AF92021" w14:textId="031B4503" w:rsidR="00C107AC" w:rsidRDefault="00C107AC" w:rsidP="00C107AC">
      <w:pPr>
        <w:rPr>
          <w:rFonts w:ascii="Calibri" w:eastAsia="Cambria" w:hAnsi="Calibri" w:cs="Times New Roman"/>
          <w:bCs/>
        </w:rPr>
      </w:pPr>
    </w:p>
    <w:p w14:paraId="47300797" w14:textId="77777777" w:rsidR="00C107AC" w:rsidRPr="00C107AC" w:rsidRDefault="00C107AC" w:rsidP="00C107AC">
      <w:pPr>
        <w:rPr>
          <w:rFonts w:ascii="Calibri" w:eastAsia="Cambria" w:hAnsi="Calibri" w:cs="Times New Roman"/>
          <w:bCs/>
        </w:rPr>
      </w:pPr>
    </w:p>
    <w:tbl>
      <w:tblPr>
        <w:tblStyle w:val="TableGrid"/>
        <w:tblW w:w="0" w:type="auto"/>
        <w:shd w:val="clear" w:color="auto" w:fill="E5DFEC" w:themeFill="accent4" w:themeFillTint="33"/>
        <w:tblLook w:val="00A0" w:firstRow="1" w:lastRow="0" w:firstColumn="1" w:lastColumn="0" w:noHBand="0" w:noVBand="0"/>
      </w:tblPr>
      <w:tblGrid>
        <w:gridCol w:w="10343"/>
      </w:tblGrid>
      <w:tr w:rsidR="00C107AC" w:rsidRPr="00C107AC" w14:paraId="5D6A09C6" w14:textId="77777777" w:rsidTr="00400FEB">
        <w:tc>
          <w:tcPr>
            <w:tcW w:w="10343" w:type="dxa"/>
            <w:shd w:val="clear" w:color="auto" w:fill="E5DFEC" w:themeFill="accent4" w:themeFillTint="33"/>
          </w:tcPr>
          <w:p w14:paraId="18A003F9" w14:textId="77777777" w:rsidR="00C107AC" w:rsidRPr="00C107AC" w:rsidRDefault="00C107AC" w:rsidP="00400FEB">
            <w:pPr>
              <w:rPr>
                <w:rFonts w:ascii="Calibri" w:eastAsia="Cambria" w:hAnsi="Calibri" w:cs="Times New Roman"/>
                <w:bCs/>
                <w:lang w:val="en-US"/>
              </w:rPr>
            </w:pPr>
          </w:p>
          <w:p w14:paraId="4DC5324F" w14:textId="77777777" w:rsidR="00C107AC" w:rsidRPr="00C107AC" w:rsidRDefault="00C107AC" w:rsidP="00400FEB">
            <w:pPr>
              <w:rPr>
                <w:rFonts w:ascii="Calibri" w:eastAsia="Cambria" w:hAnsi="Calibri" w:cs="Times New Roman"/>
                <w:b/>
                <w:bCs/>
                <w:lang w:val="en-US"/>
              </w:rPr>
            </w:pPr>
            <w:r w:rsidRPr="00C107AC">
              <w:rPr>
                <w:rFonts w:ascii="Calibri" w:eastAsia="Cambria" w:hAnsi="Calibri" w:cs="Times New Roman"/>
                <w:b/>
                <w:bCs/>
                <w:lang w:val="en-US"/>
              </w:rPr>
              <w:t>Nature is a buffer of life stress</w:t>
            </w:r>
          </w:p>
          <w:p w14:paraId="2127EC26" w14:textId="77777777" w:rsidR="00C107AC" w:rsidRPr="00C107AC" w:rsidRDefault="00C107AC" w:rsidP="00400FEB">
            <w:pPr>
              <w:rPr>
                <w:rFonts w:ascii="Calibri" w:eastAsia="Cambria" w:hAnsi="Calibri" w:cs="Times New Roman"/>
                <w:bCs/>
                <w:lang w:val="en-US"/>
              </w:rPr>
            </w:pPr>
          </w:p>
          <w:p w14:paraId="139B336B"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Nearby levels of nature moderate the impact of stressful life events on the psychological well-being of children. The life stress impact is lower among children with high levels of nearby nature than among those with little nearby nature.</w:t>
            </w:r>
          </w:p>
          <w:p w14:paraId="44103988" w14:textId="77777777" w:rsidR="00C107AC" w:rsidRPr="00C107AC" w:rsidRDefault="00C107AC" w:rsidP="00400FEB">
            <w:pPr>
              <w:rPr>
                <w:rFonts w:ascii="Calibri" w:eastAsia="Cambria" w:hAnsi="Calibri" w:cs="Times New Roman"/>
                <w:bCs/>
                <w:lang w:val="en-US"/>
              </w:rPr>
            </w:pPr>
          </w:p>
          <w:p w14:paraId="3D7BEFF2" w14:textId="77777777" w:rsidR="00C107AC" w:rsidRPr="00C107AC" w:rsidRDefault="00C107AC" w:rsidP="00400FEB">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Wells, N.M., and Evans, G.W.(2003) Nearby Nature: A Buffer of Life Stress Among Rural Children Environment and Behavior. Vol. 35:3, 311-330</w:t>
            </w:r>
          </w:p>
          <w:p w14:paraId="56B0F313" w14:textId="77777777" w:rsidR="00C107AC" w:rsidRPr="00C107AC" w:rsidRDefault="00C107AC" w:rsidP="00400FEB">
            <w:pPr>
              <w:rPr>
                <w:rFonts w:ascii="Calibri" w:eastAsia="Cambria" w:hAnsi="Calibri" w:cs="Times New Roman"/>
                <w:bCs/>
                <w:lang w:val="en-US"/>
              </w:rPr>
            </w:pPr>
          </w:p>
        </w:tc>
      </w:tr>
    </w:tbl>
    <w:p w14:paraId="4805E405" w14:textId="77777777" w:rsidR="00C107AC" w:rsidRPr="00C107AC" w:rsidRDefault="00C107AC" w:rsidP="00C107AC">
      <w:pPr>
        <w:rPr>
          <w:rFonts w:ascii="Calibri" w:eastAsia="Cambria" w:hAnsi="Calibri" w:cs="Times New Roman"/>
          <w:bCs/>
        </w:rPr>
      </w:pPr>
    </w:p>
    <w:p w14:paraId="48334115" w14:textId="25096DA8" w:rsidR="00C107AC" w:rsidRDefault="00C107AC" w:rsidP="00C107AC">
      <w:pPr>
        <w:rPr>
          <w:rFonts w:ascii="Calibri" w:eastAsia="Cambria" w:hAnsi="Calibri" w:cs="Times New Roman"/>
          <w:bCs/>
        </w:rPr>
      </w:pPr>
    </w:p>
    <w:p w14:paraId="75C097B3" w14:textId="7888ADC7" w:rsidR="00C107AC" w:rsidRDefault="00C107AC" w:rsidP="00C107AC">
      <w:pPr>
        <w:rPr>
          <w:rFonts w:ascii="Calibri" w:eastAsia="Cambria" w:hAnsi="Calibri" w:cs="Times New Roman"/>
          <w:bCs/>
        </w:rPr>
      </w:pPr>
    </w:p>
    <w:p w14:paraId="2E7F9FF5" w14:textId="71284CCC" w:rsidR="00C107AC" w:rsidRDefault="00C107AC" w:rsidP="00C107AC">
      <w:pPr>
        <w:rPr>
          <w:rFonts w:ascii="Calibri" w:eastAsia="Cambria" w:hAnsi="Calibri" w:cs="Times New Roman"/>
          <w:bCs/>
        </w:rPr>
      </w:pPr>
    </w:p>
    <w:p w14:paraId="3217234C" w14:textId="77777777" w:rsidR="00C107AC" w:rsidRPr="00C107AC" w:rsidRDefault="00C107AC" w:rsidP="00C107AC">
      <w:pPr>
        <w:rPr>
          <w:rFonts w:ascii="Calibri" w:eastAsia="Cambria" w:hAnsi="Calibri" w:cs="Times New Roman"/>
          <w:bCs/>
        </w:rPr>
      </w:pPr>
    </w:p>
    <w:tbl>
      <w:tblPr>
        <w:tblStyle w:val="TableGrid"/>
        <w:tblW w:w="0" w:type="auto"/>
        <w:shd w:val="clear" w:color="auto" w:fill="FDE9D9" w:themeFill="accent6" w:themeFillTint="33"/>
        <w:tblLook w:val="04A0" w:firstRow="1" w:lastRow="0" w:firstColumn="1" w:lastColumn="0" w:noHBand="0" w:noVBand="1"/>
      </w:tblPr>
      <w:tblGrid>
        <w:gridCol w:w="10343"/>
      </w:tblGrid>
      <w:tr w:rsidR="00C107AC" w:rsidRPr="00C107AC" w14:paraId="72244FA0" w14:textId="77777777" w:rsidTr="00400FEB">
        <w:tc>
          <w:tcPr>
            <w:tcW w:w="10343" w:type="dxa"/>
            <w:shd w:val="clear" w:color="auto" w:fill="FDE9D9" w:themeFill="accent6" w:themeFillTint="33"/>
          </w:tcPr>
          <w:p w14:paraId="22526F34" w14:textId="77777777" w:rsidR="00C107AC" w:rsidRPr="00C107AC" w:rsidRDefault="00C107AC" w:rsidP="00C107AC">
            <w:pPr>
              <w:rPr>
                <w:rFonts w:ascii="Calibri" w:eastAsia="Cambria" w:hAnsi="Calibri" w:cs="Times New Roman"/>
                <w:bCs/>
                <w:lang w:val="en-US"/>
              </w:rPr>
            </w:pPr>
          </w:p>
          <w:p w14:paraId="4F80CFDE" w14:textId="77777777" w:rsidR="00C107AC" w:rsidRPr="00C107AC" w:rsidRDefault="00C107AC" w:rsidP="00C107AC">
            <w:pPr>
              <w:rPr>
                <w:rFonts w:ascii="Calibri" w:eastAsia="Cambria" w:hAnsi="Calibri" w:cs="Times New Roman"/>
                <w:b/>
                <w:bCs/>
              </w:rPr>
            </w:pPr>
            <w:r w:rsidRPr="00C107AC">
              <w:rPr>
                <w:rFonts w:ascii="Calibri" w:eastAsia="Cambria" w:hAnsi="Calibri" w:cs="Times New Roman"/>
                <w:b/>
                <w:bCs/>
              </w:rPr>
              <w:t>A “draw-and-write” technique provides various insights into preschool children’s relationship with nature</w:t>
            </w:r>
          </w:p>
          <w:p w14:paraId="1BB35769" w14:textId="77777777" w:rsidR="00C107AC" w:rsidRPr="00C107AC" w:rsidRDefault="00C107AC" w:rsidP="00C107AC">
            <w:pPr>
              <w:rPr>
                <w:rFonts w:ascii="Calibri" w:eastAsia="Cambria" w:hAnsi="Calibri" w:cs="Times New Roman"/>
                <w:bCs/>
                <w:lang w:val="en-US"/>
              </w:rPr>
            </w:pPr>
          </w:p>
          <w:p w14:paraId="4A2D0FDD"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Over 200 students from four kindergartens and 13 nursery classes in </w:t>
            </w:r>
            <w:proofErr w:type="spellStart"/>
            <w:r w:rsidRPr="00C107AC">
              <w:rPr>
                <w:rFonts w:ascii="Calibri" w:eastAsia="Cambria" w:hAnsi="Calibri" w:cs="Times New Roman"/>
                <w:bCs/>
                <w:lang w:val="en-US"/>
              </w:rPr>
              <w:t>Kastamonu</w:t>
            </w:r>
            <w:proofErr w:type="spellEnd"/>
            <w:r w:rsidRPr="00C107AC">
              <w:rPr>
                <w:rFonts w:ascii="Calibri" w:eastAsia="Cambria" w:hAnsi="Calibri" w:cs="Times New Roman"/>
                <w:bCs/>
                <w:lang w:val="en-US"/>
              </w:rPr>
              <w:t>, a city in Northwest Turkey, participated in this study which found:</w:t>
            </w:r>
          </w:p>
          <w:p w14:paraId="3DC67E62" w14:textId="77777777" w:rsidR="00C107AC" w:rsidRPr="00C107AC" w:rsidRDefault="00C107AC" w:rsidP="00C107AC">
            <w:pPr>
              <w:rPr>
                <w:rFonts w:ascii="Calibri" w:eastAsia="Cambria" w:hAnsi="Calibri" w:cs="Times New Roman"/>
                <w:bCs/>
                <w:lang w:val="en-US"/>
              </w:rPr>
            </w:pPr>
          </w:p>
          <w:p w14:paraId="02EB3B10" w14:textId="77777777" w:rsidR="00C107AC" w:rsidRPr="00C107AC" w:rsidRDefault="00C107AC" w:rsidP="00130AD2">
            <w:pPr>
              <w:numPr>
                <w:ilvl w:val="0"/>
                <w:numId w:val="119"/>
              </w:numPr>
              <w:rPr>
                <w:rFonts w:ascii="Calibri" w:eastAsia="Cambria" w:hAnsi="Calibri" w:cs="Times New Roman"/>
                <w:bCs/>
              </w:rPr>
            </w:pPr>
            <w:r w:rsidRPr="00C107AC">
              <w:rPr>
                <w:rFonts w:ascii="Calibri" w:eastAsia="Cambria" w:hAnsi="Calibri" w:cs="Times New Roman"/>
                <w:bCs/>
              </w:rPr>
              <w:t xml:space="preserve">85.8% of the children used a positive tone in talking about their relationships with nature. </w:t>
            </w:r>
          </w:p>
          <w:p w14:paraId="154596E7" w14:textId="77777777" w:rsidR="00C107AC" w:rsidRPr="00C107AC" w:rsidRDefault="00C107AC" w:rsidP="00130AD2">
            <w:pPr>
              <w:numPr>
                <w:ilvl w:val="0"/>
                <w:numId w:val="119"/>
              </w:numPr>
              <w:rPr>
                <w:rFonts w:ascii="Calibri" w:eastAsia="Cambria" w:hAnsi="Calibri" w:cs="Times New Roman"/>
                <w:bCs/>
              </w:rPr>
            </w:pPr>
            <w:r w:rsidRPr="00C107AC">
              <w:rPr>
                <w:rFonts w:ascii="Calibri" w:eastAsia="Cambria" w:hAnsi="Calibri" w:cs="Times New Roman"/>
                <w:bCs/>
              </w:rPr>
              <w:t>70.8% of the children preferred to draw a natural area as their setting</w:t>
            </w:r>
          </w:p>
          <w:p w14:paraId="29BAD757" w14:textId="77777777" w:rsidR="00C107AC" w:rsidRPr="00C107AC" w:rsidRDefault="00C107AC" w:rsidP="00130AD2">
            <w:pPr>
              <w:numPr>
                <w:ilvl w:val="0"/>
                <w:numId w:val="119"/>
              </w:numPr>
              <w:rPr>
                <w:rFonts w:ascii="Calibri" w:eastAsia="Cambria" w:hAnsi="Calibri" w:cs="Times New Roman"/>
                <w:bCs/>
              </w:rPr>
            </w:pPr>
            <w:r w:rsidRPr="00C107AC">
              <w:rPr>
                <w:rFonts w:ascii="Calibri" w:eastAsia="Cambria" w:hAnsi="Calibri" w:cs="Times New Roman"/>
                <w:bCs/>
              </w:rPr>
              <w:t xml:space="preserve">Younger children tended to talk about their relationships with nature in more positive terms than older children. </w:t>
            </w:r>
          </w:p>
          <w:p w14:paraId="7FE3F0A7" w14:textId="77777777" w:rsidR="00C107AC" w:rsidRPr="00C107AC" w:rsidRDefault="00C107AC" w:rsidP="00130AD2">
            <w:pPr>
              <w:numPr>
                <w:ilvl w:val="0"/>
                <w:numId w:val="119"/>
              </w:numPr>
              <w:rPr>
                <w:rFonts w:ascii="Calibri" w:eastAsia="Cambria" w:hAnsi="Calibri" w:cs="Times New Roman"/>
                <w:bCs/>
              </w:rPr>
            </w:pPr>
            <w:r w:rsidRPr="00C107AC">
              <w:rPr>
                <w:rFonts w:ascii="Calibri" w:eastAsia="Cambria" w:hAnsi="Calibri" w:cs="Times New Roman"/>
                <w:bCs/>
              </w:rPr>
              <w:t xml:space="preserve">Girls tended to emphasize natural areas more than boys. Girls were also more likely than boys to draw picking fruit as an activity, while boys tended to depict tree climbing as their favourite activity. </w:t>
            </w:r>
          </w:p>
          <w:p w14:paraId="669444E1" w14:textId="77777777" w:rsidR="00C107AC" w:rsidRPr="00C107AC" w:rsidRDefault="00C107AC" w:rsidP="00130AD2">
            <w:pPr>
              <w:numPr>
                <w:ilvl w:val="0"/>
                <w:numId w:val="119"/>
              </w:numPr>
              <w:rPr>
                <w:rFonts w:ascii="Calibri" w:eastAsia="Cambria" w:hAnsi="Calibri" w:cs="Times New Roman"/>
                <w:bCs/>
              </w:rPr>
            </w:pPr>
            <w:r w:rsidRPr="00C107AC">
              <w:rPr>
                <w:rFonts w:ascii="Calibri" w:eastAsia="Cambria" w:hAnsi="Calibri" w:cs="Times New Roman"/>
                <w:bCs/>
              </w:rPr>
              <w:t xml:space="preserve">The children included animals more often than plants in their drawings; and, in many cases, included human figures and “man-made devices” (cars and bikes). </w:t>
            </w:r>
          </w:p>
          <w:p w14:paraId="612362A6" w14:textId="77777777" w:rsidR="00C107AC" w:rsidRPr="00C107AC" w:rsidRDefault="00C107AC" w:rsidP="00130AD2">
            <w:pPr>
              <w:numPr>
                <w:ilvl w:val="0"/>
                <w:numId w:val="119"/>
              </w:numPr>
              <w:rPr>
                <w:rFonts w:ascii="Calibri" w:eastAsia="Cambria" w:hAnsi="Calibri" w:cs="Times New Roman"/>
                <w:bCs/>
              </w:rPr>
            </w:pPr>
            <w:r w:rsidRPr="00C107AC">
              <w:rPr>
                <w:rFonts w:ascii="Calibri" w:eastAsia="Cambria" w:hAnsi="Calibri" w:cs="Times New Roman"/>
                <w:bCs/>
              </w:rPr>
              <w:t>Many of the children’s drawings depicted play as an activity performed in nature.</w:t>
            </w:r>
          </w:p>
          <w:p w14:paraId="258C5E43" w14:textId="77777777" w:rsidR="00C107AC" w:rsidRPr="00C107AC" w:rsidRDefault="00C107AC" w:rsidP="00C107AC">
            <w:pPr>
              <w:rPr>
                <w:rFonts w:ascii="Calibri" w:eastAsia="Cambria" w:hAnsi="Calibri" w:cs="Times New Roman"/>
                <w:bCs/>
              </w:rPr>
            </w:pPr>
          </w:p>
          <w:p w14:paraId="1508EFA8" w14:textId="77777777" w:rsidR="00C107AC" w:rsidRPr="00C107AC" w:rsidRDefault="00C107AC" w:rsidP="00C107AC">
            <w:pPr>
              <w:rPr>
                <w:rFonts w:ascii="Calibri" w:eastAsia="Cambria" w:hAnsi="Calibri" w:cs="Times New Roman"/>
                <w:bCs/>
              </w:rPr>
            </w:pPr>
            <w:r w:rsidRPr="00C107AC">
              <w:rPr>
                <w:rFonts w:ascii="Calibri" w:eastAsia="Cambria" w:hAnsi="Calibri" w:cs="Times New Roman"/>
                <w:bCs/>
              </w:rPr>
              <w:t>The findings suggest starting environmental education at an early age and enabling children to spend more time engaging with nature are important.</w:t>
            </w:r>
          </w:p>
          <w:p w14:paraId="12DEC62B" w14:textId="77777777" w:rsidR="00C107AC" w:rsidRPr="00C107AC" w:rsidRDefault="00C107AC" w:rsidP="00C107AC">
            <w:pPr>
              <w:rPr>
                <w:rFonts w:ascii="Calibri" w:eastAsia="Cambria" w:hAnsi="Calibri" w:cs="Times New Roman"/>
                <w:bCs/>
                <w:lang w:val="en-US"/>
              </w:rPr>
            </w:pPr>
          </w:p>
          <w:p w14:paraId="076513B3"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rPr>
              <w:t xml:space="preserve">Ahi, B., Atasoy, V., (2019). A </w:t>
            </w:r>
            <w:proofErr w:type="spellStart"/>
            <w:r w:rsidRPr="00C107AC">
              <w:rPr>
                <w:rFonts w:ascii="Calibri" w:eastAsia="Cambria" w:hAnsi="Calibri" w:cs="Times New Roman"/>
                <w:bCs/>
                <w:sz w:val="20"/>
                <w:szCs w:val="20"/>
              </w:rPr>
              <w:t>phenomenographic</w:t>
            </w:r>
            <w:proofErr w:type="spellEnd"/>
            <w:r w:rsidRPr="00C107AC">
              <w:rPr>
                <w:rFonts w:ascii="Calibri" w:eastAsia="Cambria" w:hAnsi="Calibri" w:cs="Times New Roman"/>
                <w:bCs/>
                <w:sz w:val="20"/>
                <w:szCs w:val="20"/>
              </w:rPr>
              <w:t xml:space="preserve"> investigation into preschool children's relationships with nature through drawings. International Research in Geographical and Environmental Education, 28(4), 281-295. </w:t>
            </w:r>
            <w:hyperlink r:id="rId33" w:tgtFrame="_blank" w:history="1">
              <w:r w:rsidRPr="00C107AC">
                <w:rPr>
                  <w:rStyle w:val="Hyperlink"/>
                  <w:rFonts w:ascii="Calibri" w:eastAsia="Cambria" w:hAnsi="Calibri" w:cs="Times New Roman"/>
                  <w:bCs/>
                  <w:sz w:val="20"/>
                  <w:szCs w:val="20"/>
                  <w:lang w:val="en-US"/>
                </w:rPr>
                <w:t>http://dx.doi.org/10.1080/10382046.2019.1649248</w:t>
              </w:r>
            </w:hyperlink>
            <w:r w:rsidRPr="00C107AC">
              <w:rPr>
                <w:rFonts w:ascii="Calibri" w:eastAsia="Cambria" w:hAnsi="Calibri" w:cs="Times New Roman"/>
                <w:bCs/>
                <w:sz w:val="20"/>
                <w:szCs w:val="20"/>
                <w:lang w:val="en-US"/>
              </w:rPr>
              <w:t xml:space="preserve"> </w:t>
            </w:r>
          </w:p>
          <w:p w14:paraId="4BB176B8" w14:textId="77777777" w:rsidR="00C107AC" w:rsidRPr="00C107AC" w:rsidRDefault="00C107AC" w:rsidP="00C107AC">
            <w:pPr>
              <w:rPr>
                <w:rFonts w:ascii="Calibri" w:eastAsia="Cambria" w:hAnsi="Calibri" w:cs="Times New Roman"/>
                <w:bCs/>
                <w:lang w:val="en-US"/>
              </w:rPr>
            </w:pPr>
          </w:p>
        </w:tc>
      </w:tr>
    </w:tbl>
    <w:p w14:paraId="760FA4B5" w14:textId="12EE97FF" w:rsidR="00C107AC" w:rsidRDefault="00C107AC" w:rsidP="00C107AC">
      <w:pPr>
        <w:rPr>
          <w:rFonts w:ascii="Calibri" w:eastAsia="Cambria" w:hAnsi="Calibri" w:cs="Times New Roman"/>
          <w:bCs/>
        </w:rPr>
      </w:pPr>
    </w:p>
    <w:p w14:paraId="6649BA52" w14:textId="357DCDD5" w:rsidR="00C107AC" w:rsidRDefault="00C107AC" w:rsidP="00C107AC">
      <w:pPr>
        <w:rPr>
          <w:rFonts w:ascii="Calibri" w:eastAsia="Cambria" w:hAnsi="Calibri" w:cs="Times New Roman"/>
          <w:bCs/>
        </w:rPr>
      </w:pPr>
    </w:p>
    <w:p w14:paraId="59991A66" w14:textId="77777777" w:rsidR="00C107AC" w:rsidRPr="00C107AC" w:rsidRDefault="00C107AC" w:rsidP="00C107AC">
      <w:pPr>
        <w:rPr>
          <w:rFonts w:ascii="Calibri" w:eastAsia="Cambria" w:hAnsi="Calibri" w:cs="Times New Roman"/>
          <w:bCs/>
        </w:rPr>
      </w:pPr>
    </w:p>
    <w:tbl>
      <w:tblPr>
        <w:tblStyle w:val="TableGrid"/>
        <w:tblW w:w="0" w:type="auto"/>
        <w:shd w:val="clear" w:color="auto" w:fill="E5DFEC" w:themeFill="accent4" w:themeFillTint="33"/>
        <w:tblLook w:val="04A0" w:firstRow="1" w:lastRow="0" w:firstColumn="1" w:lastColumn="0" w:noHBand="0" w:noVBand="1"/>
      </w:tblPr>
      <w:tblGrid>
        <w:gridCol w:w="10343"/>
      </w:tblGrid>
      <w:tr w:rsidR="00C107AC" w:rsidRPr="00C107AC" w14:paraId="4A0FAD02" w14:textId="77777777" w:rsidTr="00400FEB">
        <w:tc>
          <w:tcPr>
            <w:tcW w:w="10343" w:type="dxa"/>
            <w:shd w:val="clear" w:color="auto" w:fill="E5DFEC" w:themeFill="accent4" w:themeFillTint="33"/>
          </w:tcPr>
          <w:p w14:paraId="6196A1B5" w14:textId="77777777" w:rsidR="00C107AC" w:rsidRPr="00C107AC" w:rsidRDefault="00C107AC" w:rsidP="00400FEB">
            <w:pPr>
              <w:rPr>
                <w:rFonts w:ascii="Calibri" w:eastAsia="Cambria" w:hAnsi="Calibri" w:cs="Times New Roman"/>
                <w:bCs/>
                <w:lang w:val="en-US"/>
              </w:rPr>
            </w:pPr>
          </w:p>
          <w:p w14:paraId="6AC67C36" w14:textId="77777777" w:rsidR="00C107AC" w:rsidRPr="00C107AC" w:rsidRDefault="00C107AC" w:rsidP="00400FEB">
            <w:pPr>
              <w:rPr>
                <w:rFonts w:ascii="Calibri" w:eastAsia="Cambria" w:hAnsi="Calibri" w:cs="Times New Roman"/>
                <w:b/>
                <w:bCs/>
              </w:rPr>
            </w:pPr>
            <w:r w:rsidRPr="00C107AC">
              <w:rPr>
                <w:rFonts w:ascii="Calibri" w:eastAsia="Cambria" w:hAnsi="Calibri" w:cs="Times New Roman"/>
                <w:b/>
                <w:bCs/>
              </w:rPr>
              <w:t>Greenness of residential neighbourhoods is associated with less problematic behaviour in children</w:t>
            </w:r>
          </w:p>
          <w:p w14:paraId="5B980D31" w14:textId="77777777" w:rsidR="00C107AC" w:rsidRPr="00C107AC" w:rsidRDefault="00C107AC" w:rsidP="00400FEB">
            <w:pPr>
              <w:rPr>
                <w:rFonts w:ascii="Calibri" w:eastAsia="Cambria" w:hAnsi="Calibri" w:cs="Times New Roman"/>
                <w:bCs/>
                <w:lang w:val="en-US"/>
              </w:rPr>
            </w:pPr>
          </w:p>
          <w:p w14:paraId="733EE817"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rPr>
              <w:t xml:space="preserve">This study examined the association between the greenness of children’s residential area and their neurobehavioral health </w:t>
            </w:r>
            <w:r w:rsidRPr="00C107AC">
              <w:rPr>
                <w:rFonts w:ascii="Calibri" w:eastAsia="Cambria" w:hAnsi="Calibri" w:cs="Times New Roman"/>
                <w:bCs/>
                <w:lang w:val="en-US"/>
              </w:rPr>
              <w:t xml:space="preserve">in South Korea. It looked at levels of anxiety, depression, withdrawal and sleep complaints. It also considered rule-breaking and aggressive </w:t>
            </w:r>
            <w:proofErr w:type="spellStart"/>
            <w:r w:rsidRPr="00C107AC">
              <w:rPr>
                <w:rFonts w:ascii="Calibri" w:eastAsia="Cambria" w:hAnsi="Calibri" w:cs="Times New Roman"/>
                <w:bCs/>
                <w:lang w:val="en-US"/>
              </w:rPr>
              <w:t>behaviours</w:t>
            </w:r>
            <w:proofErr w:type="spellEnd"/>
            <w:r w:rsidRPr="00C107AC">
              <w:rPr>
                <w:rFonts w:ascii="Calibri" w:eastAsia="Cambria" w:hAnsi="Calibri" w:cs="Times New Roman"/>
                <w:bCs/>
                <w:lang w:val="en-US"/>
              </w:rPr>
              <w:t xml:space="preserve"> and attention problems. Over 1800 children aged 6-18yrs old were involved in the study. </w:t>
            </w:r>
          </w:p>
          <w:p w14:paraId="4F5AABA5" w14:textId="77777777" w:rsidR="00C107AC" w:rsidRPr="00C107AC" w:rsidRDefault="00C107AC" w:rsidP="00400FEB">
            <w:pPr>
              <w:rPr>
                <w:rFonts w:ascii="Calibri" w:eastAsia="Cambria" w:hAnsi="Calibri" w:cs="Times New Roman"/>
                <w:bCs/>
                <w:lang w:val="en-US"/>
              </w:rPr>
            </w:pPr>
          </w:p>
          <w:p w14:paraId="6477CB5B" w14:textId="77777777" w:rsidR="00C107AC" w:rsidRPr="00C107AC" w:rsidRDefault="00C107AC" w:rsidP="00400FEB">
            <w:pPr>
              <w:rPr>
                <w:rFonts w:ascii="Calibri" w:eastAsia="Cambria" w:hAnsi="Calibri" w:cs="Times New Roman"/>
                <w:bCs/>
              </w:rPr>
            </w:pPr>
            <w:r w:rsidRPr="00C107AC">
              <w:rPr>
                <w:rFonts w:ascii="Calibri" w:eastAsia="Cambria" w:hAnsi="Calibri" w:cs="Times New Roman"/>
                <w:bCs/>
              </w:rPr>
              <w:t>The findings add support to the research-based understanding that greenness in urban neighbourhoods offer numerous benefits for the residents. </w:t>
            </w:r>
          </w:p>
          <w:p w14:paraId="62C149E8" w14:textId="77777777" w:rsidR="00C107AC" w:rsidRPr="00C107AC" w:rsidRDefault="00C107AC" w:rsidP="00400FEB">
            <w:pPr>
              <w:rPr>
                <w:rFonts w:ascii="Calibri" w:eastAsia="Cambria" w:hAnsi="Calibri" w:cs="Times New Roman"/>
                <w:bCs/>
                <w:lang w:val="en-US"/>
              </w:rPr>
            </w:pPr>
          </w:p>
          <w:p w14:paraId="2C3D400B" w14:textId="77777777" w:rsidR="00C107AC" w:rsidRPr="00C107AC" w:rsidRDefault="00C107AC" w:rsidP="00400FEB">
            <w:pPr>
              <w:rPr>
                <w:rFonts w:ascii="Calibri" w:eastAsia="Cambria" w:hAnsi="Calibri" w:cs="Times New Roman"/>
                <w:bCs/>
                <w:sz w:val="20"/>
                <w:szCs w:val="20"/>
                <w:lang w:val="en-US"/>
              </w:rPr>
            </w:pPr>
            <w:r w:rsidRPr="00C107AC">
              <w:rPr>
                <w:rFonts w:ascii="Calibri" w:eastAsia="Cambria" w:hAnsi="Calibri" w:cs="Times New Roman"/>
                <w:bCs/>
                <w:sz w:val="20"/>
                <w:szCs w:val="20"/>
              </w:rPr>
              <w:t xml:space="preserve">Lee, M., Kim, S., Ha, M., (2019). Community greenness and neurobehavioral health in children and adolescents. Science of the Total Environment, 672, 381-388. </w:t>
            </w:r>
            <w:hyperlink r:id="rId34" w:tgtFrame="_blank" w:history="1">
              <w:r w:rsidRPr="00C107AC">
                <w:rPr>
                  <w:rStyle w:val="Hyperlink"/>
                  <w:rFonts w:ascii="Calibri" w:eastAsia="Cambria" w:hAnsi="Calibri" w:cs="Times New Roman"/>
                  <w:bCs/>
                  <w:sz w:val="20"/>
                  <w:szCs w:val="20"/>
                  <w:lang w:val="en-US"/>
                </w:rPr>
                <w:t>http://dx.doi.org/10.1016/j.scitotenv.2019.03.454</w:t>
              </w:r>
            </w:hyperlink>
          </w:p>
          <w:p w14:paraId="44CEBC04" w14:textId="77777777" w:rsidR="00C107AC" w:rsidRPr="00C107AC" w:rsidRDefault="00C107AC" w:rsidP="00400FEB">
            <w:pPr>
              <w:rPr>
                <w:rFonts w:ascii="Calibri" w:eastAsia="Cambria" w:hAnsi="Calibri" w:cs="Times New Roman"/>
                <w:bCs/>
                <w:lang w:val="en-US"/>
              </w:rPr>
            </w:pPr>
          </w:p>
        </w:tc>
      </w:tr>
    </w:tbl>
    <w:p w14:paraId="566D1179" w14:textId="77777777" w:rsidR="00C107AC" w:rsidRPr="00C107AC" w:rsidRDefault="00C107AC" w:rsidP="00C107AC">
      <w:pPr>
        <w:rPr>
          <w:rFonts w:ascii="Calibri" w:eastAsia="Cambria" w:hAnsi="Calibri" w:cs="Times New Roman"/>
          <w:bCs/>
        </w:rPr>
      </w:pPr>
    </w:p>
    <w:p w14:paraId="364E2964" w14:textId="31443071" w:rsidR="00C107AC" w:rsidRDefault="00C107AC" w:rsidP="00C107AC">
      <w:pPr>
        <w:rPr>
          <w:rFonts w:ascii="Calibri" w:eastAsia="Cambria" w:hAnsi="Calibri" w:cs="Times New Roman"/>
          <w:bCs/>
        </w:rPr>
      </w:pPr>
    </w:p>
    <w:p w14:paraId="20031E98" w14:textId="32B961E5" w:rsidR="00C107AC" w:rsidRDefault="00C107AC" w:rsidP="00C107AC">
      <w:pPr>
        <w:rPr>
          <w:rFonts w:ascii="Calibri" w:eastAsia="Cambria" w:hAnsi="Calibri" w:cs="Times New Roman"/>
          <w:bCs/>
        </w:rPr>
      </w:pPr>
    </w:p>
    <w:p w14:paraId="0CED5C45" w14:textId="08F980E3" w:rsidR="00C107AC" w:rsidRDefault="00C107AC" w:rsidP="00C107AC">
      <w:pPr>
        <w:rPr>
          <w:rFonts w:ascii="Calibri" w:eastAsia="Cambria" w:hAnsi="Calibri" w:cs="Times New Roman"/>
          <w:bCs/>
        </w:rPr>
      </w:pPr>
    </w:p>
    <w:p w14:paraId="66D23252" w14:textId="28E153EC" w:rsidR="00C107AC" w:rsidRDefault="00C107AC" w:rsidP="00C107AC">
      <w:pPr>
        <w:rPr>
          <w:rFonts w:ascii="Calibri" w:eastAsia="Cambria" w:hAnsi="Calibri" w:cs="Times New Roman"/>
          <w:bCs/>
        </w:rPr>
      </w:pPr>
    </w:p>
    <w:p w14:paraId="675D604B" w14:textId="04441C1B" w:rsidR="00C107AC" w:rsidRDefault="00C107AC" w:rsidP="00C107AC">
      <w:pPr>
        <w:rPr>
          <w:rFonts w:ascii="Calibri" w:eastAsia="Cambria" w:hAnsi="Calibri" w:cs="Times New Roman"/>
          <w:bCs/>
        </w:rPr>
      </w:pPr>
    </w:p>
    <w:p w14:paraId="43F6D8C7" w14:textId="77777777" w:rsidR="00C107AC" w:rsidRDefault="00C107AC" w:rsidP="00C107AC">
      <w:pPr>
        <w:rPr>
          <w:rFonts w:ascii="Calibri" w:eastAsia="Cambria" w:hAnsi="Calibri" w:cs="Times New Roman"/>
          <w:bCs/>
        </w:rPr>
      </w:pPr>
    </w:p>
    <w:p w14:paraId="0083C13E" w14:textId="77777777" w:rsidR="00C107AC" w:rsidRPr="00C107AC" w:rsidRDefault="00C107AC" w:rsidP="00C107AC">
      <w:pPr>
        <w:rPr>
          <w:rFonts w:ascii="Calibri" w:eastAsia="Cambria" w:hAnsi="Calibri" w:cs="Times New Roman"/>
          <w:bCs/>
        </w:rPr>
      </w:pPr>
    </w:p>
    <w:tbl>
      <w:tblPr>
        <w:tblStyle w:val="TableGrid"/>
        <w:tblW w:w="0" w:type="auto"/>
        <w:shd w:val="clear" w:color="auto" w:fill="FDE9D9" w:themeFill="accent6" w:themeFillTint="33"/>
        <w:tblLook w:val="04A0" w:firstRow="1" w:lastRow="0" w:firstColumn="1" w:lastColumn="0" w:noHBand="0" w:noVBand="1"/>
      </w:tblPr>
      <w:tblGrid>
        <w:gridCol w:w="10343"/>
      </w:tblGrid>
      <w:tr w:rsidR="00C107AC" w:rsidRPr="00C107AC" w14:paraId="57C07C11" w14:textId="77777777" w:rsidTr="00400FEB">
        <w:tc>
          <w:tcPr>
            <w:tcW w:w="10343" w:type="dxa"/>
            <w:shd w:val="clear" w:color="auto" w:fill="FDE9D9" w:themeFill="accent6" w:themeFillTint="33"/>
          </w:tcPr>
          <w:p w14:paraId="2782618F" w14:textId="77777777" w:rsidR="00C107AC" w:rsidRPr="00C107AC" w:rsidRDefault="00C107AC" w:rsidP="00C107AC">
            <w:pPr>
              <w:rPr>
                <w:rFonts w:ascii="Calibri" w:eastAsia="Cambria" w:hAnsi="Calibri" w:cs="Times New Roman"/>
                <w:bCs/>
                <w:lang w:val="en-US"/>
              </w:rPr>
            </w:pPr>
          </w:p>
          <w:p w14:paraId="4FE56924" w14:textId="77777777" w:rsidR="00C107AC" w:rsidRPr="00C107AC" w:rsidRDefault="00C107AC" w:rsidP="00C107AC">
            <w:pPr>
              <w:rPr>
                <w:rFonts w:ascii="Calibri" w:eastAsia="Cambria" w:hAnsi="Calibri" w:cs="Times New Roman"/>
                <w:b/>
                <w:bCs/>
              </w:rPr>
            </w:pPr>
            <w:r w:rsidRPr="00C107AC">
              <w:rPr>
                <w:rFonts w:ascii="Calibri" w:eastAsia="Cambria" w:hAnsi="Calibri" w:cs="Times New Roman"/>
                <w:b/>
                <w:bCs/>
              </w:rPr>
              <w:t>Nature experiences during childhood can have long-lasting consequences on attitudes toward and tolerance of wildlife</w:t>
            </w:r>
          </w:p>
          <w:p w14:paraId="2EFF5AC7" w14:textId="77777777" w:rsidR="00C107AC" w:rsidRPr="00C107AC" w:rsidRDefault="00C107AC" w:rsidP="00C107AC">
            <w:pPr>
              <w:rPr>
                <w:rFonts w:ascii="Calibri" w:eastAsia="Cambria" w:hAnsi="Calibri" w:cs="Times New Roman"/>
                <w:bCs/>
                <w:lang w:val="en-US"/>
              </w:rPr>
            </w:pPr>
          </w:p>
          <w:p w14:paraId="154A4FD3"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This research looked at the influence of childhood nature experience on attitudes and tolerance towards problem-causing animals in Singapore with more than 1000 residents. </w:t>
            </w:r>
          </w:p>
          <w:p w14:paraId="5EE508B9" w14:textId="77777777" w:rsidR="00C107AC" w:rsidRPr="00C107AC" w:rsidRDefault="00C107AC" w:rsidP="00C107AC">
            <w:pPr>
              <w:rPr>
                <w:rFonts w:ascii="Calibri" w:eastAsia="Cambria" w:hAnsi="Calibri" w:cs="Times New Roman"/>
                <w:bCs/>
                <w:lang w:val="en-US"/>
              </w:rPr>
            </w:pPr>
          </w:p>
          <w:p w14:paraId="138C8E75" w14:textId="77777777" w:rsidR="00C107AC" w:rsidRPr="00C107AC" w:rsidRDefault="00C107AC" w:rsidP="00C107AC">
            <w:pPr>
              <w:rPr>
                <w:rFonts w:ascii="Calibri" w:eastAsia="Cambria" w:hAnsi="Calibri" w:cs="Times New Roman"/>
                <w:bCs/>
              </w:rPr>
            </w:pPr>
            <w:r w:rsidRPr="00C107AC">
              <w:rPr>
                <w:rFonts w:ascii="Calibri" w:eastAsia="Cambria" w:hAnsi="Calibri" w:cs="Times New Roman"/>
                <w:bCs/>
              </w:rPr>
              <w:t>The overall findings indicate that nature experiences during childhood can have long-lasting consequences for attitudes toward and tolerance of wildlife. This research highlights “the importance of childhood nature experience in shaping adult perceptions of wildlife and their willingness to coexist with wildlife.”</w:t>
            </w:r>
          </w:p>
          <w:p w14:paraId="1241CB8A" w14:textId="77777777" w:rsidR="00C107AC" w:rsidRPr="00C107AC" w:rsidRDefault="00C107AC" w:rsidP="00C107AC">
            <w:pPr>
              <w:rPr>
                <w:rFonts w:ascii="Calibri" w:eastAsia="Cambria" w:hAnsi="Calibri" w:cs="Times New Roman"/>
                <w:b/>
                <w:bCs/>
                <w:lang w:val="en-US"/>
              </w:rPr>
            </w:pPr>
          </w:p>
          <w:p w14:paraId="012A26FB"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rPr>
              <w:t xml:space="preserve">Ngo, K.M., Hosaka, T., Numata, S., (2019). The influence of childhood nature experience on attitudes and tolerance towards problem-causing animals in Singapore. Urban Forestry &amp; Urban Greening, 41, 150-157. </w:t>
            </w:r>
            <w:hyperlink r:id="rId35" w:tgtFrame="_blank" w:history="1">
              <w:r w:rsidRPr="00C107AC">
                <w:rPr>
                  <w:rStyle w:val="Hyperlink"/>
                  <w:rFonts w:ascii="Calibri" w:eastAsia="Cambria" w:hAnsi="Calibri" w:cs="Times New Roman"/>
                  <w:bCs/>
                  <w:sz w:val="20"/>
                  <w:szCs w:val="20"/>
                  <w:lang w:val="en-US"/>
                </w:rPr>
                <w:t>http://dx.doi.org/10.1016/j.ufug.2019.04.003</w:t>
              </w:r>
            </w:hyperlink>
          </w:p>
          <w:p w14:paraId="4926275A" w14:textId="77777777" w:rsidR="00C107AC" w:rsidRPr="00C107AC" w:rsidRDefault="00C107AC" w:rsidP="00C107AC">
            <w:pPr>
              <w:rPr>
                <w:rFonts w:ascii="Calibri" w:eastAsia="Cambria" w:hAnsi="Calibri" w:cs="Times New Roman"/>
                <w:bCs/>
                <w:lang w:val="en-US"/>
              </w:rPr>
            </w:pPr>
          </w:p>
        </w:tc>
      </w:tr>
    </w:tbl>
    <w:p w14:paraId="0E646B59" w14:textId="77777777" w:rsidR="00C107AC" w:rsidRPr="00C107AC" w:rsidRDefault="00C107AC" w:rsidP="00C107AC">
      <w:pPr>
        <w:rPr>
          <w:rFonts w:ascii="Calibri" w:eastAsia="Cambria" w:hAnsi="Calibri" w:cs="Times New Roman"/>
          <w:bCs/>
        </w:rPr>
      </w:pPr>
    </w:p>
    <w:p w14:paraId="7B082215" w14:textId="77777777" w:rsidR="00C107AC" w:rsidRPr="00C107AC" w:rsidRDefault="00C107AC" w:rsidP="00C107AC">
      <w:pPr>
        <w:rPr>
          <w:rFonts w:ascii="Calibri" w:eastAsia="Cambria" w:hAnsi="Calibri" w:cs="Times New Roman"/>
          <w:bCs/>
        </w:rPr>
      </w:pPr>
    </w:p>
    <w:tbl>
      <w:tblPr>
        <w:tblStyle w:val="TableGrid"/>
        <w:tblW w:w="0" w:type="auto"/>
        <w:shd w:val="clear" w:color="auto" w:fill="E0D9FF"/>
        <w:tblLook w:val="04A0" w:firstRow="1" w:lastRow="0" w:firstColumn="1" w:lastColumn="0" w:noHBand="0" w:noVBand="1"/>
      </w:tblPr>
      <w:tblGrid>
        <w:gridCol w:w="10343"/>
      </w:tblGrid>
      <w:tr w:rsidR="00C107AC" w:rsidRPr="00C107AC" w14:paraId="4235FCDD" w14:textId="77777777" w:rsidTr="00400FEB">
        <w:tc>
          <w:tcPr>
            <w:tcW w:w="10343" w:type="dxa"/>
            <w:shd w:val="clear" w:color="auto" w:fill="E0D9FF"/>
          </w:tcPr>
          <w:p w14:paraId="021077E5" w14:textId="77777777" w:rsidR="00C107AC" w:rsidRPr="00C107AC" w:rsidRDefault="00C107AC" w:rsidP="00C107AC">
            <w:pPr>
              <w:rPr>
                <w:rFonts w:ascii="Calibri" w:eastAsia="Cambria" w:hAnsi="Calibri" w:cs="Times New Roman"/>
                <w:bCs/>
                <w:lang w:val="en-US"/>
              </w:rPr>
            </w:pPr>
          </w:p>
          <w:p w14:paraId="4CD42DD5"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Short-sightedness in children is affected by time spent outside</w:t>
            </w:r>
          </w:p>
          <w:p w14:paraId="02EF3394" w14:textId="77777777" w:rsidR="00C107AC" w:rsidRPr="00C107AC" w:rsidRDefault="00C107AC" w:rsidP="00C107AC">
            <w:pPr>
              <w:rPr>
                <w:rFonts w:ascii="Calibri" w:eastAsia="Cambria" w:hAnsi="Calibri" w:cs="Times New Roman"/>
                <w:bCs/>
                <w:lang w:val="en-US"/>
              </w:rPr>
            </w:pPr>
          </w:p>
          <w:p w14:paraId="2D9A6E2A"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Australian Government research suggests that myopia, or short sightedness, in children appears to be affected by the amount of time spent outside. </w:t>
            </w:r>
          </w:p>
          <w:p w14:paraId="1880F9FC" w14:textId="77777777" w:rsidR="00C107AC" w:rsidRPr="00C107AC" w:rsidRDefault="00C107AC" w:rsidP="00C107AC">
            <w:pPr>
              <w:rPr>
                <w:rFonts w:ascii="Calibri" w:eastAsia="Cambria" w:hAnsi="Calibri" w:cs="Times New Roman"/>
                <w:bCs/>
                <w:lang w:val="en-US"/>
              </w:rPr>
            </w:pPr>
          </w:p>
          <w:p w14:paraId="2702EFEC"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The vision of 6 and 7-year-olds of Chinese ethnicity in Singapore and Australia was compared. 10% of the Australian children were short sighted compared with 30% of the Singaporean children. </w:t>
            </w:r>
          </w:p>
          <w:p w14:paraId="36BAED21" w14:textId="77777777" w:rsidR="00C107AC" w:rsidRPr="00C107AC" w:rsidRDefault="00C107AC" w:rsidP="00C107AC">
            <w:pPr>
              <w:rPr>
                <w:rFonts w:ascii="Calibri" w:eastAsia="Cambria" w:hAnsi="Calibri" w:cs="Times New Roman"/>
                <w:bCs/>
                <w:lang w:val="en-US"/>
              </w:rPr>
            </w:pPr>
          </w:p>
          <w:p w14:paraId="3C27CDE6"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All the children spent a similar amount of time reading, watching TV and playing computer games. However, the Australian children spent on average 2 hours a day outdoors which was 90 minutes more than the Singaporean children. </w:t>
            </w:r>
            <w:r w:rsidRPr="00C107AC">
              <w:rPr>
                <w:rFonts w:ascii="MS Mincho" w:eastAsia="MS Mincho" w:hAnsi="MS Mincho" w:cs="MS Mincho" w:hint="eastAsia"/>
                <w:bCs/>
                <w:lang w:val="en-US"/>
              </w:rPr>
              <w:t>  </w:t>
            </w:r>
          </w:p>
          <w:p w14:paraId="5E12D242" w14:textId="77777777" w:rsidR="00C107AC" w:rsidRPr="00C107AC" w:rsidRDefault="00C107AC" w:rsidP="00C107AC">
            <w:pPr>
              <w:rPr>
                <w:rFonts w:ascii="Calibri" w:eastAsia="Cambria" w:hAnsi="Calibri" w:cs="Times New Roman"/>
                <w:b/>
                <w:bCs/>
                <w:lang w:val="en-US"/>
              </w:rPr>
            </w:pPr>
          </w:p>
          <w:p w14:paraId="131928C9"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Rose, K. A., Morgan, I.G., Smith, W., </w:t>
            </w:r>
            <w:proofErr w:type="spellStart"/>
            <w:r w:rsidRPr="00C107AC">
              <w:rPr>
                <w:rFonts w:ascii="Calibri" w:eastAsia="Cambria" w:hAnsi="Calibri" w:cs="Times New Roman"/>
                <w:bCs/>
                <w:sz w:val="20"/>
                <w:szCs w:val="20"/>
                <w:lang w:val="en-US"/>
              </w:rPr>
              <w:t>Burlutsky</w:t>
            </w:r>
            <w:proofErr w:type="spellEnd"/>
            <w:r w:rsidRPr="00C107AC">
              <w:rPr>
                <w:rFonts w:ascii="Calibri" w:eastAsia="Cambria" w:hAnsi="Calibri" w:cs="Times New Roman"/>
                <w:bCs/>
                <w:sz w:val="20"/>
                <w:szCs w:val="20"/>
                <w:lang w:val="en-US"/>
              </w:rPr>
              <w:t xml:space="preserve">, G., Mitchell, P. And Saw, S. (2008) </w:t>
            </w:r>
            <w:r w:rsidRPr="00C107AC">
              <w:rPr>
                <w:rFonts w:ascii="Calibri" w:eastAsia="Cambria" w:hAnsi="Calibri" w:cs="Times New Roman"/>
                <w:bCs/>
                <w:i/>
                <w:sz w:val="20"/>
                <w:szCs w:val="20"/>
                <w:lang w:val="en-US"/>
              </w:rPr>
              <w:t>Myopia, lifestyle and schooling in students of Chinese ethnicity in Singapore and Sydney</w:t>
            </w:r>
            <w:r w:rsidRPr="00C107AC">
              <w:rPr>
                <w:rFonts w:ascii="Calibri" w:eastAsia="Cambria" w:hAnsi="Calibri" w:cs="Times New Roman"/>
                <w:bCs/>
                <w:sz w:val="20"/>
                <w:szCs w:val="20"/>
                <w:lang w:val="en-US"/>
              </w:rPr>
              <w:t xml:space="preserve"> Arch </w:t>
            </w:r>
            <w:proofErr w:type="spellStart"/>
            <w:r w:rsidRPr="00C107AC">
              <w:rPr>
                <w:rFonts w:ascii="Calibri" w:eastAsia="Cambria" w:hAnsi="Calibri" w:cs="Times New Roman"/>
                <w:bCs/>
                <w:sz w:val="20"/>
                <w:szCs w:val="20"/>
                <w:lang w:val="en-US"/>
              </w:rPr>
              <w:t>Ophthalmol</w:t>
            </w:r>
            <w:proofErr w:type="spellEnd"/>
            <w:r w:rsidRPr="00C107AC">
              <w:rPr>
                <w:rFonts w:ascii="Calibri" w:eastAsia="Cambria" w:hAnsi="Calibri" w:cs="Times New Roman"/>
                <w:bCs/>
                <w:sz w:val="20"/>
                <w:szCs w:val="20"/>
                <w:lang w:val="en-US"/>
              </w:rPr>
              <w:t xml:space="preserve"> 2008 126 (4): 527-530. </w:t>
            </w:r>
          </w:p>
          <w:p w14:paraId="473E75B2" w14:textId="77777777" w:rsidR="00C107AC" w:rsidRPr="00C107AC" w:rsidRDefault="00C107AC" w:rsidP="00C107AC">
            <w:pPr>
              <w:rPr>
                <w:rFonts w:ascii="Calibri" w:eastAsia="Cambria" w:hAnsi="Calibri" w:cs="Times New Roman"/>
                <w:bCs/>
                <w:lang w:val="en-US"/>
              </w:rPr>
            </w:pPr>
          </w:p>
        </w:tc>
      </w:tr>
    </w:tbl>
    <w:p w14:paraId="2C3283E7" w14:textId="77777777" w:rsidR="00C107AC" w:rsidRPr="00C107AC" w:rsidRDefault="00C107AC" w:rsidP="00C107AC">
      <w:pPr>
        <w:rPr>
          <w:rFonts w:ascii="Calibri" w:eastAsia="Cambria" w:hAnsi="Calibri" w:cs="Times New Roman"/>
          <w:bCs/>
        </w:rPr>
      </w:pPr>
    </w:p>
    <w:p w14:paraId="28FAF1B0" w14:textId="095A03B6" w:rsidR="00C107AC" w:rsidRDefault="00C107AC" w:rsidP="00C107AC">
      <w:pPr>
        <w:rPr>
          <w:rFonts w:ascii="Calibri" w:eastAsia="Cambria" w:hAnsi="Calibri" w:cs="Times New Roman"/>
          <w:bCs/>
        </w:rPr>
      </w:pPr>
    </w:p>
    <w:p w14:paraId="716E1E48" w14:textId="77777777" w:rsidR="00C107AC" w:rsidRPr="00C107AC" w:rsidRDefault="00C107AC" w:rsidP="00C107AC">
      <w:pPr>
        <w:rPr>
          <w:rFonts w:ascii="Calibri" w:eastAsia="Cambria" w:hAnsi="Calibri" w:cs="Times New Roman"/>
          <w:bCs/>
        </w:rPr>
      </w:pPr>
    </w:p>
    <w:tbl>
      <w:tblPr>
        <w:tblStyle w:val="TableGrid"/>
        <w:tblW w:w="0" w:type="auto"/>
        <w:shd w:val="clear" w:color="auto" w:fill="E0D9FF"/>
        <w:tblLook w:val="00A0" w:firstRow="1" w:lastRow="0" w:firstColumn="1" w:lastColumn="0" w:noHBand="0" w:noVBand="0"/>
      </w:tblPr>
      <w:tblGrid>
        <w:gridCol w:w="10343"/>
      </w:tblGrid>
      <w:tr w:rsidR="00C107AC" w:rsidRPr="00C107AC" w14:paraId="769DEE2E" w14:textId="77777777" w:rsidTr="00400FEB">
        <w:tc>
          <w:tcPr>
            <w:tcW w:w="10343" w:type="dxa"/>
            <w:shd w:val="clear" w:color="auto" w:fill="E0D9FF"/>
          </w:tcPr>
          <w:p w14:paraId="288CB741" w14:textId="77777777" w:rsidR="00C107AC" w:rsidRPr="00C107AC" w:rsidRDefault="00C107AC" w:rsidP="00400FEB">
            <w:pPr>
              <w:rPr>
                <w:rFonts w:ascii="Calibri" w:eastAsia="Cambria" w:hAnsi="Calibri" w:cs="Times New Roman"/>
                <w:bCs/>
                <w:lang w:val="en-US"/>
              </w:rPr>
            </w:pPr>
          </w:p>
          <w:p w14:paraId="395EFF45" w14:textId="77777777" w:rsidR="00C107AC" w:rsidRPr="00C107AC" w:rsidRDefault="00C107AC" w:rsidP="00400FEB">
            <w:pPr>
              <w:rPr>
                <w:rFonts w:ascii="Calibri" w:eastAsia="Cambria" w:hAnsi="Calibri" w:cs="Times New Roman"/>
                <w:b/>
                <w:bCs/>
                <w:lang w:val="en-US"/>
              </w:rPr>
            </w:pPr>
            <w:r w:rsidRPr="00C107AC">
              <w:rPr>
                <w:rFonts w:ascii="Calibri" w:eastAsia="Cambria" w:hAnsi="Calibri" w:cs="Times New Roman"/>
                <w:b/>
                <w:bCs/>
                <w:lang w:val="en-US"/>
              </w:rPr>
              <w:t>Children are significantly less physically active during preschool/childcare hours than outside care hours</w:t>
            </w:r>
          </w:p>
          <w:p w14:paraId="0C73DEEC" w14:textId="77777777" w:rsidR="00C107AC" w:rsidRPr="00C107AC" w:rsidRDefault="00C107AC" w:rsidP="00400FEB">
            <w:pPr>
              <w:rPr>
                <w:rFonts w:ascii="Calibri" w:eastAsia="Cambria" w:hAnsi="Calibri" w:cs="Times New Roman"/>
                <w:bCs/>
                <w:lang w:val="en-US"/>
              </w:rPr>
            </w:pPr>
          </w:p>
          <w:p w14:paraId="543BC9F1"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 xml:space="preserve">The study involved 71 childcare </w:t>
            </w:r>
            <w:proofErr w:type="spellStart"/>
            <w:r w:rsidRPr="00C107AC">
              <w:rPr>
                <w:rFonts w:ascii="Calibri" w:eastAsia="Cambria" w:hAnsi="Calibri" w:cs="Times New Roman"/>
                <w:bCs/>
                <w:lang w:val="en-US"/>
              </w:rPr>
              <w:t>centres</w:t>
            </w:r>
            <w:proofErr w:type="spellEnd"/>
            <w:r w:rsidRPr="00C107AC">
              <w:rPr>
                <w:rFonts w:ascii="Calibri" w:eastAsia="Cambria" w:hAnsi="Calibri" w:cs="Times New Roman"/>
                <w:bCs/>
                <w:lang w:val="en-US"/>
              </w:rPr>
              <w:t xml:space="preserve">, 65 preschools, and 1002 preschool children. Accelerometers worn by the children measured the frequency, intensity, and duration of their physical activity. Both boys and girls spent a significantly lower percentage of time being physically active during care hours than outside of care hours. The number of spaces with natural ground covering was important for boys’ physical activity. </w:t>
            </w:r>
          </w:p>
          <w:p w14:paraId="14BF03F6" w14:textId="77777777" w:rsidR="00C107AC" w:rsidRPr="00C107AC" w:rsidRDefault="00C107AC" w:rsidP="00400FEB">
            <w:pPr>
              <w:rPr>
                <w:rFonts w:ascii="Calibri" w:eastAsia="Cambria" w:hAnsi="Calibri" w:cs="Times New Roman"/>
                <w:bCs/>
                <w:lang w:val="en-US"/>
              </w:rPr>
            </w:pPr>
          </w:p>
          <w:p w14:paraId="7F07ACEF" w14:textId="77777777" w:rsidR="00C107AC" w:rsidRPr="00C107AC" w:rsidRDefault="00C107AC" w:rsidP="00400FEB">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Hinkley, T., Salmon, J., Crawford, D., </w:t>
            </w:r>
            <w:proofErr w:type="spellStart"/>
            <w:r w:rsidRPr="00C107AC">
              <w:rPr>
                <w:rFonts w:ascii="Calibri" w:eastAsia="Cambria" w:hAnsi="Calibri" w:cs="Times New Roman"/>
                <w:bCs/>
                <w:sz w:val="20"/>
                <w:szCs w:val="20"/>
                <w:lang w:val="en-US"/>
              </w:rPr>
              <w:t>Okely</w:t>
            </w:r>
            <w:proofErr w:type="spellEnd"/>
            <w:r w:rsidRPr="00C107AC">
              <w:rPr>
                <w:rFonts w:ascii="Calibri" w:eastAsia="Cambria" w:hAnsi="Calibri" w:cs="Times New Roman"/>
                <w:bCs/>
                <w:sz w:val="20"/>
                <w:szCs w:val="20"/>
                <w:lang w:val="en-US"/>
              </w:rPr>
              <w:t xml:space="preserve">, A.D., </w:t>
            </w:r>
            <w:proofErr w:type="spellStart"/>
            <w:r w:rsidRPr="00C107AC">
              <w:rPr>
                <w:rFonts w:ascii="Calibri" w:eastAsia="Cambria" w:hAnsi="Calibri" w:cs="Times New Roman"/>
                <w:bCs/>
                <w:sz w:val="20"/>
                <w:szCs w:val="20"/>
                <w:lang w:val="en-US"/>
              </w:rPr>
              <w:t>Hesketh</w:t>
            </w:r>
            <w:proofErr w:type="spellEnd"/>
            <w:r w:rsidRPr="00C107AC">
              <w:rPr>
                <w:rFonts w:ascii="Calibri" w:eastAsia="Cambria" w:hAnsi="Calibri" w:cs="Times New Roman"/>
                <w:bCs/>
                <w:sz w:val="20"/>
                <w:szCs w:val="20"/>
                <w:lang w:val="en-US"/>
              </w:rPr>
              <w:t xml:space="preserve">, </w:t>
            </w:r>
            <w:proofErr w:type="spellStart"/>
            <w:r w:rsidRPr="00C107AC">
              <w:rPr>
                <w:rFonts w:ascii="Calibri" w:eastAsia="Cambria" w:hAnsi="Calibri" w:cs="Times New Roman"/>
                <w:bCs/>
                <w:sz w:val="20"/>
                <w:szCs w:val="20"/>
                <w:lang w:val="en-US"/>
              </w:rPr>
              <w:t>K.D</w:t>
            </w:r>
            <w:proofErr w:type="spellEnd"/>
            <w:r w:rsidRPr="00C107AC">
              <w:rPr>
                <w:rFonts w:ascii="Calibri" w:eastAsia="Cambria" w:hAnsi="Calibri" w:cs="Times New Roman"/>
                <w:bCs/>
                <w:sz w:val="20"/>
                <w:szCs w:val="20"/>
                <w:lang w:val="en-US"/>
              </w:rPr>
              <w:t xml:space="preserve">., (2016). </w:t>
            </w:r>
            <w:r w:rsidRPr="00C107AC">
              <w:rPr>
                <w:rFonts w:ascii="Calibri" w:eastAsia="Cambria" w:hAnsi="Calibri" w:cs="Times New Roman"/>
                <w:bCs/>
                <w:i/>
                <w:sz w:val="20"/>
                <w:szCs w:val="20"/>
                <w:lang w:val="en-US"/>
              </w:rPr>
              <w:t>Preschool and childcare center characteristics associated with children’s physical activity during care hours: An observational study.</w:t>
            </w:r>
            <w:r w:rsidRPr="00C107AC">
              <w:rPr>
                <w:rFonts w:ascii="Calibri" w:eastAsia="Cambria" w:hAnsi="Calibri" w:cs="Times New Roman"/>
                <w:bCs/>
                <w:sz w:val="20"/>
                <w:szCs w:val="20"/>
                <w:lang w:val="en-US"/>
              </w:rPr>
              <w:t xml:space="preserve"> International Journal of Behavioral Nutrition and Physical Activity, 13(117)</w:t>
            </w:r>
          </w:p>
          <w:p w14:paraId="64825258" w14:textId="77777777" w:rsidR="00C107AC" w:rsidRPr="00C107AC" w:rsidRDefault="00C107AC" w:rsidP="00400FEB">
            <w:pPr>
              <w:rPr>
                <w:rFonts w:ascii="Calibri" w:eastAsia="Cambria" w:hAnsi="Calibri" w:cs="Times New Roman"/>
                <w:bCs/>
                <w:lang w:val="en-US"/>
              </w:rPr>
            </w:pPr>
          </w:p>
        </w:tc>
      </w:tr>
    </w:tbl>
    <w:p w14:paraId="0530C455" w14:textId="77777777" w:rsidR="00C107AC" w:rsidRPr="00C107AC" w:rsidRDefault="00C107AC" w:rsidP="00C107AC">
      <w:pPr>
        <w:rPr>
          <w:rFonts w:ascii="Calibri" w:eastAsia="Cambria" w:hAnsi="Calibri" w:cs="Times New Roman"/>
          <w:bCs/>
        </w:rPr>
      </w:pPr>
    </w:p>
    <w:tbl>
      <w:tblPr>
        <w:tblStyle w:val="TableGrid"/>
        <w:tblW w:w="0" w:type="auto"/>
        <w:shd w:val="clear" w:color="auto" w:fill="E0D9FF"/>
        <w:tblLook w:val="00A0" w:firstRow="1" w:lastRow="0" w:firstColumn="1" w:lastColumn="0" w:noHBand="0" w:noVBand="0"/>
      </w:tblPr>
      <w:tblGrid>
        <w:gridCol w:w="10343"/>
      </w:tblGrid>
      <w:tr w:rsidR="00C107AC" w:rsidRPr="00C107AC" w14:paraId="01796D3D" w14:textId="77777777" w:rsidTr="00400FEB">
        <w:tc>
          <w:tcPr>
            <w:tcW w:w="10343" w:type="dxa"/>
            <w:shd w:val="clear" w:color="auto" w:fill="E0D9FF"/>
          </w:tcPr>
          <w:p w14:paraId="3AE8AB8C" w14:textId="77777777" w:rsidR="00C107AC" w:rsidRPr="00C107AC" w:rsidRDefault="00C107AC" w:rsidP="00400FEB">
            <w:pPr>
              <w:rPr>
                <w:rFonts w:ascii="Calibri" w:eastAsia="Cambria" w:hAnsi="Calibri" w:cs="Times New Roman"/>
                <w:bCs/>
                <w:lang w:val="en-US"/>
              </w:rPr>
            </w:pPr>
          </w:p>
          <w:p w14:paraId="0B09FC52" w14:textId="77777777" w:rsidR="00C107AC" w:rsidRPr="00C107AC" w:rsidRDefault="00C107AC" w:rsidP="00400FEB">
            <w:pPr>
              <w:rPr>
                <w:rFonts w:ascii="Calibri" w:eastAsia="Cambria" w:hAnsi="Calibri" w:cs="Times New Roman"/>
                <w:b/>
                <w:bCs/>
                <w:lang w:val="en-US"/>
              </w:rPr>
            </w:pPr>
            <w:r w:rsidRPr="00C107AC">
              <w:rPr>
                <w:rFonts w:ascii="Calibri" w:eastAsia="Cambria" w:hAnsi="Calibri" w:cs="Times New Roman"/>
                <w:b/>
                <w:bCs/>
                <w:lang w:val="en-US"/>
              </w:rPr>
              <w:t>Physical coordination is affected by landscape</w:t>
            </w:r>
          </w:p>
          <w:p w14:paraId="19217CD4" w14:textId="77777777" w:rsidR="00C107AC" w:rsidRPr="00C107AC" w:rsidRDefault="00C107AC" w:rsidP="00400FEB">
            <w:pPr>
              <w:rPr>
                <w:rFonts w:ascii="Calibri" w:eastAsia="Cambria" w:hAnsi="Calibri" w:cs="Times New Roman"/>
                <w:bCs/>
                <w:lang w:val="en-US"/>
              </w:rPr>
            </w:pPr>
          </w:p>
          <w:p w14:paraId="34BE9CD8"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 xml:space="preserve">Two groups of pre-school children attending the same nursery were studied during a 9-month period. One group had daily access to natural landscape for at least 2 hours, the other group only occasional access.  </w:t>
            </w:r>
          </w:p>
          <w:p w14:paraId="0F93DD6B" w14:textId="77777777" w:rsidR="00C107AC" w:rsidRPr="00C107AC" w:rsidRDefault="00C107AC" w:rsidP="00400FEB">
            <w:pPr>
              <w:rPr>
                <w:rFonts w:ascii="Calibri" w:eastAsia="Cambria" w:hAnsi="Calibri" w:cs="Times New Roman"/>
                <w:bCs/>
                <w:lang w:val="en-US"/>
              </w:rPr>
            </w:pPr>
          </w:p>
          <w:p w14:paraId="36A20845"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 xml:space="preserve">Significant differences were found in balance skills, coordination and agility. </w:t>
            </w:r>
          </w:p>
          <w:p w14:paraId="012413F7" w14:textId="77777777" w:rsidR="00C107AC" w:rsidRPr="00C107AC" w:rsidRDefault="00C107AC" w:rsidP="00400FEB">
            <w:pPr>
              <w:rPr>
                <w:rFonts w:ascii="Calibri" w:eastAsia="Cambria" w:hAnsi="Calibri" w:cs="Times New Roman"/>
                <w:bCs/>
                <w:lang w:val="en-US"/>
              </w:rPr>
            </w:pPr>
          </w:p>
          <w:p w14:paraId="601E967D"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The researchers concluded, “</w:t>
            </w:r>
            <w:r w:rsidRPr="00C107AC">
              <w:rPr>
                <w:rFonts w:ascii="Calibri" w:eastAsia="Cambria" w:hAnsi="Calibri" w:cs="Times New Roman"/>
                <w:bCs/>
                <w:i/>
                <w:lang w:val="en-US"/>
              </w:rPr>
              <w:t>Nature affords possibilities and challenges for the children to explore their own abilities. The children feel more comfortable being in the natural environment and their knowledge about nature increases</w:t>
            </w:r>
            <w:r w:rsidRPr="00C107AC">
              <w:rPr>
                <w:rFonts w:ascii="Calibri" w:eastAsia="Cambria" w:hAnsi="Calibri" w:cs="Times New Roman"/>
                <w:bCs/>
                <w:lang w:val="en-US"/>
              </w:rPr>
              <w:t>.” </w:t>
            </w:r>
          </w:p>
          <w:p w14:paraId="10801640" w14:textId="77777777" w:rsidR="00C107AC" w:rsidRPr="00C107AC" w:rsidRDefault="00C107AC" w:rsidP="00400FEB">
            <w:pPr>
              <w:rPr>
                <w:rFonts w:ascii="Calibri" w:eastAsia="Cambria" w:hAnsi="Calibri" w:cs="Times New Roman"/>
                <w:bCs/>
                <w:lang w:val="en-US"/>
              </w:rPr>
            </w:pPr>
          </w:p>
          <w:p w14:paraId="1CE25637" w14:textId="77777777" w:rsidR="00C107AC" w:rsidRPr="00C107AC" w:rsidRDefault="00C107AC" w:rsidP="00400FEB">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Fjørtoft, I. &amp; </w:t>
            </w:r>
            <w:proofErr w:type="spellStart"/>
            <w:r w:rsidRPr="00C107AC">
              <w:rPr>
                <w:rFonts w:ascii="Calibri" w:eastAsia="Cambria" w:hAnsi="Calibri" w:cs="Times New Roman"/>
                <w:bCs/>
                <w:sz w:val="20"/>
                <w:szCs w:val="20"/>
                <w:lang w:val="en-US"/>
              </w:rPr>
              <w:t>Sageie</w:t>
            </w:r>
            <w:proofErr w:type="spellEnd"/>
            <w:r w:rsidRPr="00C107AC">
              <w:rPr>
                <w:rFonts w:ascii="Calibri" w:eastAsia="Cambria" w:hAnsi="Calibri" w:cs="Times New Roman"/>
                <w:bCs/>
                <w:sz w:val="20"/>
                <w:szCs w:val="20"/>
                <w:lang w:val="en-US"/>
              </w:rPr>
              <w:t xml:space="preserve">, J.(2001) </w:t>
            </w:r>
            <w:r w:rsidRPr="00C107AC">
              <w:rPr>
                <w:rFonts w:ascii="Calibri" w:eastAsia="Cambria" w:hAnsi="Calibri" w:cs="Times New Roman"/>
                <w:bCs/>
                <w:i/>
                <w:sz w:val="20"/>
                <w:szCs w:val="20"/>
                <w:lang w:val="en-US"/>
              </w:rPr>
              <w:t>'The Natural Environment as a Playground for Children: The Impact of Outdoor Play Activities in Pre-Primary School Children'</w:t>
            </w:r>
            <w:r w:rsidRPr="00C107AC">
              <w:rPr>
                <w:rFonts w:ascii="Calibri" w:eastAsia="Cambria" w:hAnsi="Calibri" w:cs="Times New Roman"/>
                <w:bCs/>
                <w:sz w:val="20"/>
                <w:szCs w:val="20"/>
                <w:lang w:val="en-US"/>
              </w:rPr>
              <w:t>, Early Childhood Education Journal 29(2): 111-117.</w:t>
            </w:r>
          </w:p>
          <w:p w14:paraId="321241F7" w14:textId="77777777" w:rsidR="00C107AC" w:rsidRPr="00C107AC" w:rsidRDefault="00C107AC" w:rsidP="00400FEB">
            <w:pPr>
              <w:rPr>
                <w:rFonts w:ascii="Calibri" w:eastAsia="Cambria" w:hAnsi="Calibri" w:cs="Times New Roman"/>
                <w:bCs/>
                <w:lang w:val="en-US"/>
              </w:rPr>
            </w:pPr>
          </w:p>
        </w:tc>
      </w:tr>
    </w:tbl>
    <w:p w14:paraId="2A605BBC" w14:textId="77777777" w:rsidR="00C107AC" w:rsidRPr="00C107AC" w:rsidRDefault="00C107AC" w:rsidP="00C107AC">
      <w:pPr>
        <w:rPr>
          <w:rFonts w:ascii="Calibri" w:eastAsia="Cambria" w:hAnsi="Calibri" w:cs="Times New Roman"/>
          <w:bCs/>
        </w:rPr>
      </w:pPr>
    </w:p>
    <w:p w14:paraId="5D4041FF" w14:textId="77777777" w:rsidR="00C107AC" w:rsidRDefault="00C107AC" w:rsidP="00C107AC">
      <w:pPr>
        <w:rPr>
          <w:rFonts w:ascii="Calibri" w:eastAsia="Cambria" w:hAnsi="Calibri" w:cs="Times New Roman"/>
          <w:bCs/>
        </w:rPr>
      </w:pPr>
    </w:p>
    <w:p w14:paraId="1DE9601C" w14:textId="77777777" w:rsidR="00C107AC" w:rsidRPr="00C107AC" w:rsidRDefault="00C107AC" w:rsidP="00C107AC">
      <w:pPr>
        <w:rPr>
          <w:rFonts w:ascii="Calibri" w:eastAsia="Cambria" w:hAnsi="Calibri" w:cs="Times New Roman"/>
          <w:bCs/>
        </w:rPr>
      </w:pPr>
    </w:p>
    <w:tbl>
      <w:tblPr>
        <w:tblStyle w:val="TableGrid"/>
        <w:tblW w:w="0" w:type="auto"/>
        <w:shd w:val="clear" w:color="auto" w:fill="E0D9FF"/>
        <w:tblLook w:val="04A0" w:firstRow="1" w:lastRow="0" w:firstColumn="1" w:lastColumn="0" w:noHBand="0" w:noVBand="1"/>
      </w:tblPr>
      <w:tblGrid>
        <w:gridCol w:w="10343"/>
      </w:tblGrid>
      <w:tr w:rsidR="00C107AC" w:rsidRPr="00C107AC" w14:paraId="3CD0821A" w14:textId="77777777" w:rsidTr="00400FEB">
        <w:tc>
          <w:tcPr>
            <w:tcW w:w="10343" w:type="dxa"/>
            <w:shd w:val="clear" w:color="auto" w:fill="E0D9FF"/>
          </w:tcPr>
          <w:p w14:paraId="3E16AC54" w14:textId="77777777" w:rsidR="00C107AC" w:rsidRPr="00C107AC" w:rsidRDefault="00C107AC" w:rsidP="00C107AC">
            <w:pPr>
              <w:rPr>
                <w:rFonts w:ascii="Calibri" w:eastAsia="Cambria" w:hAnsi="Calibri" w:cs="Times New Roman"/>
                <w:bCs/>
                <w:lang w:val="en-US"/>
              </w:rPr>
            </w:pPr>
          </w:p>
          <w:p w14:paraId="06DDDF9F" w14:textId="77777777" w:rsidR="00C107AC" w:rsidRPr="00C107AC" w:rsidRDefault="00C107AC" w:rsidP="00C107AC">
            <w:pPr>
              <w:rPr>
                <w:rFonts w:ascii="Calibri" w:eastAsia="Cambria" w:hAnsi="Calibri" w:cs="Times New Roman"/>
                <w:b/>
                <w:bCs/>
              </w:rPr>
            </w:pPr>
            <w:r w:rsidRPr="00C107AC">
              <w:rPr>
                <w:rFonts w:ascii="Calibri" w:eastAsia="Cambria" w:hAnsi="Calibri" w:cs="Times New Roman"/>
                <w:b/>
                <w:bCs/>
              </w:rPr>
              <w:t>Access to neighbourhood parks and green space is linked to higher activity levels in children in Norway</w:t>
            </w:r>
          </w:p>
          <w:p w14:paraId="08D886B8" w14:textId="77777777" w:rsidR="00C107AC" w:rsidRPr="00C107AC" w:rsidRDefault="00C107AC" w:rsidP="00C107AC">
            <w:pPr>
              <w:rPr>
                <w:rFonts w:ascii="Calibri" w:eastAsia="Cambria" w:hAnsi="Calibri" w:cs="Times New Roman"/>
                <w:bCs/>
                <w:lang w:val="en-US"/>
              </w:rPr>
            </w:pPr>
          </w:p>
          <w:p w14:paraId="75B4FDE8" w14:textId="77777777" w:rsidR="00C107AC" w:rsidRPr="00C107AC" w:rsidRDefault="00C107AC" w:rsidP="00C107AC">
            <w:pPr>
              <w:rPr>
                <w:rFonts w:ascii="Calibri" w:eastAsia="Cambria" w:hAnsi="Calibri" w:cs="Times New Roman"/>
                <w:bCs/>
              </w:rPr>
            </w:pPr>
            <w:r w:rsidRPr="00C107AC">
              <w:rPr>
                <w:rFonts w:ascii="Calibri" w:eastAsia="Cambria" w:hAnsi="Calibri" w:cs="Times New Roman"/>
                <w:bCs/>
              </w:rPr>
              <w:t xml:space="preserve">This study analysed data from 23000 children. Results showed that: </w:t>
            </w:r>
          </w:p>
          <w:p w14:paraId="3B7DAEE8" w14:textId="77777777" w:rsidR="00C107AC" w:rsidRPr="00C107AC" w:rsidRDefault="00C107AC" w:rsidP="00130AD2">
            <w:pPr>
              <w:numPr>
                <w:ilvl w:val="0"/>
                <w:numId w:val="118"/>
              </w:numPr>
              <w:rPr>
                <w:rFonts w:ascii="Calibri" w:eastAsia="Cambria" w:hAnsi="Calibri" w:cs="Times New Roman"/>
                <w:bCs/>
              </w:rPr>
            </w:pPr>
            <w:r w:rsidRPr="00C107AC">
              <w:rPr>
                <w:rFonts w:ascii="Calibri" w:eastAsia="Cambria" w:hAnsi="Calibri" w:cs="Times New Roman"/>
                <w:bCs/>
              </w:rPr>
              <w:t xml:space="preserve">Children with access to a park in their neighbourhood were more physically active during the summer than those without access to a park. </w:t>
            </w:r>
          </w:p>
          <w:p w14:paraId="5FABDD69" w14:textId="77777777" w:rsidR="00C107AC" w:rsidRPr="00C107AC" w:rsidRDefault="00C107AC" w:rsidP="00130AD2">
            <w:pPr>
              <w:numPr>
                <w:ilvl w:val="0"/>
                <w:numId w:val="118"/>
              </w:numPr>
              <w:rPr>
                <w:rFonts w:ascii="Calibri" w:eastAsia="Cambria" w:hAnsi="Calibri" w:cs="Times New Roman"/>
                <w:bCs/>
              </w:rPr>
            </w:pPr>
            <w:r w:rsidRPr="00C107AC">
              <w:rPr>
                <w:rFonts w:ascii="Calibri" w:eastAsia="Cambria" w:hAnsi="Calibri" w:cs="Times New Roman"/>
                <w:bCs/>
              </w:rPr>
              <w:t xml:space="preserve">Children who lived in neighbourhoods with more green space were more physically active during the winter than children who lived in neighbourhoods with less green space. </w:t>
            </w:r>
          </w:p>
          <w:p w14:paraId="5F59EAE5" w14:textId="77777777" w:rsidR="00C107AC" w:rsidRPr="00C107AC" w:rsidRDefault="00C107AC" w:rsidP="00130AD2">
            <w:pPr>
              <w:numPr>
                <w:ilvl w:val="0"/>
                <w:numId w:val="118"/>
              </w:numPr>
              <w:rPr>
                <w:rFonts w:ascii="Calibri" w:eastAsia="Cambria" w:hAnsi="Calibri" w:cs="Times New Roman"/>
                <w:bCs/>
              </w:rPr>
            </w:pPr>
            <w:r w:rsidRPr="00C107AC">
              <w:rPr>
                <w:rFonts w:ascii="Calibri" w:eastAsia="Cambria" w:hAnsi="Calibri" w:cs="Times New Roman"/>
                <w:bCs/>
              </w:rPr>
              <w:t>Children living in more densely populated areas and with access to facilities such as playgrounds/ sports fields and schools participated more in organized activities and socialised more with friends than children in other neighbourhoods. </w:t>
            </w:r>
          </w:p>
          <w:p w14:paraId="179546A9" w14:textId="77777777" w:rsidR="00C107AC" w:rsidRPr="00C107AC" w:rsidRDefault="00C107AC" w:rsidP="00C107AC">
            <w:pPr>
              <w:rPr>
                <w:rFonts w:ascii="Calibri" w:eastAsia="Cambria" w:hAnsi="Calibri" w:cs="Times New Roman"/>
                <w:b/>
                <w:bCs/>
                <w:lang w:val="en-US"/>
              </w:rPr>
            </w:pPr>
          </w:p>
          <w:p w14:paraId="54C47159" w14:textId="77777777" w:rsidR="00C107AC" w:rsidRPr="00C107AC" w:rsidRDefault="00C107AC" w:rsidP="00C107AC">
            <w:pPr>
              <w:rPr>
                <w:rFonts w:ascii="Calibri" w:eastAsia="Cambria" w:hAnsi="Calibri" w:cs="Times New Roman"/>
                <w:bCs/>
                <w:sz w:val="20"/>
                <w:szCs w:val="20"/>
                <w:lang w:val="en-US"/>
              </w:rPr>
            </w:pPr>
            <w:proofErr w:type="spellStart"/>
            <w:r w:rsidRPr="00C107AC">
              <w:rPr>
                <w:rFonts w:ascii="Calibri" w:eastAsia="Cambria" w:hAnsi="Calibri" w:cs="Times New Roman"/>
                <w:bCs/>
                <w:sz w:val="20"/>
                <w:szCs w:val="20"/>
              </w:rPr>
              <w:t>Nordbo</w:t>
            </w:r>
            <w:proofErr w:type="spellEnd"/>
            <w:r w:rsidRPr="00C107AC">
              <w:rPr>
                <w:rFonts w:ascii="Calibri" w:eastAsia="Cambria" w:hAnsi="Calibri" w:cs="Times New Roman"/>
                <w:bCs/>
                <w:sz w:val="20"/>
                <w:szCs w:val="20"/>
              </w:rPr>
              <w:t xml:space="preserve">, </w:t>
            </w:r>
            <w:proofErr w:type="spellStart"/>
            <w:r w:rsidRPr="00C107AC">
              <w:rPr>
                <w:rFonts w:ascii="Calibri" w:eastAsia="Cambria" w:hAnsi="Calibri" w:cs="Times New Roman"/>
                <w:bCs/>
                <w:sz w:val="20"/>
                <w:szCs w:val="20"/>
              </w:rPr>
              <w:t>E.C.A</w:t>
            </w:r>
            <w:proofErr w:type="spellEnd"/>
            <w:r w:rsidRPr="00C107AC">
              <w:rPr>
                <w:rFonts w:ascii="Calibri" w:eastAsia="Cambria" w:hAnsi="Calibri" w:cs="Times New Roman"/>
                <w:bCs/>
                <w:sz w:val="20"/>
                <w:szCs w:val="20"/>
              </w:rPr>
              <w:t xml:space="preserve">., </w:t>
            </w:r>
            <w:proofErr w:type="spellStart"/>
            <w:r w:rsidRPr="00C107AC">
              <w:rPr>
                <w:rFonts w:ascii="Calibri" w:eastAsia="Cambria" w:hAnsi="Calibri" w:cs="Times New Roman"/>
                <w:bCs/>
                <w:sz w:val="20"/>
                <w:szCs w:val="20"/>
              </w:rPr>
              <w:t>Raanaas</w:t>
            </w:r>
            <w:proofErr w:type="spellEnd"/>
            <w:r w:rsidRPr="00C107AC">
              <w:rPr>
                <w:rFonts w:ascii="Calibri" w:eastAsia="Cambria" w:hAnsi="Calibri" w:cs="Times New Roman"/>
                <w:bCs/>
                <w:sz w:val="20"/>
                <w:szCs w:val="20"/>
              </w:rPr>
              <w:t xml:space="preserve">, </w:t>
            </w:r>
            <w:proofErr w:type="spellStart"/>
            <w:r w:rsidRPr="00C107AC">
              <w:rPr>
                <w:rFonts w:ascii="Calibri" w:eastAsia="Cambria" w:hAnsi="Calibri" w:cs="Times New Roman"/>
                <w:bCs/>
                <w:sz w:val="20"/>
                <w:szCs w:val="20"/>
              </w:rPr>
              <w:t>R.K</w:t>
            </w:r>
            <w:proofErr w:type="spellEnd"/>
            <w:r w:rsidRPr="00C107AC">
              <w:rPr>
                <w:rFonts w:ascii="Calibri" w:eastAsia="Cambria" w:hAnsi="Calibri" w:cs="Times New Roman"/>
                <w:bCs/>
                <w:sz w:val="20"/>
                <w:szCs w:val="20"/>
              </w:rPr>
              <w:t xml:space="preserve">., </w:t>
            </w:r>
            <w:proofErr w:type="spellStart"/>
            <w:r w:rsidRPr="00C107AC">
              <w:rPr>
                <w:rFonts w:ascii="Calibri" w:eastAsia="Cambria" w:hAnsi="Calibri" w:cs="Times New Roman"/>
                <w:bCs/>
                <w:sz w:val="20"/>
                <w:szCs w:val="20"/>
              </w:rPr>
              <w:t>Nordh</w:t>
            </w:r>
            <w:proofErr w:type="spellEnd"/>
            <w:r w:rsidRPr="00C107AC">
              <w:rPr>
                <w:rFonts w:ascii="Calibri" w:eastAsia="Cambria" w:hAnsi="Calibri" w:cs="Times New Roman"/>
                <w:bCs/>
                <w:sz w:val="20"/>
                <w:szCs w:val="20"/>
              </w:rPr>
              <w:t xml:space="preserve">, H., Aamodt, G., (2019). </w:t>
            </w:r>
            <w:proofErr w:type="spellStart"/>
            <w:r w:rsidRPr="00C107AC">
              <w:rPr>
                <w:rFonts w:ascii="Calibri" w:eastAsia="Cambria" w:hAnsi="Calibri" w:cs="Times New Roman"/>
                <w:bCs/>
                <w:sz w:val="20"/>
                <w:szCs w:val="20"/>
              </w:rPr>
              <w:t>Neighborhood</w:t>
            </w:r>
            <w:proofErr w:type="spellEnd"/>
            <w:r w:rsidRPr="00C107AC">
              <w:rPr>
                <w:rFonts w:ascii="Calibri" w:eastAsia="Cambria" w:hAnsi="Calibri" w:cs="Times New Roman"/>
                <w:bCs/>
                <w:sz w:val="20"/>
                <w:szCs w:val="20"/>
              </w:rPr>
              <w:t xml:space="preserve"> green spaces, facilities and population density as predictors of activity participation among 8-year-olds: A cross-sectional GIS study based on the Norwegian mother and child cohort study. BMC Public Health, 19 </w:t>
            </w:r>
            <w:hyperlink r:id="rId36" w:tgtFrame="_blank" w:history="1">
              <w:r w:rsidRPr="00C107AC">
                <w:rPr>
                  <w:rStyle w:val="Hyperlink"/>
                  <w:rFonts w:ascii="Calibri" w:eastAsia="Cambria" w:hAnsi="Calibri" w:cs="Times New Roman"/>
                  <w:bCs/>
                  <w:sz w:val="20"/>
                  <w:szCs w:val="20"/>
                  <w:lang w:val="en-US"/>
                </w:rPr>
                <w:t>http://dx.doi.org/10.1186/s12889-019-7795-9</w:t>
              </w:r>
            </w:hyperlink>
          </w:p>
          <w:p w14:paraId="0F3D46C4" w14:textId="77777777" w:rsidR="00C107AC" w:rsidRPr="00C107AC" w:rsidRDefault="00C107AC" w:rsidP="00C107AC">
            <w:pPr>
              <w:rPr>
                <w:rFonts w:ascii="Calibri" w:eastAsia="Cambria" w:hAnsi="Calibri" w:cs="Times New Roman"/>
                <w:bCs/>
                <w:lang w:val="en-US"/>
              </w:rPr>
            </w:pPr>
          </w:p>
        </w:tc>
      </w:tr>
    </w:tbl>
    <w:p w14:paraId="261C026D" w14:textId="77777777" w:rsidR="00C107AC" w:rsidRPr="00C107AC" w:rsidRDefault="00C107AC" w:rsidP="00C107AC">
      <w:pPr>
        <w:rPr>
          <w:rFonts w:ascii="Calibri" w:eastAsia="Cambria" w:hAnsi="Calibri" w:cs="Times New Roman"/>
          <w:bCs/>
        </w:rPr>
      </w:pPr>
    </w:p>
    <w:p w14:paraId="5D8F1264" w14:textId="77777777" w:rsidR="00C107AC" w:rsidRPr="00C107AC" w:rsidRDefault="00C107AC" w:rsidP="00C107AC">
      <w:pPr>
        <w:rPr>
          <w:rFonts w:ascii="Calibri" w:eastAsia="Cambria" w:hAnsi="Calibri" w:cs="Times New Roman"/>
          <w:bCs/>
        </w:rPr>
      </w:pPr>
    </w:p>
    <w:tbl>
      <w:tblPr>
        <w:tblStyle w:val="TableGrid"/>
        <w:tblW w:w="0" w:type="auto"/>
        <w:shd w:val="clear" w:color="auto" w:fill="E5DFEC" w:themeFill="accent4" w:themeFillTint="33"/>
        <w:tblLook w:val="00A0" w:firstRow="1" w:lastRow="0" w:firstColumn="1" w:lastColumn="0" w:noHBand="0" w:noVBand="0"/>
      </w:tblPr>
      <w:tblGrid>
        <w:gridCol w:w="10343"/>
      </w:tblGrid>
      <w:tr w:rsidR="00C107AC" w:rsidRPr="00C107AC" w14:paraId="0237B2B7" w14:textId="77777777" w:rsidTr="00400FEB">
        <w:tc>
          <w:tcPr>
            <w:tcW w:w="10343" w:type="dxa"/>
            <w:shd w:val="clear" w:color="auto" w:fill="E5DFEC" w:themeFill="accent4" w:themeFillTint="33"/>
          </w:tcPr>
          <w:p w14:paraId="54C16230" w14:textId="77777777" w:rsidR="00C107AC" w:rsidRPr="00C107AC" w:rsidRDefault="00C107AC" w:rsidP="00400FEB">
            <w:pPr>
              <w:rPr>
                <w:rFonts w:ascii="Calibri" w:eastAsia="Cambria" w:hAnsi="Calibri" w:cs="Times New Roman"/>
                <w:b/>
                <w:bCs/>
                <w:lang w:val="en-US"/>
              </w:rPr>
            </w:pPr>
          </w:p>
          <w:p w14:paraId="19E0BFCE" w14:textId="77777777" w:rsidR="00C107AC" w:rsidRPr="00C107AC" w:rsidRDefault="00C107AC" w:rsidP="00400FEB">
            <w:pPr>
              <w:rPr>
                <w:rFonts w:ascii="Calibri" w:eastAsia="Cambria" w:hAnsi="Calibri" w:cs="Times New Roman"/>
                <w:b/>
                <w:bCs/>
                <w:lang w:val="en-US"/>
              </w:rPr>
            </w:pPr>
            <w:r w:rsidRPr="00C107AC">
              <w:rPr>
                <w:rFonts w:ascii="Calibri" w:eastAsia="Cambria" w:hAnsi="Calibri" w:cs="Times New Roman"/>
                <w:b/>
                <w:bCs/>
                <w:lang w:val="en-US"/>
              </w:rPr>
              <w:t>‘Doses of nature’ for children with Attention Deficit Hyperactivity Disorder (ADHD)</w:t>
            </w:r>
          </w:p>
          <w:p w14:paraId="5E2AF8AF" w14:textId="77777777" w:rsidR="00C107AC" w:rsidRPr="00C107AC" w:rsidRDefault="00C107AC" w:rsidP="00400FEB">
            <w:pPr>
              <w:rPr>
                <w:rFonts w:ascii="Calibri" w:eastAsia="Cambria" w:hAnsi="Calibri" w:cs="Times New Roman"/>
                <w:bCs/>
                <w:lang w:val="en-US"/>
              </w:rPr>
            </w:pPr>
          </w:p>
          <w:p w14:paraId="319329EA"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 xml:space="preserve">Children with ADHD demonstrated improved concentration when completing a task, after a 20-minute walk in a city park. The difference was comparable to what is achieved with standard ADHD medication. </w:t>
            </w:r>
          </w:p>
          <w:p w14:paraId="75BBD5C3" w14:textId="77777777" w:rsidR="00C107AC" w:rsidRPr="00C107AC" w:rsidRDefault="00C107AC" w:rsidP="00400FEB">
            <w:pPr>
              <w:rPr>
                <w:rFonts w:ascii="Calibri" w:eastAsia="Cambria" w:hAnsi="Calibri" w:cs="Times New Roman"/>
                <w:bCs/>
                <w:lang w:val="en-US"/>
              </w:rPr>
            </w:pPr>
          </w:p>
          <w:p w14:paraId="42049F4A"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"Doses of nature" might serve as a safe, inexpensive, widely accessible new tool in the tool kit for managing ADHD symptoms.</w:t>
            </w:r>
          </w:p>
          <w:p w14:paraId="465FA0B1" w14:textId="77777777" w:rsidR="00C107AC" w:rsidRPr="00C107AC" w:rsidRDefault="00C107AC" w:rsidP="00400FEB">
            <w:pPr>
              <w:rPr>
                <w:rFonts w:ascii="Calibri" w:eastAsia="Cambria" w:hAnsi="Calibri" w:cs="Times New Roman"/>
                <w:b/>
                <w:bCs/>
                <w:i/>
                <w:lang w:val="en-US"/>
              </w:rPr>
            </w:pPr>
          </w:p>
          <w:p w14:paraId="5DA472BA" w14:textId="77777777" w:rsidR="00C107AC" w:rsidRPr="00C107AC" w:rsidRDefault="00C107AC" w:rsidP="00400FEB">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Faber Taylor, A. and Frances E. Kuo, F.E., (2009) </w:t>
            </w:r>
            <w:r w:rsidRPr="00C107AC">
              <w:rPr>
                <w:rFonts w:ascii="Calibri" w:eastAsia="Cambria" w:hAnsi="Calibri" w:cs="Times New Roman"/>
                <w:bCs/>
                <w:i/>
                <w:sz w:val="20"/>
                <w:szCs w:val="20"/>
                <w:lang w:val="en-US"/>
              </w:rPr>
              <w:t>Children with Attention Deficits Concentrate Better After Walk in the Park Journal of Attention Disorders</w:t>
            </w:r>
            <w:r w:rsidRPr="00C107AC">
              <w:rPr>
                <w:rFonts w:ascii="Calibri" w:eastAsia="Cambria" w:hAnsi="Calibri" w:cs="Times New Roman"/>
                <w:bCs/>
                <w:sz w:val="20"/>
                <w:szCs w:val="20"/>
                <w:lang w:val="en-US"/>
              </w:rPr>
              <w:t>, Mar 2009; vol. 12: pp. 402 – 409</w:t>
            </w:r>
          </w:p>
          <w:p w14:paraId="08D22DE7" w14:textId="77777777" w:rsidR="00C107AC" w:rsidRPr="00C107AC" w:rsidRDefault="00C107AC" w:rsidP="00400FEB">
            <w:pPr>
              <w:rPr>
                <w:rFonts w:ascii="Calibri" w:eastAsia="Cambria" w:hAnsi="Calibri" w:cs="Times New Roman"/>
                <w:bCs/>
                <w:lang w:val="en-US"/>
              </w:rPr>
            </w:pPr>
          </w:p>
        </w:tc>
      </w:tr>
    </w:tbl>
    <w:p w14:paraId="2DCFC802" w14:textId="77777777" w:rsidR="00C107AC" w:rsidRPr="00C107AC" w:rsidRDefault="00C107AC" w:rsidP="00C107AC">
      <w:pPr>
        <w:rPr>
          <w:rFonts w:ascii="Calibri" w:eastAsia="Cambria" w:hAnsi="Calibri" w:cs="Times New Roman"/>
          <w:bCs/>
        </w:rPr>
      </w:pPr>
    </w:p>
    <w:p w14:paraId="7AA83444" w14:textId="77777777" w:rsidR="00C107AC" w:rsidRPr="00C107AC" w:rsidRDefault="00C107AC" w:rsidP="00C107AC">
      <w:pPr>
        <w:rPr>
          <w:rFonts w:ascii="Calibri" w:eastAsia="Cambria" w:hAnsi="Calibri" w:cs="Times New Roman"/>
          <w:bCs/>
        </w:rPr>
      </w:pPr>
    </w:p>
    <w:tbl>
      <w:tblPr>
        <w:tblStyle w:val="TableGrid"/>
        <w:tblW w:w="0" w:type="auto"/>
        <w:shd w:val="clear" w:color="auto" w:fill="F2DBDB" w:themeFill="accent2" w:themeFillTint="33"/>
        <w:tblLook w:val="00A0" w:firstRow="1" w:lastRow="0" w:firstColumn="1" w:lastColumn="0" w:noHBand="0" w:noVBand="0"/>
      </w:tblPr>
      <w:tblGrid>
        <w:gridCol w:w="10343"/>
      </w:tblGrid>
      <w:tr w:rsidR="00C107AC" w:rsidRPr="00C107AC" w14:paraId="1F1BF2CE" w14:textId="77777777" w:rsidTr="00400FEB">
        <w:tc>
          <w:tcPr>
            <w:tcW w:w="10343" w:type="dxa"/>
            <w:shd w:val="clear" w:color="auto" w:fill="F2DBDB" w:themeFill="accent2" w:themeFillTint="33"/>
          </w:tcPr>
          <w:p w14:paraId="21EA1715" w14:textId="77777777" w:rsidR="00C107AC" w:rsidRPr="00C107AC" w:rsidRDefault="00C107AC" w:rsidP="00C107AC">
            <w:pPr>
              <w:rPr>
                <w:rFonts w:ascii="Calibri" w:eastAsia="Cambria" w:hAnsi="Calibri" w:cs="Times New Roman"/>
                <w:bCs/>
                <w:lang w:val="en-US"/>
              </w:rPr>
            </w:pPr>
          </w:p>
          <w:p w14:paraId="2C843634"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Early parenting practices, mothers’ physical activity level and screen time use predict level of outdoor play and screen-time in 2- to 5-year-olds</w:t>
            </w:r>
          </w:p>
          <w:p w14:paraId="67203DDB" w14:textId="77777777" w:rsidR="00C107AC" w:rsidRPr="00C107AC" w:rsidRDefault="00C107AC" w:rsidP="00C107AC">
            <w:pPr>
              <w:rPr>
                <w:rFonts w:ascii="Calibri" w:eastAsia="Cambria" w:hAnsi="Calibri" w:cs="Times New Roman"/>
                <w:b/>
                <w:bCs/>
                <w:lang w:val="en-US"/>
              </w:rPr>
            </w:pPr>
          </w:p>
          <w:p w14:paraId="5AF1FA03"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This longitudinal study took place in Sydney, Australia from 2007 to 2013. Early childhood years represent a critical time for establishing physical activity and sedentary </w:t>
            </w:r>
            <w:proofErr w:type="spellStart"/>
            <w:r w:rsidRPr="00C107AC">
              <w:rPr>
                <w:rFonts w:ascii="Calibri" w:eastAsia="Cambria" w:hAnsi="Calibri" w:cs="Times New Roman"/>
                <w:bCs/>
                <w:lang w:val="en-US"/>
              </w:rPr>
              <w:t>behaviour</w:t>
            </w:r>
            <w:proofErr w:type="spellEnd"/>
            <w:r w:rsidRPr="00C107AC">
              <w:rPr>
                <w:rFonts w:ascii="Calibri" w:eastAsia="Cambria" w:hAnsi="Calibri" w:cs="Times New Roman"/>
                <w:bCs/>
                <w:lang w:val="en-US"/>
              </w:rPr>
              <w:t xml:space="preserve"> patterns. 667 pregnant women participated.</w:t>
            </w:r>
          </w:p>
          <w:p w14:paraId="10111DCF" w14:textId="77777777" w:rsidR="00C107AC" w:rsidRPr="00C107AC" w:rsidRDefault="00C107AC" w:rsidP="00C107AC">
            <w:pPr>
              <w:rPr>
                <w:rFonts w:ascii="Calibri" w:eastAsia="Cambria" w:hAnsi="Calibri" w:cs="Times New Roman"/>
                <w:bCs/>
                <w:lang w:val="en-US"/>
              </w:rPr>
            </w:pPr>
          </w:p>
          <w:p w14:paraId="7BB14412"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Findings indicated that mothers’ screen-time during pregnancy and children’s daily screen-time at age 1 predicted children’s daily screen-time across ages 2 to 5. </w:t>
            </w:r>
          </w:p>
          <w:p w14:paraId="5A8D5761" w14:textId="77777777" w:rsidR="00C107AC" w:rsidRPr="00C107AC" w:rsidRDefault="00C107AC" w:rsidP="00C107AC">
            <w:pPr>
              <w:rPr>
                <w:rFonts w:ascii="Calibri" w:eastAsia="Cambria" w:hAnsi="Calibri" w:cs="Times New Roman"/>
                <w:bCs/>
                <w:lang w:val="en-US"/>
              </w:rPr>
            </w:pPr>
          </w:p>
          <w:p w14:paraId="7B5E135B"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The mother’s physical activity level, a baseline understanding of the importance of playing with her child, and practicing tummy time daily predicted children’s outdoor playtime across ages 2 to 5.</w:t>
            </w:r>
          </w:p>
          <w:p w14:paraId="63197235" w14:textId="77777777" w:rsidR="00C107AC" w:rsidRPr="00C107AC" w:rsidRDefault="00C107AC" w:rsidP="00C107AC">
            <w:pPr>
              <w:rPr>
                <w:rFonts w:ascii="Calibri" w:eastAsia="Cambria" w:hAnsi="Calibri" w:cs="Times New Roman"/>
                <w:bCs/>
                <w:lang w:val="en-US"/>
              </w:rPr>
            </w:pPr>
          </w:p>
          <w:p w14:paraId="623F47AC"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These findings indicate that mothers played an important role in their children’s outdoor play and screen-time in the first years of life, and that children’s early exposure to screen devices could be associated with their later screen-time.</w:t>
            </w:r>
          </w:p>
          <w:p w14:paraId="30AD8B52" w14:textId="77777777" w:rsidR="00C107AC" w:rsidRPr="00C107AC" w:rsidRDefault="00C107AC" w:rsidP="00C107AC">
            <w:pPr>
              <w:rPr>
                <w:rFonts w:ascii="Calibri" w:eastAsia="Cambria" w:hAnsi="Calibri" w:cs="Times New Roman"/>
                <w:b/>
                <w:bCs/>
                <w:lang w:val="en-US"/>
              </w:rPr>
            </w:pPr>
          </w:p>
          <w:p w14:paraId="0CC6899B"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Xu, H., Wen, L.M., Hardy, L.L., Rissel, C., (2016). </w:t>
            </w:r>
            <w:r w:rsidRPr="00C107AC">
              <w:rPr>
                <w:rFonts w:ascii="Calibri" w:eastAsia="Cambria" w:hAnsi="Calibri" w:cs="Times New Roman"/>
                <w:bCs/>
                <w:i/>
                <w:sz w:val="20"/>
                <w:szCs w:val="20"/>
                <w:lang w:val="en-US"/>
              </w:rPr>
              <w:t>A 5-year longitudinal analysis of modifiable predictors for outdoor play and screen-time of 2- to 5-year-olds.</w:t>
            </w:r>
            <w:r w:rsidRPr="00C107AC">
              <w:rPr>
                <w:rFonts w:ascii="Calibri" w:eastAsia="Cambria" w:hAnsi="Calibri" w:cs="Times New Roman"/>
                <w:bCs/>
                <w:sz w:val="20"/>
                <w:szCs w:val="20"/>
                <w:lang w:val="en-US"/>
              </w:rPr>
              <w:t xml:space="preserve"> International Journal of Behavioral Nutrition and Physical Activity, 13(96)</w:t>
            </w:r>
          </w:p>
          <w:p w14:paraId="3799B75B" w14:textId="77777777" w:rsidR="00C107AC" w:rsidRPr="00C107AC" w:rsidRDefault="00C107AC" w:rsidP="00C107AC">
            <w:pPr>
              <w:rPr>
                <w:rFonts w:ascii="Calibri" w:eastAsia="Cambria" w:hAnsi="Calibri" w:cs="Times New Roman"/>
                <w:bCs/>
                <w:lang w:val="en-US"/>
              </w:rPr>
            </w:pPr>
          </w:p>
        </w:tc>
      </w:tr>
    </w:tbl>
    <w:p w14:paraId="0E3E8D06" w14:textId="77777777" w:rsidR="00C107AC" w:rsidRPr="00C107AC" w:rsidRDefault="00C107AC" w:rsidP="00C107AC">
      <w:pPr>
        <w:rPr>
          <w:rFonts w:ascii="Calibri" w:eastAsia="Cambria" w:hAnsi="Calibri" w:cs="Times New Roman"/>
          <w:bCs/>
        </w:rPr>
      </w:pPr>
    </w:p>
    <w:p w14:paraId="6EC3570C" w14:textId="77777777" w:rsidR="00C107AC" w:rsidRPr="00C107AC" w:rsidRDefault="00C107AC" w:rsidP="00C107AC">
      <w:pPr>
        <w:rPr>
          <w:rFonts w:ascii="Calibri" w:eastAsia="Cambria" w:hAnsi="Calibri" w:cs="Times New Roman"/>
          <w:bCs/>
        </w:rPr>
      </w:pPr>
    </w:p>
    <w:tbl>
      <w:tblPr>
        <w:tblStyle w:val="TableGrid"/>
        <w:tblW w:w="0" w:type="auto"/>
        <w:shd w:val="clear" w:color="auto" w:fill="E0D9FF"/>
        <w:tblLook w:val="00A0" w:firstRow="1" w:lastRow="0" w:firstColumn="1" w:lastColumn="0" w:noHBand="0" w:noVBand="0"/>
      </w:tblPr>
      <w:tblGrid>
        <w:gridCol w:w="10343"/>
      </w:tblGrid>
      <w:tr w:rsidR="00C107AC" w:rsidRPr="00C107AC" w14:paraId="617CD217" w14:textId="77777777" w:rsidTr="00400FEB">
        <w:tc>
          <w:tcPr>
            <w:tcW w:w="10343" w:type="dxa"/>
            <w:shd w:val="clear" w:color="auto" w:fill="E0D9FF"/>
          </w:tcPr>
          <w:p w14:paraId="56EF634A" w14:textId="77777777" w:rsidR="00C107AC" w:rsidRPr="00C107AC" w:rsidRDefault="00C107AC" w:rsidP="00C107AC">
            <w:pPr>
              <w:rPr>
                <w:rFonts w:ascii="Calibri" w:eastAsia="Cambria" w:hAnsi="Calibri" w:cs="Times New Roman"/>
                <w:b/>
                <w:bCs/>
                <w:lang w:val="en-US"/>
              </w:rPr>
            </w:pPr>
          </w:p>
          <w:p w14:paraId="38C0F882"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The health benefits of the great outdoors</w:t>
            </w:r>
          </w:p>
          <w:p w14:paraId="5E0A58E9" w14:textId="77777777" w:rsidR="00C107AC" w:rsidRPr="00C107AC" w:rsidRDefault="00C107AC" w:rsidP="00C107AC">
            <w:pPr>
              <w:rPr>
                <w:rFonts w:ascii="Calibri" w:eastAsia="Cambria" w:hAnsi="Calibri" w:cs="Times New Roman"/>
                <w:bCs/>
                <w:lang w:val="en-US"/>
              </w:rPr>
            </w:pPr>
          </w:p>
          <w:p w14:paraId="4E01B9A3"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Greenspace exposure is associated with numerous health benefits in intervention and observational studies. </w:t>
            </w:r>
          </w:p>
          <w:p w14:paraId="333B77A2" w14:textId="77777777" w:rsidR="00C107AC" w:rsidRPr="00C107AC" w:rsidRDefault="00C107AC" w:rsidP="00C107AC">
            <w:pPr>
              <w:rPr>
                <w:rFonts w:ascii="Calibri" w:eastAsia="Cambria" w:hAnsi="Calibri" w:cs="Times New Roman"/>
                <w:bCs/>
                <w:lang w:val="en-US"/>
              </w:rPr>
            </w:pPr>
          </w:p>
          <w:p w14:paraId="0B695E64"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This meta-analysis found that there were decreases in stress, heart rate, blood pressure, cholesterol, diabetes, hyper-tension and coronary heart disease. </w:t>
            </w:r>
          </w:p>
          <w:p w14:paraId="6456E251" w14:textId="77777777" w:rsidR="00C107AC" w:rsidRPr="00C107AC" w:rsidRDefault="00C107AC" w:rsidP="00C107AC">
            <w:pPr>
              <w:rPr>
                <w:rFonts w:ascii="Calibri" w:eastAsia="Cambria" w:hAnsi="Calibri" w:cs="Times New Roman"/>
                <w:bCs/>
                <w:lang w:val="en-US"/>
              </w:rPr>
            </w:pPr>
          </w:p>
          <w:p w14:paraId="74351BE8"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The findings should support practitioners and policymakers to give due regard to how they can create, maintain, and improve existing accessible greenspaces in deprived areas and develop strategies and interventions for the </w:t>
            </w:r>
            <w:proofErr w:type="spellStart"/>
            <w:r w:rsidRPr="00C107AC">
              <w:rPr>
                <w:rFonts w:ascii="Calibri" w:eastAsia="Cambria" w:hAnsi="Calibri" w:cs="Times New Roman"/>
                <w:bCs/>
                <w:lang w:val="en-US"/>
              </w:rPr>
              <w:t>utilisation</w:t>
            </w:r>
            <w:proofErr w:type="spellEnd"/>
            <w:r w:rsidRPr="00C107AC">
              <w:rPr>
                <w:rFonts w:ascii="Calibri" w:eastAsia="Cambria" w:hAnsi="Calibri" w:cs="Times New Roman"/>
                <w:bCs/>
                <w:lang w:val="en-US"/>
              </w:rPr>
              <w:t xml:space="preserve"> of such greenspaces by those who stand to benefit the most.</w:t>
            </w:r>
          </w:p>
          <w:p w14:paraId="347C955C" w14:textId="77777777" w:rsidR="00C107AC" w:rsidRPr="00C107AC" w:rsidRDefault="00C107AC" w:rsidP="00C107AC">
            <w:pPr>
              <w:rPr>
                <w:rFonts w:ascii="Calibri" w:eastAsia="Cambria" w:hAnsi="Calibri" w:cs="Times New Roman"/>
                <w:bCs/>
                <w:lang w:val="en-US"/>
              </w:rPr>
            </w:pPr>
          </w:p>
          <w:p w14:paraId="2A7AAA7D"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Twohig-Bennett, C., Jones, A., (2018). </w:t>
            </w:r>
            <w:r w:rsidRPr="00C107AC">
              <w:rPr>
                <w:rFonts w:ascii="Calibri" w:eastAsia="Cambria" w:hAnsi="Calibri" w:cs="Times New Roman"/>
                <w:bCs/>
                <w:i/>
                <w:sz w:val="20"/>
                <w:szCs w:val="20"/>
                <w:lang w:val="en-US"/>
              </w:rPr>
              <w:t>The health benefits of the great outdoors: A systematic review and meta-analysis of greenspace exposure and healthy outcomes</w:t>
            </w:r>
            <w:r w:rsidRPr="00C107AC">
              <w:rPr>
                <w:rFonts w:ascii="Calibri" w:eastAsia="Cambria" w:hAnsi="Calibri" w:cs="Times New Roman"/>
                <w:bCs/>
                <w:sz w:val="20"/>
                <w:szCs w:val="20"/>
                <w:lang w:val="en-US"/>
              </w:rPr>
              <w:t>. Environmental Research, 166, 628-637.</w:t>
            </w:r>
          </w:p>
          <w:p w14:paraId="3EEB3C80" w14:textId="77777777" w:rsidR="00C107AC" w:rsidRPr="00C107AC" w:rsidRDefault="00C107AC" w:rsidP="00C107AC">
            <w:pPr>
              <w:rPr>
                <w:rFonts w:ascii="Calibri" w:eastAsia="Cambria" w:hAnsi="Calibri" w:cs="Times New Roman"/>
                <w:bCs/>
                <w:lang w:val="en-US"/>
              </w:rPr>
            </w:pPr>
          </w:p>
        </w:tc>
      </w:tr>
    </w:tbl>
    <w:p w14:paraId="0C94A329" w14:textId="77777777" w:rsidR="00C107AC" w:rsidRPr="00C107AC" w:rsidRDefault="00C107AC" w:rsidP="00C107AC">
      <w:pPr>
        <w:rPr>
          <w:rFonts w:ascii="Calibri" w:eastAsia="Cambria" w:hAnsi="Calibri" w:cs="Times New Roman"/>
          <w:bCs/>
        </w:rPr>
      </w:pPr>
    </w:p>
    <w:p w14:paraId="6158EAE4" w14:textId="77777777" w:rsidR="00C107AC" w:rsidRPr="00C107AC" w:rsidRDefault="00C107AC" w:rsidP="00C107AC">
      <w:pPr>
        <w:rPr>
          <w:rFonts w:ascii="Calibri" w:eastAsia="Cambria" w:hAnsi="Calibri" w:cs="Times New Roman"/>
          <w:bCs/>
        </w:rPr>
      </w:pPr>
    </w:p>
    <w:tbl>
      <w:tblPr>
        <w:tblStyle w:val="TableGrid"/>
        <w:tblW w:w="0" w:type="auto"/>
        <w:shd w:val="clear" w:color="auto" w:fill="E5DFEC" w:themeFill="accent4" w:themeFillTint="33"/>
        <w:tblLook w:val="00A0" w:firstRow="1" w:lastRow="0" w:firstColumn="1" w:lastColumn="0" w:noHBand="0" w:noVBand="0"/>
      </w:tblPr>
      <w:tblGrid>
        <w:gridCol w:w="10343"/>
      </w:tblGrid>
      <w:tr w:rsidR="00C107AC" w:rsidRPr="00C107AC" w14:paraId="5370BFAB" w14:textId="77777777" w:rsidTr="00400FEB">
        <w:tc>
          <w:tcPr>
            <w:tcW w:w="10343" w:type="dxa"/>
            <w:shd w:val="clear" w:color="auto" w:fill="E5DFEC" w:themeFill="accent4" w:themeFillTint="33"/>
          </w:tcPr>
          <w:p w14:paraId="2B381701" w14:textId="77777777" w:rsidR="00C107AC" w:rsidRPr="00C107AC" w:rsidRDefault="00C107AC" w:rsidP="00400FEB">
            <w:pPr>
              <w:rPr>
                <w:rFonts w:ascii="Calibri" w:eastAsia="Cambria" w:hAnsi="Calibri" w:cs="Times New Roman"/>
                <w:b/>
                <w:bCs/>
                <w:lang w:val="en-US"/>
              </w:rPr>
            </w:pPr>
          </w:p>
          <w:p w14:paraId="21D7439A" w14:textId="77777777" w:rsidR="00C107AC" w:rsidRPr="00C107AC" w:rsidRDefault="00C107AC" w:rsidP="00400FEB">
            <w:pPr>
              <w:rPr>
                <w:rFonts w:ascii="Calibri" w:eastAsia="Cambria" w:hAnsi="Calibri" w:cs="Times New Roman"/>
                <w:b/>
                <w:bCs/>
                <w:i/>
                <w:lang w:val="en-US"/>
              </w:rPr>
            </w:pPr>
            <w:r w:rsidRPr="00C107AC">
              <w:rPr>
                <w:rFonts w:ascii="Calibri" w:eastAsia="Cambria" w:hAnsi="Calibri" w:cs="Times New Roman"/>
                <w:b/>
                <w:bCs/>
                <w:lang w:val="en-US"/>
              </w:rPr>
              <w:t>Natural settings help children focus and enhance cognitive abilities</w:t>
            </w:r>
          </w:p>
          <w:p w14:paraId="5A49344D" w14:textId="77777777" w:rsidR="00C107AC" w:rsidRPr="00C107AC" w:rsidRDefault="00C107AC" w:rsidP="00400FEB">
            <w:pPr>
              <w:rPr>
                <w:rFonts w:ascii="Calibri" w:eastAsia="Cambria" w:hAnsi="Calibri" w:cs="Times New Roman"/>
                <w:bCs/>
                <w:lang w:val="en-US"/>
              </w:rPr>
            </w:pPr>
          </w:p>
          <w:p w14:paraId="45684125"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 xml:space="preserve">Proximity to, views of, and daily exposure to natural settings increases children’s ability to focus and enhances their cognitive abilities. </w:t>
            </w:r>
          </w:p>
          <w:p w14:paraId="4B97F3BE" w14:textId="77777777" w:rsidR="00C107AC" w:rsidRPr="00C107AC" w:rsidRDefault="00C107AC" w:rsidP="00400FEB">
            <w:pPr>
              <w:rPr>
                <w:rFonts w:ascii="Calibri" w:eastAsia="Cambria" w:hAnsi="Calibri" w:cs="Times New Roman"/>
                <w:bCs/>
                <w:lang w:val="en-US"/>
              </w:rPr>
            </w:pPr>
          </w:p>
          <w:p w14:paraId="1F6EAEEB" w14:textId="77777777" w:rsidR="00C107AC" w:rsidRPr="00C107AC" w:rsidRDefault="00C107AC" w:rsidP="00400FEB">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Wells, N.M. (2000) </w:t>
            </w:r>
            <w:r w:rsidRPr="00C107AC">
              <w:rPr>
                <w:rFonts w:ascii="Calibri" w:eastAsia="Cambria" w:hAnsi="Calibri" w:cs="Times New Roman"/>
                <w:bCs/>
                <w:i/>
                <w:sz w:val="20"/>
                <w:szCs w:val="20"/>
                <w:lang w:val="en-US"/>
              </w:rPr>
              <w:t>At Home with Nature: Effects of 'Greenness' on Children's Cognitive Functioning</w:t>
            </w:r>
            <w:r w:rsidRPr="00C107AC">
              <w:rPr>
                <w:rFonts w:ascii="Calibri" w:eastAsia="Cambria" w:hAnsi="Calibri" w:cs="Times New Roman"/>
                <w:bCs/>
                <w:sz w:val="20"/>
                <w:szCs w:val="20"/>
                <w:lang w:val="en-US"/>
              </w:rPr>
              <w:t> Environment and Behavior. Vol. 32, No. 6, 775-795.</w:t>
            </w:r>
          </w:p>
          <w:p w14:paraId="7439409D" w14:textId="77777777" w:rsidR="00C107AC" w:rsidRPr="00C107AC" w:rsidRDefault="00C107AC" w:rsidP="00400FEB">
            <w:pPr>
              <w:rPr>
                <w:rFonts w:ascii="Calibri" w:eastAsia="Cambria" w:hAnsi="Calibri" w:cs="Times New Roman"/>
                <w:bCs/>
                <w:lang w:val="en-US"/>
              </w:rPr>
            </w:pPr>
          </w:p>
        </w:tc>
      </w:tr>
    </w:tbl>
    <w:p w14:paraId="6A9738BB" w14:textId="77777777" w:rsidR="00C107AC" w:rsidRPr="00C107AC" w:rsidRDefault="00C107AC" w:rsidP="00C107AC">
      <w:pPr>
        <w:rPr>
          <w:rFonts w:ascii="Calibri" w:eastAsia="Cambria" w:hAnsi="Calibri" w:cs="Times New Roman"/>
          <w:bCs/>
        </w:rPr>
      </w:pPr>
    </w:p>
    <w:tbl>
      <w:tblPr>
        <w:tblStyle w:val="TableGrid"/>
        <w:tblW w:w="0" w:type="auto"/>
        <w:shd w:val="clear" w:color="auto" w:fill="FDE9D9" w:themeFill="accent6" w:themeFillTint="33"/>
        <w:tblLook w:val="04A0" w:firstRow="1" w:lastRow="0" w:firstColumn="1" w:lastColumn="0" w:noHBand="0" w:noVBand="1"/>
      </w:tblPr>
      <w:tblGrid>
        <w:gridCol w:w="10343"/>
      </w:tblGrid>
      <w:tr w:rsidR="00C107AC" w:rsidRPr="00C107AC" w14:paraId="7645FF63" w14:textId="77777777" w:rsidTr="00400FEB">
        <w:tc>
          <w:tcPr>
            <w:tcW w:w="10343" w:type="dxa"/>
            <w:shd w:val="clear" w:color="auto" w:fill="FDE9D9" w:themeFill="accent6" w:themeFillTint="33"/>
          </w:tcPr>
          <w:p w14:paraId="7844F337" w14:textId="77777777" w:rsidR="00C107AC" w:rsidRPr="00C107AC" w:rsidRDefault="00C107AC" w:rsidP="00C107AC">
            <w:pPr>
              <w:rPr>
                <w:rFonts w:ascii="Calibri" w:eastAsia="Cambria" w:hAnsi="Calibri" w:cs="Times New Roman"/>
                <w:bCs/>
                <w:lang w:val="en-US"/>
              </w:rPr>
            </w:pPr>
          </w:p>
          <w:p w14:paraId="08336DA9"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The impact of outdoor learning cannot be assumed. It depends on the activities undertaken and how they are facilitated</w:t>
            </w:r>
          </w:p>
          <w:p w14:paraId="3802966E" w14:textId="77777777" w:rsidR="00C107AC" w:rsidRPr="00C107AC" w:rsidRDefault="00C107AC" w:rsidP="00C107AC">
            <w:pPr>
              <w:rPr>
                <w:rFonts w:ascii="Calibri" w:eastAsia="Cambria" w:hAnsi="Calibri" w:cs="Times New Roman"/>
                <w:bCs/>
                <w:lang w:val="en-US"/>
              </w:rPr>
            </w:pPr>
          </w:p>
          <w:p w14:paraId="5651CFFA"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The delivery of outdoor learning, the aims and focus of the experience make a noticeable difference to what is learned.  </w:t>
            </w:r>
          </w:p>
          <w:p w14:paraId="1BA497BE" w14:textId="77777777" w:rsidR="00C107AC" w:rsidRPr="00C107AC" w:rsidRDefault="00C107AC" w:rsidP="00C107AC">
            <w:pPr>
              <w:rPr>
                <w:rFonts w:ascii="Calibri" w:eastAsia="Cambria" w:hAnsi="Calibri" w:cs="Times New Roman"/>
                <w:bCs/>
                <w:lang w:val="en-US"/>
              </w:rPr>
            </w:pPr>
          </w:p>
          <w:p w14:paraId="145E1969" w14:textId="77777777" w:rsidR="00C107AC" w:rsidRPr="00C107AC" w:rsidRDefault="00C107AC" w:rsidP="00C107AC">
            <w:pPr>
              <w:rPr>
                <w:rFonts w:ascii="Calibri" w:eastAsia="Cambria" w:hAnsi="Calibri" w:cs="Times New Roman"/>
                <w:bCs/>
                <w:i/>
                <w:lang w:val="en-US"/>
              </w:rPr>
            </w:pPr>
            <w:r w:rsidRPr="00C107AC">
              <w:rPr>
                <w:rFonts w:ascii="Calibri" w:eastAsia="Cambria" w:hAnsi="Calibri" w:cs="Times New Roman"/>
                <w:bCs/>
                <w:lang w:val="en-US"/>
              </w:rPr>
              <w:t>“</w:t>
            </w:r>
            <w:r w:rsidRPr="00C107AC">
              <w:rPr>
                <w:rFonts w:ascii="Calibri" w:eastAsia="Cambria" w:hAnsi="Calibri" w:cs="Times New Roman"/>
                <w:bCs/>
                <w:i/>
                <w:lang w:val="en-US"/>
              </w:rPr>
              <w:t>Simply ‘being outdoors’ is not sufficient for young people to express an ethic of care for nature or develop an understanding of natural processes.  These things seem to be learned when they are an explicit aim of experiential activities and when they are mediated in appropriate ways.” (Key finding 14).</w:t>
            </w:r>
          </w:p>
          <w:p w14:paraId="79018C43" w14:textId="77777777" w:rsidR="00C107AC" w:rsidRPr="00C107AC" w:rsidRDefault="00C107AC" w:rsidP="00C107AC">
            <w:pPr>
              <w:rPr>
                <w:rFonts w:ascii="Calibri" w:eastAsia="Cambria" w:hAnsi="Calibri" w:cs="Times New Roman"/>
                <w:b/>
                <w:bCs/>
                <w:lang w:val="en-US"/>
              </w:rPr>
            </w:pPr>
          </w:p>
          <w:p w14:paraId="4B6ECC3E"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Nicol, R., Higgins, P., Ross, H. and Mannion, G. (2007) </w:t>
            </w:r>
            <w:r w:rsidRPr="00C107AC">
              <w:rPr>
                <w:rFonts w:ascii="Calibri" w:eastAsia="Cambria" w:hAnsi="Calibri" w:cs="Times New Roman"/>
                <w:bCs/>
                <w:i/>
                <w:sz w:val="20"/>
                <w:szCs w:val="20"/>
                <w:lang w:val="en-US"/>
              </w:rPr>
              <w:t xml:space="preserve">Outdoor education in Scotland: a summary of recent research </w:t>
            </w:r>
            <w:r w:rsidRPr="00C107AC">
              <w:rPr>
                <w:rFonts w:ascii="Calibri" w:eastAsia="Cambria" w:hAnsi="Calibri" w:cs="Times New Roman"/>
                <w:bCs/>
                <w:sz w:val="20"/>
                <w:szCs w:val="20"/>
                <w:lang w:val="en-US"/>
              </w:rPr>
              <w:t>Scottish Natural Heritage, Further research section.</w:t>
            </w:r>
          </w:p>
          <w:p w14:paraId="749E418F" w14:textId="77777777" w:rsidR="00C107AC" w:rsidRPr="00C107AC" w:rsidRDefault="00C107AC" w:rsidP="00C107AC">
            <w:pPr>
              <w:rPr>
                <w:rFonts w:ascii="Calibri" w:eastAsia="Cambria" w:hAnsi="Calibri" w:cs="Times New Roman"/>
                <w:bCs/>
                <w:lang w:val="en-US"/>
              </w:rPr>
            </w:pPr>
          </w:p>
        </w:tc>
      </w:tr>
    </w:tbl>
    <w:p w14:paraId="76635D4A" w14:textId="77777777" w:rsidR="00C107AC" w:rsidRPr="00C107AC" w:rsidRDefault="00C107AC" w:rsidP="00C107AC">
      <w:pPr>
        <w:rPr>
          <w:rFonts w:ascii="Calibri" w:eastAsia="Cambria" w:hAnsi="Calibri" w:cs="Times New Roman"/>
          <w:bCs/>
        </w:rPr>
      </w:pPr>
    </w:p>
    <w:p w14:paraId="629DEFC5" w14:textId="77777777" w:rsidR="00C107AC" w:rsidRPr="00C107AC" w:rsidRDefault="00C107AC" w:rsidP="00C107AC">
      <w:pPr>
        <w:rPr>
          <w:rFonts w:ascii="Calibri" w:eastAsia="Cambria" w:hAnsi="Calibri" w:cs="Times New Roman"/>
          <w:bCs/>
        </w:rPr>
      </w:pPr>
    </w:p>
    <w:tbl>
      <w:tblPr>
        <w:tblStyle w:val="TableGrid"/>
        <w:tblW w:w="0" w:type="auto"/>
        <w:shd w:val="clear" w:color="auto" w:fill="F2DBDB" w:themeFill="accent2" w:themeFillTint="33"/>
        <w:tblLook w:val="00A0" w:firstRow="1" w:lastRow="0" w:firstColumn="1" w:lastColumn="0" w:noHBand="0" w:noVBand="0"/>
      </w:tblPr>
      <w:tblGrid>
        <w:gridCol w:w="10201"/>
      </w:tblGrid>
      <w:tr w:rsidR="00C107AC" w:rsidRPr="00C107AC" w14:paraId="378B955D" w14:textId="77777777" w:rsidTr="00400FEB">
        <w:tc>
          <w:tcPr>
            <w:tcW w:w="10201" w:type="dxa"/>
            <w:shd w:val="clear" w:color="auto" w:fill="F2DBDB" w:themeFill="accent2" w:themeFillTint="33"/>
          </w:tcPr>
          <w:p w14:paraId="60044CA1" w14:textId="77777777" w:rsidR="00C107AC" w:rsidRPr="00C107AC" w:rsidRDefault="00C107AC" w:rsidP="00C107AC">
            <w:pPr>
              <w:rPr>
                <w:rFonts w:ascii="Calibri" w:eastAsia="Cambria" w:hAnsi="Calibri" w:cs="Times New Roman"/>
                <w:bCs/>
                <w:lang w:val="en-US"/>
              </w:rPr>
            </w:pPr>
          </w:p>
          <w:p w14:paraId="1FFCA431"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New perspectives</w:t>
            </w:r>
          </w:p>
          <w:p w14:paraId="3A33AE43" w14:textId="77777777" w:rsidR="00C107AC" w:rsidRPr="00C107AC" w:rsidRDefault="00C107AC" w:rsidP="00C107AC">
            <w:pPr>
              <w:rPr>
                <w:rFonts w:ascii="Calibri" w:eastAsia="Cambria" w:hAnsi="Calibri" w:cs="Times New Roman"/>
                <w:bCs/>
                <w:lang w:val="en-US"/>
              </w:rPr>
            </w:pPr>
          </w:p>
          <w:p w14:paraId="6BB11E99"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New insights into innate skills and learning styles of children. Murray &amp; O’Brien (2006) found that Forest School provide a basis for staff to gain different perspectives of the children they work with. </w:t>
            </w:r>
          </w:p>
          <w:p w14:paraId="04EFC0C2" w14:textId="77777777" w:rsidR="00C107AC" w:rsidRPr="00C107AC" w:rsidRDefault="00C107AC" w:rsidP="00C107AC">
            <w:pPr>
              <w:rPr>
                <w:rFonts w:ascii="Calibri" w:eastAsia="Cambria" w:hAnsi="Calibri" w:cs="Times New Roman"/>
                <w:bCs/>
                <w:lang w:val="en-US"/>
              </w:rPr>
            </w:pPr>
          </w:p>
          <w:p w14:paraId="7CC2789D"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The Forest School enables both children and staff to see each other in a different environment whilst, at times, facing similar challenges, such as bad weather. </w:t>
            </w:r>
          </w:p>
          <w:p w14:paraId="4B9A0A55" w14:textId="77777777" w:rsidR="00C107AC" w:rsidRPr="00C107AC" w:rsidRDefault="00C107AC" w:rsidP="00C107AC">
            <w:pPr>
              <w:rPr>
                <w:rFonts w:ascii="Calibri" w:eastAsia="Cambria" w:hAnsi="Calibri" w:cs="Times New Roman"/>
                <w:bCs/>
                <w:lang w:val="en-US"/>
              </w:rPr>
            </w:pPr>
          </w:p>
          <w:p w14:paraId="6F8B3CE9"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Staff are able to build a picture of the whole child and see how the outdoors can support their educational needs without sole emphasis placed on academic development.</w:t>
            </w:r>
          </w:p>
          <w:p w14:paraId="4BACB546" w14:textId="77777777" w:rsidR="00C107AC" w:rsidRPr="00C107AC" w:rsidRDefault="00C107AC" w:rsidP="00C107AC">
            <w:pPr>
              <w:rPr>
                <w:rFonts w:ascii="Calibri" w:eastAsia="Cambria" w:hAnsi="Calibri" w:cs="Times New Roman"/>
                <w:bCs/>
                <w:lang w:val="en-US"/>
              </w:rPr>
            </w:pPr>
          </w:p>
          <w:p w14:paraId="3BB3175F" w14:textId="77777777" w:rsidR="00C107AC" w:rsidRPr="00C107AC" w:rsidRDefault="00C107AC" w:rsidP="00C107AC">
            <w:pPr>
              <w:rPr>
                <w:rFonts w:ascii="Calibri" w:eastAsia="Cambria" w:hAnsi="Calibri" w:cs="Times New Roman"/>
                <w:bCs/>
                <w:i/>
                <w:sz w:val="20"/>
                <w:szCs w:val="20"/>
                <w:lang w:val="en-US"/>
              </w:rPr>
            </w:pPr>
            <w:r w:rsidRPr="00C107AC">
              <w:rPr>
                <w:rFonts w:ascii="Calibri" w:eastAsia="Cambria" w:hAnsi="Calibri" w:cs="Times New Roman"/>
                <w:bCs/>
                <w:i/>
                <w:sz w:val="20"/>
                <w:szCs w:val="20"/>
                <w:lang w:val="en-US"/>
              </w:rPr>
              <w:t>(Forest Kindergarten Pilot, Psychological Services Evaluation Report. North Lanarkshire Council. (2011)</w:t>
            </w:r>
          </w:p>
          <w:p w14:paraId="6094624A" w14:textId="77777777" w:rsidR="00C107AC" w:rsidRPr="00C107AC" w:rsidRDefault="00C107AC" w:rsidP="00C107AC">
            <w:pPr>
              <w:rPr>
                <w:rFonts w:ascii="Calibri" w:eastAsia="Cambria" w:hAnsi="Calibri" w:cs="Times New Roman"/>
                <w:bCs/>
                <w:lang w:val="en-US"/>
              </w:rPr>
            </w:pPr>
          </w:p>
        </w:tc>
      </w:tr>
    </w:tbl>
    <w:p w14:paraId="00EDDA85" w14:textId="77777777" w:rsidR="00C107AC" w:rsidRPr="00C107AC" w:rsidRDefault="00C107AC" w:rsidP="00C107AC">
      <w:pPr>
        <w:rPr>
          <w:rFonts w:ascii="Calibri" w:eastAsia="Cambria" w:hAnsi="Calibri" w:cs="Times New Roman"/>
          <w:bCs/>
        </w:rPr>
      </w:pPr>
    </w:p>
    <w:p w14:paraId="3FE4C99A" w14:textId="603E2653" w:rsidR="00C107AC" w:rsidRDefault="00C107AC" w:rsidP="00C107AC">
      <w:pPr>
        <w:rPr>
          <w:rFonts w:ascii="Calibri" w:eastAsia="Cambria" w:hAnsi="Calibri" w:cs="Times New Roman"/>
          <w:bCs/>
        </w:rPr>
      </w:pPr>
    </w:p>
    <w:p w14:paraId="02CA092A" w14:textId="77777777" w:rsidR="00C107AC" w:rsidRPr="00C107AC" w:rsidRDefault="00C107AC" w:rsidP="00C107AC">
      <w:pPr>
        <w:rPr>
          <w:rFonts w:ascii="Calibri" w:eastAsia="Cambria" w:hAnsi="Calibri" w:cs="Times New Roman"/>
          <w:bCs/>
        </w:rPr>
      </w:pPr>
    </w:p>
    <w:tbl>
      <w:tblPr>
        <w:tblStyle w:val="TableGrid"/>
        <w:tblW w:w="0" w:type="auto"/>
        <w:shd w:val="clear" w:color="auto" w:fill="F2DBDB" w:themeFill="accent2" w:themeFillTint="33"/>
        <w:tblLook w:val="00A0" w:firstRow="1" w:lastRow="0" w:firstColumn="1" w:lastColumn="0" w:noHBand="0" w:noVBand="0"/>
      </w:tblPr>
      <w:tblGrid>
        <w:gridCol w:w="10343"/>
      </w:tblGrid>
      <w:tr w:rsidR="00C107AC" w:rsidRPr="00C107AC" w14:paraId="7813793C" w14:textId="77777777" w:rsidTr="00400FEB">
        <w:tc>
          <w:tcPr>
            <w:tcW w:w="10343" w:type="dxa"/>
            <w:shd w:val="clear" w:color="auto" w:fill="F2DBDB" w:themeFill="accent2" w:themeFillTint="33"/>
          </w:tcPr>
          <w:p w14:paraId="1BCE3294" w14:textId="77777777" w:rsidR="00C107AC" w:rsidRPr="00C107AC" w:rsidRDefault="00C107AC" w:rsidP="00400FEB">
            <w:pPr>
              <w:rPr>
                <w:rFonts w:ascii="Calibri" w:eastAsia="Cambria" w:hAnsi="Calibri" w:cs="Times New Roman"/>
                <w:bCs/>
                <w:lang w:val="en-US"/>
              </w:rPr>
            </w:pPr>
          </w:p>
          <w:p w14:paraId="50771296" w14:textId="77777777" w:rsidR="00C107AC" w:rsidRPr="00C107AC" w:rsidRDefault="00C107AC" w:rsidP="00400FEB">
            <w:pPr>
              <w:rPr>
                <w:rFonts w:ascii="Calibri" w:eastAsia="Cambria" w:hAnsi="Calibri" w:cs="Times New Roman"/>
                <w:b/>
                <w:bCs/>
                <w:lang w:val="en-US"/>
              </w:rPr>
            </w:pPr>
            <w:r w:rsidRPr="00C107AC">
              <w:rPr>
                <w:rFonts w:ascii="Calibri" w:eastAsia="Cambria" w:hAnsi="Calibri" w:cs="Times New Roman"/>
                <w:b/>
                <w:bCs/>
                <w:lang w:val="en-US"/>
              </w:rPr>
              <w:t>The ripple effect</w:t>
            </w:r>
          </w:p>
          <w:p w14:paraId="0310E587" w14:textId="77777777" w:rsidR="00C107AC" w:rsidRPr="00C107AC" w:rsidRDefault="00C107AC" w:rsidP="00400FEB">
            <w:pPr>
              <w:rPr>
                <w:rFonts w:ascii="Calibri" w:eastAsia="Cambria" w:hAnsi="Calibri" w:cs="Times New Roman"/>
                <w:bCs/>
                <w:lang w:val="en-US"/>
              </w:rPr>
            </w:pPr>
          </w:p>
          <w:p w14:paraId="3A422823"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 xml:space="preserve">Families go into woodlands more and view risk taking differently. Nursery staff gain new skills which inform and changes nursery practice. </w:t>
            </w:r>
          </w:p>
          <w:p w14:paraId="170A941F" w14:textId="77777777" w:rsidR="00C107AC" w:rsidRPr="00C107AC" w:rsidRDefault="00C107AC" w:rsidP="00400FEB">
            <w:pPr>
              <w:rPr>
                <w:rFonts w:ascii="Calibri" w:eastAsia="Cambria" w:hAnsi="Calibri" w:cs="Times New Roman"/>
                <w:bCs/>
                <w:lang w:val="en-US"/>
              </w:rPr>
            </w:pPr>
          </w:p>
          <w:p w14:paraId="0BE125BB"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 xml:space="preserve">Murray &amp; O’Brien (2006) highlight the impact of forest school spreads far beyond the children who attend. There are also ‘ripple effects’ throughout the family, the wider community and the child’s school. </w:t>
            </w:r>
          </w:p>
          <w:p w14:paraId="577140D0" w14:textId="77777777" w:rsidR="00C107AC" w:rsidRPr="00C107AC" w:rsidRDefault="00C107AC" w:rsidP="00400FEB">
            <w:pPr>
              <w:rPr>
                <w:rFonts w:ascii="Calibri" w:eastAsia="Cambria" w:hAnsi="Calibri" w:cs="Times New Roman"/>
                <w:bCs/>
                <w:lang w:val="en-US"/>
              </w:rPr>
            </w:pPr>
          </w:p>
          <w:p w14:paraId="2ED04926" w14:textId="77777777" w:rsidR="00C107AC" w:rsidRPr="00C107AC" w:rsidRDefault="00C107AC" w:rsidP="00400FEB">
            <w:pPr>
              <w:rPr>
                <w:rFonts w:ascii="Calibri" w:eastAsia="Cambria" w:hAnsi="Calibri" w:cs="Times New Roman"/>
                <w:bCs/>
                <w:lang w:val="en-US"/>
              </w:rPr>
            </w:pPr>
            <w:r w:rsidRPr="00C107AC">
              <w:rPr>
                <w:rFonts w:ascii="Calibri" w:eastAsia="Cambria" w:hAnsi="Calibri" w:cs="Times New Roman"/>
                <w:bCs/>
                <w:lang w:val="en-US"/>
              </w:rPr>
              <w:t xml:space="preserve">Many parents have noted that their child’s enthusiasm for forest school means that they bring that experience home. This can result in changes to hobbies, interests and </w:t>
            </w:r>
            <w:proofErr w:type="spellStart"/>
            <w:r w:rsidRPr="00C107AC">
              <w:rPr>
                <w:rFonts w:ascii="Calibri" w:eastAsia="Cambria" w:hAnsi="Calibri" w:cs="Times New Roman"/>
                <w:bCs/>
                <w:lang w:val="en-US"/>
              </w:rPr>
              <w:t>behaviour</w:t>
            </w:r>
            <w:proofErr w:type="spellEnd"/>
            <w:r w:rsidRPr="00C107AC">
              <w:rPr>
                <w:rFonts w:ascii="Calibri" w:eastAsia="Cambria" w:hAnsi="Calibri" w:cs="Times New Roman"/>
                <w:bCs/>
                <w:lang w:val="en-US"/>
              </w:rPr>
              <w:t>, with parents supporting their child’s interest in the outdoors at home.</w:t>
            </w:r>
          </w:p>
          <w:p w14:paraId="07930BA1" w14:textId="77777777" w:rsidR="00C107AC" w:rsidRPr="00C107AC" w:rsidRDefault="00C107AC" w:rsidP="00400FEB">
            <w:pPr>
              <w:rPr>
                <w:rFonts w:ascii="Calibri" w:eastAsia="Cambria" w:hAnsi="Calibri" w:cs="Times New Roman"/>
                <w:bCs/>
                <w:lang w:val="en-US"/>
              </w:rPr>
            </w:pPr>
          </w:p>
          <w:p w14:paraId="2F31C448" w14:textId="77777777" w:rsidR="00C107AC" w:rsidRPr="00C107AC" w:rsidRDefault="00C107AC" w:rsidP="00400FEB">
            <w:pPr>
              <w:rPr>
                <w:rFonts w:ascii="Calibri" w:eastAsia="Cambria" w:hAnsi="Calibri" w:cs="Times New Roman"/>
                <w:bCs/>
                <w:i/>
                <w:sz w:val="20"/>
                <w:szCs w:val="20"/>
                <w:lang w:val="en-US"/>
              </w:rPr>
            </w:pPr>
            <w:r w:rsidRPr="00C107AC">
              <w:rPr>
                <w:rFonts w:ascii="Calibri" w:eastAsia="Cambria" w:hAnsi="Calibri" w:cs="Times New Roman"/>
                <w:bCs/>
                <w:i/>
                <w:sz w:val="20"/>
                <w:szCs w:val="20"/>
                <w:lang w:val="en-US"/>
              </w:rPr>
              <w:t>(Forest Kindergarten Pilot, Psychological Services Evaluation Report. North Lanarkshire Council. (2011)</w:t>
            </w:r>
          </w:p>
          <w:p w14:paraId="2343B8C1" w14:textId="77777777" w:rsidR="00C107AC" w:rsidRPr="00C107AC" w:rsidRDefault="00C107AC" w:rsidP="00400FEB">
            <w:pPr>
              <w:rPr>
                <w:rFonts w:ascii="Calibri" w:eastAsia="Cambria" w:hAnsi="Calibri" w:cs="Times New Roman"/>
                <w:bCs/>
                <w:lang w:val="en-US"/>
              </w:rPr>
            </w:pPr>
          </w:p>
        </w:tc>
      </w:tr>
    </w:tbl>
    <w:p w14:paraId="1E1EEAAF" w14:textId="77777777" w:rsidR="00C107AC" w:rsidRPr="00C107AC" w:rsidRDefault="00C107AC" w:rsidP="00C107AC">
      <w:pPr>
        <w:rPr>
          <w:rFonts w:ascii="Calibri" w:eastAsia="Cambria" w:hAnsi="Calibri" w:cs="Times New Roman"/>
          <w:bCs/>
        </w:rPr>
      </w:pPr>
    </w:p>
    <w:p w14:paraId="4B512374" w14:textId="77777777" w:rsidR="00C107AC" w:rsidRPr="00C107AC" w:rsidRDefault="00C107AC" w:rsidP="00C107AC">
      <w:pPr>
        <w:rPr>
          <w:rFonts w:ascii="Calibri" w:eastAsia="Cambria" w:hAnsi="Calibri" w:cs="Times New Roman"/>
          <w:bCs/>
        </w:rPr>
      </w:pPr>
    </w:p>
    <w:tbl>
      <w:tblPr>
        <w:tblStyle w:val="TableGrid"/>
        <w:tblW w:w="0" w:type="auto"/>
        <w:shd w:val="clear" w:color="auto" w:fill="FDE9D9" w:themeFill="accent6" w:themeFillTint="33"/>
        <w:tblLook w:val="00A0" w:firstRow="1" w:lastRow="0" w:firstColumn="1" w:lastColumn="0" w:noHBand="0" w:noVBand="0"/>
      </w:tblPr>
      <w:tblGrid>
        <w:gridCol w:w="10343"/>
      </w:tblGrid>
      <w:tr w:rsidR="00C107AC" w:rsidRPr="00C107AC" w14:paraId="04470239" w14:textId="77777777" w:rsidTr="00400FEB">
        <w:tc>
          <w:tcPr>
            <w:tcW w:w="10343" w:type="dxa"/>
            <w:shd w:val="clear" w:color="auto" w:fill="FDE9D9" w:themeFill="accent6" w:themeFillTint="33"/>
          </w:tcPr>
          <w:p w14:paraId="4716F602" w14:textId="77777777" w:rsidR="00C107AC" w:rsidRPr="00C107AC" w:rsidRDefault="00C107AC" w:rsidP="00C107AC">
            <w:pPr>
              <w:rPr>
                <w:rFonts w:ascii="Calibri" w:eastAsia="Cambria" w:hAnsi="Calibri" w:cs="Times New Roman"/>
                <w:b/>
                <w:bCs/>
                <w:lang w:val="en-US"/>
              </w:rPr>
            </w:pPr>
          </w:p>
          <w:p w14:paraId="56E88098"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Time in ‘wild’ nature matters</w:t>
            </w:r>
          </w:p>
          <w:p w14:paraId="309A2734" w14:textId="77777777" w:rsidR="00C107AC" w:rsidRPr="00C107AC" w:rsidRDefault="00C107AC" w:rsidP="00C107AC">
            <w:pPr>
              <w:rPr>
                <w:rFonts w:ascii="Calibri" w:eastAsia="Cambria" w:hAnsi="Calibri" w:cs="Times New Roman"/>
                <w:bCs/>
                <w:lang w:val="en-US"/>
              </w:rPr>
            </w:pPr>
          </w:p>
          <w:p w14:paraId="24DEC385"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“Domesticated” nature activities such as picking flowers or planting seeds while having a significant, positive effect, did not have as great an influence as that of “wild” nature on environmental attitudes and had only a marginal effect on environmental </w:t>
            </w:r>
            <w:proofErr w:type="spellStart"/>
            <w:r w:rsidRPr="00C107AC">
              <w:rPr>
                <w:rFonts w:ascii="Calibri" w:eastAsia="Cambria" w:hAnsi="Calibri" w:cs="Times New Roman"/>
                <w:bCs/>
                <w:lang w:val="en-US"/>
              </w:rPr>
              <w:t>behaviours</w:t>
            </w:r>
            <w:proofErr w:type="spellEnd"/>
            <w:r w:rsidRPr="00C107AC">
              <w:rPr>
                <w:rFonts w:ascii="Calibri" w:eastAsia="Cambria" w:hAnsi="Calibri" w:cs="Times New Roman"/>
                <w:bCs/>
                <w:lang w:val="en-US"/>
              </w:rPr>
              <w:t>.</w:t>
            </w:r>
          </w:p>
          <w:p w14:paraId="10FF7FB0" w14:textId="77777777" w:rsidR="00C107AC" w:rsidRPr="00C107AC" w:rsidRDefault="00C107AC" w:rsidP="00C107AC">
            <w:pPr>
              <w:rPr>
                <w:rFonts w:ascii="Calibri" w:eastAsia="Cambria" w:hAnsi="Calibri" w:cs="Times New Roman"/>
                <w:bCs/>
                <w:lang w:val="en-US"/>
              </w:rPr>
            </w:pPr>
          </w:p>
          <w:p w14:paraId="34D24985"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Wells, N. M., &amp; </w:t>
            </w:r>
            <w:proofErr w:type="spellStart"/>
            <w:r w:rsidRPr="00C107AC">
              <w:rPr>
                <w:rFonts w:ascii="Calibri" w:eastAsia="Cambria" w:hAnsi="Calibri" w:cs="Times New Roman"/>
                <w:bCs/>
                <w:sz w:val="20"/>
                <w:szCs w:val="20"/>
                <w:lang w:val="en-US"/>
              </w:rPr>
              <w:t>Lekies</w:t>
            </w:r>
            <w:proofErr w:type="spellEnd"/>
            <w:r w:rsidRPr="00C107AC">
              <w:rPr>
                <w:rFonts w:ascii="Calibri" w:eastAsia="Cambria" w:hAnsi="Calibri" w:cs="Times New Roman"/>
                <w:bCs/>
                <w:sz w:val="20"/>
                <w:szCs w:val="20"/>
                <w:lang w:val="en-US"/>
              </w:rPr>
              <w:t xml:space="preserve">, K. S. (2006). </w:t>
            </w:r>
            <w:r w:rsidRPr="00C107AC">
              <w:rPr>
                <w:rFonts w:ascii="Calibri" w:eastAsia="Cambria" w:hAnsi="Calibri" w:cs="Times New Roman"/>
                <w:bCs/>
                <w:i/>
                <w:sz w:val="20"/>
                <w:szCs w:val="20"/>
                <w:lang w:val="en-US"/>
              </w:rPr>
              <w:t>Nature and the life course: pathways from childhood nature experiences to adult environmentalism</w:t>
            </w:r>
            <w:r w:rsidRPr="00C107AC">
              <w:rPr>
                <w:rFonts w:ascii="Calibri" w:eastAsia="Cambria" w:hAnsi="Calibri" w:cs="Times New Roman"/>
                <w:bCs/>
                <w:sz w:val="20"/>
                <w:szCs w:val="20"/>
                <w:lang w:val="en-US"/>
              </w:rPr>
              <w:t>. Children, youth and environments, 16(1), 1-24.</w:t>
            </w:r>
          </w:p>
          <w:p w14:paraId="025B5135" w14:textId="77777777" w:rsidR="00C107AC" w:rsidRPr="00C107AC" w:rsidRDefault="00C107AC" w:rsidP="00C107AC">
            <w:pPr>
              <w:rPr>
                <w:rFonts w:ascii="Calibri" w:eastAsia="Cambria" w:hAnsi="Calibri" w:cs="Times New Roman"/>
                <w:bCs/>
                <w:lang w:val="en-US"/>
              </w:rPr>
            </w:pPr>
          </w:p>
        </w:tc>
      </w:tr>
    </w:tbl>
    <w:p w14:paraId="732CA436" w14:textId="231E0707" w:rsidR="00C107AC" w:rsidRDefault="00C107AC" w:rsidP="00C107AC">
      <w:pPr>
        <w:rPr>
          <w:rFonts w:ascii="Calibri" w:eastAsia="Cambria" w:hAnsi="Calibri" w:cs="Times New Roman"/>
          <w:bCs/>
        </w:rPr>
      </w:pPr>
    </w:p>
    <w:p w14:paraId="52006E02" w14:textId="77777777" w:rsidR="00C107AC" w:rsidRPr="00C107AC" w:rsidRDefault="00C107AC" w:rsidP="00C107AC">
      <w:pPr>
        <w:rPr>
          <w:rFonts w:ascii="Calibri" w:eastAsia="Cambria" w:hAnsi="Calibri" w:cs="Times New Roman"/>
          <w:bCs/>
        </w:rPr>
      </w:pPr>
    </w:p>
    <w:tbl>
      <w:tblPr>
        <w:tblStyle w:val="TableGrid"/>
        <w:tblW w:w="0" w:type="auto"/>
        <w:shd w:val="clear" w:color="auto" w:fill="FDE9D9" w:themeFill="accent6" w:themeFillTint="33"/>
        <w:tblLook w:val="00A0" w:firstRow="1" w:lastRow="0" w:firstColumn="1" w:lastColumn="0" w:noHBand="0" w:noVBand="0"/>
      </w:tblPr>
      <w:tblGrid>
        <w:gridCol w:w="10343"/>
      </w:tblGrid>
      <w:tr w:rsidR="00C107AC" w:rsidRPr="00C107AC" w14:paraId="4E14BBA1" w14:textId="77777777" w:rsidTr="00400FEB">
        <w:tc>
          <w:tcPr>
            <w:tcW w:w="10343" w:type="dxa"/>
            <w:shd w:val="clear" w:color="auto" w:fill="FDE9D9" w:themeFill="accent6" w:themeFillTint="33"/>
          </w:tcPr>
          <w:p w14:paraId="12A4A8E6" w14:textId="77777777" w:rsidR="00C107AC" w:rsidRPr="00C107AC" w:rsidRDefault="00C107AC" w:rsidP="00C107AC">
            <w:pPr>
              <w:rPr>
                <w:rFonts w:ascii="Calibri" w:eastAsia="Cambria" w:hAnsi="Calibri" w:cs="Times New Roman"/>
                <w:b/>
                <w:bCs/>
                <w:lang w:val="en-US"/>
              </w:rPr>
            </w:pPr>
          </w:p>
          <w:p w14:paraId="51F04E01"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 xml:space="preserve">Child who free play in wild natural environments are more likely to have pro-environmental </w:t>
            </w:r>
            <w:proofErr w:type="spellStart"/>
            <w:r w:rsidRPr="00C107AC">
              <w:rPr>
                <w:rFonts w:ascii="Calibri" w:eastAsia="Cambria" w:hAnsi="Calibri" w:cs="Times New Roman"/>
                <w:b/>
                <w:bCs/>
                <w:lang w:val="en-US"/>
              </w:rPr>
              <w:t>behaviours</w:t>
            </w:r>
            <w:proofErr w:type="spellEnd"/>
            <w:r w:rsidRPr="00C107AC">
              <w:rPr>
                <w:rFonts w:ascii="Calibri" w:eastAsia="Cambria" w:hAnsi="Calibri" w:cs="Times New Roman"/>
                <w:b/>
                <w:bCs/>
                <w:lang w:val="en-US"/>
              </w:rPr>
              <w:t xml:space="preserve"> and attitudes as adults</w:t>
            </w:r>
          </w:p>
          <w:p w14:paraId="0AED5D06" w14:textId="77777777" w:rsidR="00C107AC" w:rsidRPr="00C107AC" w:rsidRDefault="00C107AC" w:rsidP="00C107AC">
            <w:pPr>
              <w:rPr>
                <w:rFonts w:ascii="Calibri" w:eastAsia="Cambria" w:hAnsi="Calibri" w:cs="Times New Roman"/>
                <w:bCs/>
                <w:lang w:val="en-US"/>
              </w:rPr>
            </w:pPr>
          </w:p>
          <w:p w14:paraId="4F166ECB"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When children become truly engaged with the natural world at a young age, the experience is likely to stay with them in a powerful way shaping their subsequent environmental path. People who have had frequent childhood experiences in natural spaces are more likely to visit such places as adults.</w:t>
            </w:r>
          </w:p>
          <w:p w14:paraId="2AA543C1" w14:textId="77777777" w:rsidR="00C107AC" w:rsidRPr="00C107AC" w:rsidRDefault="00C107AC" w:rsidP="00C107AC">
            <w:pPr>
              <w:rPr>
                <w:rFonts w:ascii="Calibri" w:eastAsia="Cambria" w:hAnsi="Calibri" w:cs="Times New Roman"/>
                <w:bCs/>
                <w:lang w:val="en-US"/>
              </w:rPr>
            </w:pPr>
          </w:p>
          <w:p w14:paraId="21250D12"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Ward Thompson, C., Aspinall, P., &amp; </w:t>
            </w:r>
            <w:proofErr w:type="spellStart"/>
            <w:r w:rsidRPr="00C107AC">
              <w:rPr>
                <w:rFonts w:ascii="Calibri" w:eastAsia="Cambria" w:hAnsi="Calibri" w:cs="Times New Roman"/>
                <w:bCs/>
                <w:sz w:val="20"/>
                <w:szCs w:val="20"/>
                <w:lang w:val="en-US"/>
              </w:rPr>
              <w:t>Montarzino</w:t>
            </w:r>
            <w:proofErr w:type="spellEnd"/>
            <w:r w:rsidRPr="00C107AC">
              <w:rPr>
                <w:rFonts w:ascii="Calibri" w:eastAsia="Cambria" w:hAnsi="Calibri" w:cs="Times New Roman"/>
                <w:bCs/>
                <w:sz w:val="20"/>
                <w:szCs w:val="20"/>
                <w:lang w:val="en-US"/>
              </w:rPr>
              <w:t xml:space="preserve">, A. (2008) </w:t>
            </w:r>
            <w:r w:rsidRPr="00C107AC">
              <w:rPr>
                <w:rFonts w:ascii="Calibri" w:eastAsia="Cambria" w:hAnsi="Calibri" w:cs="Times New Roman"/>
                <w:bCs/>
                <w:i/>
                <w:sz w:val="20"/>
                <w:szCs w:val="20"/>
                <w:lang w:val="en-US"/>
              </w:rPr>
              <w:t>The childhood factor - Adult visits to green places and the significance of childhood experience</w:t>
            </w:r>
            <w:r w:rsidRPr="00C107AC">
              <w:rPr>
                <w:rFonts w:ascii="Calibri" w:eastAsia="Cambria" w:hAnsi="Calibri" w:cs="Times New Roman"/>
                <w:bCs/>
                <w:sz w:val="20"/>
                <w:szCs w:val="20"/>
                <w:lang w:val="en-US"/>
              </w:rPr>
              <w:t xml:space="preserve">  Environment and </w:t>
            </w:r>
            <w:proofErr w:type="spellStart"/>
            <w:r w:rsidRPr="00C107AC">
              <w:rPr>
                <w:rFonts w:ascii="Calibri" w:eastAsia="Cambria" w:hAnsi="Calibri" w:cs="Times New Roman"/>
                <w:bCs/>
                <w:sz w:val="20"/>
                <w:szCs w:val="20"/>
                <w:lang w:val="en-US"/>
              </w:rPr>
              <w:t>Behaviour</w:t>
            </w:r>
            <w:proofErr w:type="spellEnd"/>
            <w:r w:rsidRPr="00C107AC">
              <w:rPr>
                <w:rFonts w:ascii="Calibri" w:eastAsia="Cambria" w:hAnsi="Calibri" w:cs="Times New Roman"/>
                <w:bCs/>
                <w:sz w:val="20"/>
                <w:szCs w:val="20"/>
                <w:lang w:val="en-US"/>
              </w:rPr>
              <w:t>, 40(1), 111-143.</w:t>
            </w:r>
          </w:p>
          <w:p w14:paraId="257329BB" w14:textId="77777777" w:rsidR="00C107AC" w:rsidRPr="00C107AC" w:rsidRDefault="00C107AC" w:rsidP="00C107AC">
            <w:pPr>
              <w:rPr>
                <w:rFonts w:ascii="Calibri" w:eastAsia="Cambria" w:hAnsi="Calibri" w:cs="Times New Roman"/>
                <w:bCs/>
                <w:lang w:val="en-US"/>
              </w:rPr>
            </w:pPr>
          </w:p>
        </w:tc>
      </w:tr>
    </w:tbl>
    <w:p w14:paraId="0C6F0162" w14:textId="77777777" w:rsidR="00C107AC" w:rsidRPr="00C107AC" w:rsidRDefault="00C107AC" w:rsidP="00C107AC">
      <w:pPr>
        <w:rPr>
          <w:rFonts w:ascii="Calibri" w:eastAsia="Cambria" w:hAnsi="Calibri" w:cs="Times New Roman"/>
          <w:bCs/>
        </w:rPr>
      </w:pPr>
    </w:p>
    <w:p w14:paraId="1994C3AD" w14:textId="77777777" w:rsidR="00C107AC" w:rsidRPr="00C107AC" w:rsidRDefault="00C107AC" w:rsidP="00C107AC">
      <w:pPr>
        <w:rPr>
          <w:rFonts w:ascii="Calibri" w:eastAsia="Cambria" w:hAnsi="Calibri" w:cs="Times New Roman"/>
          <w:bCs/>
        </w:rPr>
      </w:pPr>
    </w:p>
    <w:tbl>
      <w:tblPr>
        <w:tblStyle w:val="TableGrid"/>
        <w:tblW w:w="0" w:type="auto"/>
        <w:shd w:val="clear" w:color="auto" w:fill="E0D9FF"/>
        <w:tblLook w:val="00A0" w:firstRow="1" w:lastRow="0" w:firstColumn="1" w:lastColumn="0" w:noHBand="0" w:noVBand="0"/>
      </w:tblPr>
      <w:tblGrid>
        <w:gridCol w:w="10343"/>
      </w:tblGrid>
      <w:tr w:rsidR="00C107AC" w:rsidRPr="00C107AC" w14:paraId="137389F3" w14:textId="77777777" w:rsidTr="00400FEB">
        <w:tc>
          <w:tcPr>
            <w:tcW w:w="10343" w:type="dxa"/>
            <w:shd w:val="clear" w:color="auto" w:fill="E0D9FF"/>
          </w:tcPr>
          <w:p w14:paraId="7B238ABA" w14:textId="77777777" w:rsidR="00C107AC" w:rsidRPr="00C107AC" w:rsidRDefault="00C107AC" w:rsidP="00C107AC">
            <w:pPr>
              <w:rPr>
                <w:rFonts w:ascii="Calibri" w:eastAsia="Cambria" w:hAnsi="Calibri" w:cs="Times New Roman"/>
                <w:b/>
                <w:bCs/>
                <w:lang w:val="en-US"/>
              </w:rPr>
            </w:pPr>
          </w:p>
          <w:p w14:paraId="1D8DFB55"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Vegetation diversity protects against childhood asthma</w:t>
            </w:r>
          </w:p>
          <w:p w14:paraId="6AEFA5CC" w14:textId="77777777" w:rsidR="00C107AC" w:rsidRPr="00C107AC" w:rsidRDefault="00C107AC" w:rsidP="00C107AC">
            <w:pPr>
              <w:rPr>
                <w:rFonts w:ascii="Calibri" w:eastAsia="Cambria" w:hAnsi="Calibri" w:cs="Times New Roman"/>
                <w:bCs/>
                <w:lang w:val="en-US"/>
              </w:rPr>
            </w:pPr>
          </w:p>
          <w:p w14:paraId="06B86C9D"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The researchers assessed the association between the natural environment and asthma in 49,956 New Zealand children born in 1998 and followed up until 2016. Children who lived in greener areas were less likely to be asthmatic.</w:t>
            </w:r>
          </w:p>
          <w:p w14:paraId="6C2B6CEB" w14:textId="77777777" w:rsidR="00C107AC" w:rsidRPr="00C107AC" w:rsidRDefault="00C107AC" w:rsidP="00C107AC">
            <w:pPr>
              <w:rPr>
                <w:rFonts w:ascii="Calibri" w:eastAsia="Cambria" w:hAnsi="Calibri" w:cs="Times New Roman"/>
                <w:bCs/>
                <w:lang w:val="en-US"/>
              </w:rPr>
            </w:pPr>
          </w:p>
          <w:p w14:paraId="58FE61D0"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Donovan, Geofrey H., </w:t>
            </w:r>
            <w:proofErr w:type="spellStart"/>
            <w:r w:rsidRPr="00C107AC">
              <w:rPr>
                <w:rFonts w:ascii="Calibri" w:eastAsia="Cambria" w:hAnsi="Calibri" w:cs="Times New Roman"/>
                <w:bCs/>
                <w:sz w:val="20"/>
                <w:szCs w:val="20"/>
                <w:lang w:val="en-US"/>
              </w:rPr>
              <w:t>Gatziolis</w:t>
            </w:r>
            <w:proofErr w:type="spellEnd"/>
            <w:r w:rsidRPr="00C107AC">
              <w:rPr>
                <w:rFonts w:ascii="Calibri" w:eastAsia="Cambria" w:hAnsi="Calibri" w:cs="Times New Roman"/>
                <w:bCs/>
                <w:sz w:val="20"/>
                <w:szCs w:val="20"/>
                <w:lang w:val="en-US"/>
              </w:rPr>
              <w:t xml:space="preserve">, D., Longley, I., Douwes, J. (2018). </w:t>
            </w:r>
            <w:r w:rsidRPr="00C107AC">
              <w:rPr>
                <w:rFonts w:ascii="Calibri" w:eastAsia="Cambria" w:hAnsi="Calibri" w:cs="Times New Roman"/>
                <w:bCs/>
                <w:i/>
                <w:sz w:val="20"/>
                <w:szCs w:val="20"/>
                <w:lang w:val="en-US"/>
              </w:rPr>
              <w:t>Vegetation diversity protects against childhood asthma: results from a large New Zealand birth cohort</w:t>
            </w:r>
            <w:r w:rsidRPr="00C107AC">
              <w:rPr>
                <w:rFonts w:ascii="Calibri" w:eastAsia="Cambria" w:hAnsi="Calibri" w:cs="Times New Roman"/>
                <w:bCs/>
                <w:sz w:val="20"/>
                <w:szCs w:val="20"/>
                <w:lang w:val="en-US"/>
              </w:rPr>
              <w:t xml:space="preserve">. Nature Plants. 4(6): 358-364. https://doi.org/10.1038/s41477-018-0151-8.     </w:t>
            </w:r>
          </w:p>
          <w:p w14:paraId="31FB5EE0" w14:textId="77777777" w:rsidR="00C107AC" w:rsidRPr="00C107AC" w:rsidRDefault="00C107AC" w:rsidP="00C107AC">
            <w:pPr>
              <w:rPr>
                <w:rFonts w:ascii="Calibri" w:eastAsia="Cambria" w:hAnsi="Calibri" w:cs="Times New Roman"/>
                <w:bCs/>
                <w:lang w:val="en-US"/>
              </w:rPr>
            </w:pPr>
          </w:p>
        </w:tc>
      </w:tr>
    </w:tbl>
    <w:p w14:paraId="527FE932" w14:textId="75893417" w:rsidR="00C107AC" w:rsidRDefault="00C107AC" w:rsidP="00C107AC">
      <w:pPr>
        <w:rPr>
          <w:rFonts w:ascii="Calibri" w:eastAsia="Cambria" w:hAnsi="Calibri" w:cs="Times New Roman"/>
          <w:bCs/>
        </w:rPr>
      </w:pPr>
    </w:p>
    <w:p w14:paraId="2BA04FBE" w14:textId="77777777" w:rsidR="00C107AC" w:rsidRPr="00C107AC" w:rsidRDefault="00C107AC" w:rsidP="00C107AC">
      <w:pPr>
        <w:rPr>
          <w:rFonts w:ascii="Calibri" w:eastAsia="Cambria" w:hAnsi="Calibri" w:cs="Times New Roman"/>
          <w:bCs/>
        </w:rPr>
      </w:pPr>
    </w:p>
    <w:tbl>
      <w:tblPr>
        <w:tblStyle w:val="TableGrid"/>
        <w:tblW w:w="0" w:type="auto"/>
        <w:shd w:val="clear" w:color="auto" w:fill="E5DFEC" w:themeFill="accent4" w:themeFillTint="33"/>
        <w:tblLook w:val="00A0" w:firstRow="1" w:lastRow="0" w:firstColumn="1" w:lastColumn="0" w:noHBand="0" w:noVBand="0"/>
      </w:tblPr>
      <w:tblGrid>
        <w:gridCol w:w="10343"/>
      </w:tblGrid>
      <w:tr w:rsidR="00C107AC" w:rsidRPr="00C107AC" w14:paraId="1B196A6B" w14:textId="77777777" w:rsidTr="00400FEB">
        <w:tc>
          <w:tcPr>
            <w:tcW w:w="10343" w:type="dxa"/>
            <w:shd w:val="clear" w:color="auto" w:fill="E5DFEC" w:themeFill="accent4" w:themeFillTint="33"/>
          </w:tcPr>
          <w:p w14:paraId="10220CAB" w14:textId="77777777" w:rsidR="00C107AC" w:rsidRPr="00C107AC" w:rsidRDefault="00C107AC" w:rsidP="00C107AC">
            <w:pPr>
              <w:rPr>
                <w:rFonts w:ascii="Calibri" w:eastAsia="Cambria" w:hAnsi="Calibri" w:cs="Times New Roman"/>
                <w:b/>
                <w:bCs/>
                <w:lang w:val="en-US"/>
              </w:rPr>
            </w:pPr>
          </w:p>
          <w:p w14:paraId="054CA603"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 xml:space="preserve">Green areas and Attention Deficit Disorder (ADD) </w:t>
            </w:r>
          </w:p>
          <w:p w14:paraId="688962CE" w14:textId="77777777" w:rsidR="00C107AC" w:rsidRPr="00C107AC" w:rsidRDefault="00C107AC" w:rsidP="00C107AC">
            <w:pPr>
              <w:rPr>
                <w:rFonts w:ascii="Calibri" w:eastAsia="Cambria" w:hAnsi="Calibri" w:cs="Times New Roman"/>
                <w:bCs/>
                <w:lang w:val="en-US"/>
              </w:rPr>
            </w:pPr>
          </w:p>
          <w:p w14:paraId="79A06EFF" w14:textId="77777777" w:rsidR="00C107AC" w:rsidRPr="00C107AC" w:rsidRDefault="00C107AC" w:rsidP="00C107AC">
            <w:pPr>
              <w:rPr>
                <w:rFonts w:ascii="Calibri" w:eastAsia="Cambria" w:hAnsi="Calibri" w:cs="Times New Roman"/>
                <w:bCs/>
                <w:lang w:val="en-US"/>
              </w:rPr>
            </w:pPr>
            <w:r w:rsidRPr="00C107AC">
              <w:rPr>
                <w:rFonts w:ascii="Calibri" w:eastAsia="Cambria" w:hAnsi="Calibri" w:cs="Times New Roman"/>
                <w:bCs/>
                <w:lang w:val="en-US"/>
              </w:rPr>
              <w:t xml:space="preserve">Results from a study of children with ADD indicate that children function better than usual after activities in green settings. The “greener” a child’s play area, the less severe his or her attention deficit symptoms. </w:t>
            </w:r>
          </w:p>
          <w:p w14:paraId="1ACF17A3" w14:textId="77777777" w:rsidR="00C107AC" w:rsidRPr="00C107AC" w:rsidRDefault="00C107AC" w:rsidP="00C107AC">
            <w:pPr>
              <w:rPr>
                <w:rFonts w:ascii="Calibri" w:eastAsia="Cambria" w:hAnsi="Calibri" w:cs="Times New Roman"/>
                <w:bCs/>
                <w:lang w:val="en-US"/>
              </w:rPr>
            </w:pPr>
          </w:p>
          <w:p w14:paraId="15CA8A61"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lang w:val="en-US"/>
              </w:rPr>
              <w:t xml:space="preserve">Taylor, Andrea Faber; Frances E. Kuo; and William C. Sullivan, (2001) </w:t>
            </w:r>
            <w:r w:rsidRPr="00C107AC">
              <w:rPr>
                <w:rFonts w:ascii="Calibri" w:eastAsia="Cambria" w:hAnsi="Calibri" w:cs="Times New Roman"/>
                <w:bCs/>
                <w:i/>
                <w:sz w:val="20"/>
                <w:szCs w:val="20"/>
                <w:lang w:val="en-US"/>
              </w:rPr>
              <w:t xml:space="preserve">Coping with ADD: The Surprising Connection to Green Play Settings </w:t>
            </w:r>
            <w:r w:rsidRPr="00C107AC">
              <w:rPr>
                <w:rFonts w:ascii="Calibri" w:eastAsia="Cambria" w:hAnsi="Calibri" w:cs="Times New Roman"/>
                <w:bCs/>
                <w:sz w:val="20"/>
                <w:szCs w:val="20"/>
                <w:lang w:val="en-US"/>
              </w:rPr>
              <w:t>Environment and Behavior, Vol. 33, No. 1, January 2001</w:t>
            </w:r>
          </w:p>
          <w:p w14:paraId="162B6DA1" w14:textId="77777777" w:rsidR="00C107AC" w:rsidRPr="00C107AC" w:rsidRDefault="00C107AC" w:rsidP="00C107AC">
            <w:pPr>
              <w:rPr>
                <w:rFonts w:ascii="Calibri" w:eastAsia="Cambria" w:hAnsi="Calibri" w:cs="Times New Roman"/>
                <w:bCs/>
                <w:lang w:val="en-US"/>
              </w:rPr>
            </w:pPr>
          </w:p>
        </w:tc>
      </w:tr>
    </w:tbl>
    <w:p w14:paraId="391455CD" w14:textId="77777777" w:rsidR="00C107AC" w:rsidRPr="00C107AC" w:rsidRDefault="00C107AC" w:rsidP="00C107AC">
      <w:pPr>
        <w:rPr>
          <w:rFonts w:ascii="Calibri" w:eastAsia="Cambria" w:hAnsi="Calibri" w:cs="Times New Roman"/>
          <w:bCs/>
        </w:rPr>
      </w:pPr>
    </w:p>
    <w:p w14:paraId="5C2C6586" w14:textId="401FE964" w:rsidR="00C107AC" w:rsidRDefault="00C107AC" w:rsidP="00C107AC">
      <w:pPr>
        <w:rPr>
          <w:rFonts w:ascii="Calibri" w:eastAsia="Cambria" w:hAnsi="Calibri" w:cs="Times New Roman"/>
          <w:bCs/>
        </w:rPr>
      </w:pPr>
    </w:p>
    <w:p w14:paraId="2349721A" w14:textId="53AB21F1" w:rsidR="00C107AC" w:rsidRDefault="00C107AC" w:rsidP="00C107AC">
      <w:pPr>
        <w:rPr>
          <w:rFonts w:ascii="Calibri" w:eastAsia="Cambria" w:hAnsi="Calibri" w:cs="Times New Roman"/>
          <w:bCs/>
        </w:rPr>
      </w:pPr>
    </w:p>
    <w:p w14:paraId="6741F3DD" w14:textId="683552E7" w:rsidR="00C107AC" w:rsidRDefault="00C107AC" w:rsidP="00C107AC">
      <w:pPr>
        <w:rPr>
          <w:rFonts w:ascii="Calibri" w:eastAsia="Cambria" w:hAnsi="Calibri" w:cs="Times New Roman"/>
          <w:bCs/>
        </w:rPr>
      </w:pPr>
    </w:p>
    <w:p w14:paraId="60BA5E27" w14:textId="77777777" w:rsidR="00C107AC" w:rsidRPr="00C107AC" w:rsidRDefault="00C107AC" w:rsidP="00C107AC">
      <w:pPr>
        <w:rPr>
          <w:rFonts w:ascii="Calibri" w:eastAsia="Cambria" w:hAnsi="Calibri" w:cs="Times New Roman"/>
          <w:bCs/>
        </w:rPr>
      </w:pPr>
    </w:p>
    <w:tbl>
      <w:tblPr>
        <w:tblStyle w:val="TableGrid"/>
        <w:tblW w:w="0" w:type="auto"/>
        <w:shd w:val="clear" w:color="auto" w:fill="F2DBDB" w:themeFill="accent2" w:themeFillTint="33"/>
        <w:tblLook w:val="00A0" w:firstRow="1" w:lastRow="0" w:firstColumn="1" w:lastColumn="0" w:noHBand="0" w:noVBand="0"/>
      </w:tblPr>
      <w:tblGrid>
        <w:gridCol w:w="10343"/>
      </w:tblGrid>
      <w:tr w:rsidR="00C107AC" w:rsidRPr="00C107AC" w14:paraId="1E632C20" w14:textId="77777777" w:rsidTr="00400FEB">
        <w:tc>
          <w:tcPr>
            <w:tcW w:w="10343" w:type="dxa"/>
            <w:shd w:val="clear" w:color="auto" w:fill="F2DBDB" w:themeFill="accent2" w:themeFillTint="33"/>
          </w:tcPr>
          <w:p w14:paraId="2E3FAD88" w14:textId="77777777" w:rsidR="00C107AC" w:rsidRPr="00C107AC" w:rsidRDefault="00C107AC" w:rsidP="00C107AC">
            <w:pPr>
              <w:rPr>
                <w:rFonts w:ascii="Calibri" w:eastAsia="Cambria" w:hAnsi="Calibri" w:cs="Times New Roman"/>
                <w:b/>
                <w:bCs/>
                <w:lang w:val="en-US"/>
              </w:rPr>
            </w:pPr>
          </w:p>
          <w:p w14:paraId="5BF10ACE" w14:textId="77777777" w:rsidR="00C107AC" w:rsidRPr="00C107AC" w:rsidRDefault="00C107AC" w:rsidP="00C107AC">
            <w:pPr>
              <w:rPr>
                <w:rFonts w:ascii="Calibri" w:eastAsia="Cambria" w:hAnsi="Calibri" w:cs="Times New Roman"/>
                <w:b/>
                <w:bCs/>
                <w:lang w:val="en-US"/>
              </w:rPr>
            </w:pPr>
            <w:r w:rsidRPr="00C107AC">
              <w:rPr>
                <w:rFonts w:ascii="Calibri" w:eastAsia="Cambria" w:hAnsi="Calibri" w:cs="Times New Roman"/>
                <w:b/>
                <w:bCs/>
                <w:lang w:val="en-US"/>
              </w:rPr>
              <w:t xml:space="preserve">Could nature help children rise out of poverty? </w:t>
            </w:r>
          </w:p>
          <w:p w14:paraId="493856DA" w14:textId="77777777" w:rsidR="00C107AC" w:rsidRPr="00C107AC" w:rsidRDefault="00C107AC" w:rsidP="00C107AC">
            <w:pPr>
              <w:rPr>
                <w:rFonts w:ascii="Calibri" w:eastAsia="Cambria" w:hAnsi="Calibri" w:cs="Times New Roman"/>
                <w:bCs/>
                <w:lang w:val="en-US"/>
              </w:rPr>
            </w:pPr>
          </w:p>
          <w:p w14:paraId="1168D71E" w14:textId="77777777" w:rsidR="00C107AC" w:rsidRPr="00C107AC" w:rsidRDefault="00C107AC" w:rsidP="00C107AC">
            <w:pPr>
              <w:rPr>
                <w:rFonts w:ascii="Calibri" w:eastAsia="Cambria" w:hAnsi="Calibri" w:cs="Times New Roman"/>
                <w:bCs/>
              </w:rPr>
            </w:pPr>
            <w:r w:rsidRPr="00C107AC">
              <w:rPr>
                <w:rFonts w:ascii="Calibri" w:eastAsia="Cambria" w:hAnsi="Calibri" w:cs="Times New Roman"/>
                <w:bCs/>
              </w:rPr>
              <w:t>The authors explore some possible explanations for how greenness might promote social mobility through related research to this study:</w:t>
            </w:r>
          </w:p>
          <w:p w14:paraId="7E115F47" w14:textId="77777777" w:rsidR="00C107AC" w:rsidRPr="00C107AC" w:rsidRDefault="00C107AC" w:rsidP="00C107AC">
            <w:pPr>
              <w:rPr>
                <w:rFonts w:ascii="Calibri" w:eastAsia="Cambria" w:hAnsi="Calibri" w:cs="Times New Roman"/>
                <w:bCs/>
              </w:rPr>
            </w:pPr>
          </w:p>
          <w:p w14:paraId="7B812EA2" w14:textId="77777777" w:rsidR="00C107AC" w:rsidRPr="00C107AC" w:rsidRDefault="00C107AC" w:rsidP="00130AD2">
            <w:pPr>
              <w:numPr>
                <w:ilvl w:val="0"/>
                <w:numId w:val="120"/>
              </w:numPr>
              <w:rPr>
                <w:rFonts w:ascii="Calibri" w:eastAsia="Cambria" w:hAnsi="Calibri" w:cs="Times New Roman"/>
                <w:bCs/>
              </w:rPr>
            </w:pPr>
            <w:r w:rsidRPr="00C107AC">
              <w:rPr>
                <w:rFonts w:ascii="Calibri" w:eastAsia="Cambria" w:hAnsi="Calibri" w:cs="Times New Roman"/>
                <w:bCs/>
              </w:rPr>
              <w:t xml:space="preserve">There is a positive association between greenspace exposure and academic achievement. </w:t>
            </w:r>
          </w:p>
          <w:p w14:paraId="25E70932" w14:textId="77777777" w:rsidR="00C107AC" w:rsidRPr="00C107AC" w:rsidRDefault="00C107AC" w:rsidP="00130AD2">
            <w:pPr>
              <w:numPr>
                <w:ilvl w:val="0"/>
                <w:numId w:val="120"/>
              </w:numPr>
              <w:rPr>
                <w:rFonts w:ascii="Calibri" w:eastAsia="Cambria" w:hAnsi="Calibri" w:cs="Times New Roman"/>
                <w:bCs/>
              </w:rPr>
            </w:pPr>
            <w:r w:rsidRPr="00C107AC">
              <w:rPr>
                <w:rFonts w:ascii="Calibri" w:eastAsia="Cambria" w:hAnsi="Calibri" w:cs="Times New Roman"/>
                <w:bCs/>
              </w:rPr>
              <w:t xml:space="preserve">Children with limited exposure to nature are more vulnerable to illness and prone to behavioural challenges, conditions placing them at greater risk for academic difficulties. </w:t>
            </w:r>
          </w:p>
          <w:p w14:paraId="2B587EE2" w14:textId="77777777" w:rsidR="00C107AC" w:rsidRPr="00C107AC" w:rsidRDefault="00C107AC" w:rsidP="00130AD2">
            <w:pPr>
              <w:numPr>
                <w:ilvl w:val="0"/>
                <w:numId w:val="120"/>
              </w:numPr>
              <w:rPr>
                <w:rFonts w:ascii="Calibri" w:eastAsia="Cambria" w:hAnsi="Calibri" w:cs="Times New Roman"/>
                <w:bCs/>
              </w:rPr>
            </w:pPr>
            <w:r w:rsidRPr="00C107AC">
              <w:rPr>
                <w:rFonts w:ascii="Calibri" w:eastAsia="Cambria" w:hAnsi="Calibri" w:cs="Times New Roman"/>
                <w:bCs/>
              </w:rPr>
              <w:t xml:space="preserve">Exposure to greenness can promote cognitive functioning which plays an important role in academic success. </w:t>
            </w:r>
          </w:p>
          <w:p w14:paraId="7D087505" w14:textId="77777777" w:rsidR="00C107AC" w:rsidRPr="00C107AC" w:rsidRDefault="00C107AC" w:rsidP="00130AD2">
            <w:pPr>
              <w:numPr>
                <w:ilvl w:val="0"/>
                <w:numId w:val="120"/>
              </w:numPr>
              <w:rPr>
                <w:rFonts w:ascii="Calibri" w:eastAsia="Cambria" w:hAnsi="Calibri" w:cs="Times New Roman"/>
                <w:bCs/>
              </w:rPr>
            </w:pPr>
            <w:r w:rsidRPr="00C107AC">
              <w:rPr>
                <w:rFonts w:ascii="Calibri" w:eastAsia="Cambria" w:hAnsi="Calibri" w:cs="Times New Roman"/>
                <w:bCs/>
              </w:rPr>
              <w:t xml:space="preserve">Multiple studies provide evidence of a link between exposure to greenness and creative performance. </w:t>
            </w:r>
          </w:p>
          <w:p w14:paraId="487E479D" w14:textId="77777777" w:rsidR="00C107AC" w:rsidRPr="00C107AC" w:rsidRDefault="00C107AC" w:rsidP="00130AD2">
            <w:pPr>
              <w:numPr>
                <w:ilvl w:val="0"/>
                <w:numId w:val="120"/>
              </w:numPr>
              <w:rPr>
                <w:rFonts w:ascii="Calibri" w:eastAsia="Cambria" w:hAnsi="Calibri" w:cs="Times New Roman"/>
                <w:bCs/>
              </w:rPr>
            </w:pPr>
            <w:r w:rsidRPr="00C107AC">
              <w:rPr>
                <w:rFonts w:ascii="Calibri" w:eastAsia="Cambria" w:hAnsi="Calibri" w:cs="Times New Roman"/>
                <w:bCs/>
              </w:rPr>
              <w:t>The development of emotional intelligence including such skills and traits as self-regulation, self-awareness, empathy, social skills, and intrinsic motivation.</w:t>
            </w:r>
          </w:p>
          <w:p w14:paraId="2F8E232F" w14:textId="77777777" w:rsidR="00C107AC" w:rsidRPr="00C107AC" w:rsidRDefault="00C107AC" w:rsidP="00C107AC">
            <w:pPr>
              <w:rPr>
                <w:rFonts w:ascii="Calibri" w:eastAsia="Cambria" w:hAnsi="Calibri" w:cs="Times New Roman"/>
                <w:bCs/>
              </w:rPr>
            </w:pPr>
          </w:p>
          <w:p w14:paraId="7AE8910C" w14:textId="77777777" w:rsidR="00C107AC" w:rsidRPr="00C107AC" w:rsidRDefault="00C107AC" w:rsidP="00C107AC">
            <w:pPr>
              <w:rPr>
                <w:rFonts w:ascii="Calibri" w:eastAsia="Cambria" w:hAnsi="Calibri" w:cs="Times New Roman"/>
                <w:bCs/>
              </w:rPr>
            </w:pPr>
            <w:r w:rsidRPr="00C107AC">
              <w:rPr>
                <w:rFonts w:ascii="Calibri" w:eastAsia="Cambria" w:hAnsi="Calibri" w:cs="Times New Roman"/>
                <w:bCs/>
              </w:rPr>
              <w:t>While this study found only a weak association between greenness and children’s social mobility, mounting evidence supports increasing the provision of green space in children’s neighbourhood environments as a way of improving their chances of a physically, emotionally, socially, and economically healthy future.</w:t>
            </w:r>
          </w:p>
          <w:p w14:paraId="4711646F" w14:textId="77777777" w:rsidR="00C107AC" w:rsidRPr="00C107AC" w:rsidRDefault="00C107AC" w:rsidP="00C107AC">
            <w:pPr>
              <w:rPr>
                <w:rFonts w:ascii="Calibri" w:eastAsia="Cambria" w:hAnsi="Calibri" w:cs="Times New Roman"/>
                <w:bCs/>
                <w:lang w:val="en-US"/>
              </w:rPr>
            </w:pPr>
          </w:p>
          <w:p w14:paraId="0146BF89" w14:textId="77777777" w:rsidR="00C107AC" w:rsidRPr="00C107AC" w:rsidRDefault="00C107AC" w:rsidP="00C107AC">
            <w:pPr>
              <w:rPr>
                <w:rFonts w:ascii="Calibri" w:eastAsia="Cambria" w:hAnsi="Calibri" w:cs="Times New Roman"/>
                <w:bCs/>
                <w:sz w:val="20"/>
                <w:szCs w:val="20"/>
                <w:lang w:val="en-US"/>
              </w:rPr>
            </w:pPr>
            <w:r w:rsidRPr="00C107AC">
              <w:rPr>
                <w:rFonts w:ascii="Calibri" w:eastAsia="Cambria" w:hAnsi="Calibri" w:cs="Times New Roman"/>
                <w:bCs/>
                <w:sz w:val="20"/>
                <w:szCs w:val="20"/>
              </w:rPr>
              <w:t xml:space="preserve">Browning. </w:t>
            </w:r>
            <w:proofErr w:type="spellStart"/>
            <w:r w:rsidRPr="00C107AC">
              <w:rPr>
                <w:rFonts w:ascii="Calibri" w:eastAsia="Cambria" w:hAnsi="Calibri" w:cs="Times New Roman"/>
                <w:bCs/>
                <w:sz w:val="20"/>
                <w:szCs w:val="20"/>
              </w:rPr>
              <w:t>M.H.E.M</w:t>
            </w:r>
            <w:proofErr w:type="spellEnd"/>
            <w:r w:rsidRPr="00C107AC">
              <w:rPr>
                <w:rFonts w:ascii="Calibri" w:eastAsia="Cambria" w:hAnsi="Calibri" w:cs="Times New Roman"/>
                <w:bCs/>
                <w:sz w:val="20"/>
                <w:szCs w:val="20"/>
              </w:rPr>
              <w:t xml:space="preserve">., </w:t>
            </w:r>
            <w:proofErr w:type="spellStart"/>
            <w:r w:rsidRPr="00C107AC">
              <w:rPr>
                <w:rFonts w:ascii="Calibri" w:eastAsia="Cambria" w:hAnsi="Calibri" w:cs="Times New Roman"/>
                <w:bCs/>
                <w:sz w:val="20"/>
                <w:szCs w:val="20"/>
              </w:rPr>
              <w:t>Rigolon</w:t>
            </w:r>
            <w:proofErr w:type="spellEnd"/>
            <w:r w:rsidRPr="00C107AC">
              <w:rPr>
                <w:rFonts w:ascii="Calibri" w:eastAsia="Cambria" w:hAnsi="Calibri" w:cs="Times New Roman"/>
                <w:bCs/>
                <w:sz w:val="20"/>
                <w:szCs w:val="20"/>
              </w:rPr>
              <w:t xml:space="preserve">, A., (2019). Could nature help children rise out of poverty? Green space and future earnings from a cohort in ten U.S. cities. Environmental Research </w:t>
            </w:r>
            <w:hyperlink r:id="rId37" w:tgtFrame="_blank" w:history="1">
              <w:r w:rsidRPr="00C107AC">
                <w:rPr>
                  <w:rStyle w:val="Hyperlink"/>
                  <w:rFonts w:ascii="Calibri" w:eastAsia="Cambria" w:hAnsi="Calibri" w:cs="Times New Roman"/>
                  <w:bCs/>
                  <w:sz w:val="20"/>
                  <w:szCs w:val="20"/>
                  <w:lang w:val="en-US"/>
                </w:rPr>
                <w:t>http://dx.doi.org/10.1016/j.envres.2019.04.016</w:t>
              </w:r>
            </w:hyperlink>
          </w:p>
          <w:p w14:paraId="122E89A5" w14:textId="77777777" w:rsidR="00C107AC" w:rsidRPr="00C107AC" w:rsidRDefault="00C107AC" w:rsidP="00C107AC">
            <w:pPr>
              <w:rPr>
                <w:rFonts w:ascii="Calibri" w:eastAsia="Cambria" w:hAnsi="Calibri" w:cs="Times New Roman"/>
                <w:bCs/>
                <w:lang w:val="en-US"/>
              </w:rPr>
            </w:pPr>
          </w:p>
        </w:tc>
      </w:tr>
    </w:tbl>
    <w:p w14:paraId="5DA09AE8" w14:textId="77777777" w:rsidR="00C107AC" w:rsidRPr="00C107AC" w:rsidRDefault="00C107AC" w:rsidP="00C107AC">
      <w:pPr>
        <w:rPr>
          <w:rFonts w:ascii="Calibri" w:eastAsia="Cambria" w:hAnsi="Calibri" w:cs="Times New Roman"/>
          <w:bCs/>
        </w:rPr>
      </w:pPr>
    </w:p>
    <w:p w14:paraId="0F92EE95" w14:textId="778BE001" w:rsidR="00C107AC" w:rsidRDefault="00C107AC" w:rsidP="00C107AC">
      <w:pPr>
        <w:rPr>
          <w:rFonts w:ascii="Calibri" w:eastAsia="Cambria" w:hAnsi="Calibri" w:cs="Times New Roman"/>
          <w:bCs/>
        </w:rPr>
      </w:pPr>
    </w:p>
    <w:p w14:paraId="4C1D7AE0" w14:textId="21FFCE99" w:rsidR="005E05E0" w:rsidRDefault="005E05E0" w:rsidP="00C107AC">
      <w:pPr>
        <w:rPr>
          <w:rFonts w:ascii="Calibri" w:eastAsia="Cambria" w:hAnsi="Calibri" w:cs="Times New Roman"/>
          <w:bCs/>
        </w:rPr>
      </w:pPr>
    </w:p>
    <w:p w14:paraId="6DA59AA5" w14:textId="052AAEB2" w:rsidR="005E05E0" w:rsidRDefault="005E05E0" w:rsidP="00C107AC">
      <w:pPr>
        <w:rPr>
          <w:rFonts w:ascii="Calibri" w:eastAsia="Cambria" w:hAnsi="Calibri" w:cs="Times New Roman"/>
          <w:bCs/>
        </w:rPr>
      </w:pPr>
    </w:p>
    <w:p w14:paraId="517C94CA" w14:textId="3364F714" w:rsidR="005E05E0" w:rsidRDefault="005E05E0" w:rsidP="00C107AC">
      <w:pPr>
        <w:rPr>
          <w:rFonts w:ascii="Calibri" w:eastAsia="Cambria" w:hAnsi="Calibri" w:cs="Times New Roman"/>
          <w:bCs/>
        </w:rPr>
      </w:pPr>
    </w:p>
    <w:p w14:paraId="4367911C" w14:textId="7736A6A7" w:rsidR="005E05E0" w:rsidRDefault="005E05E0" w:rsidP="00C107AC">
      <w:pPr>
        <w:rPr>
          <w:rFonts w:ascii="Calibri" w:eastAsia="Cambria" w:hAnsi="Calibri" w:cs="Times New Roman"/>
          <w:bCs/>
        </w:rPr>
      </w:pPr>
    </w:p>
    <w:p w14:paraId="06A43973" w14:textId="653CB017" w:rsidR="005E05E0" w:rsidRDefault="005E05E0" w:rsidP="00C107AC">
      <w:pPr>
        <w:rPr>
          <w:rFonts w:ascii="Calibri" w:eastAsia="Cambria" w:hAnsi="Calibri" w:cs="Times New Roman"/>
          <w:bCs/>
        </w:rPr>
      </w:pPr>
    </w:p>
    <w:p w14:paraId="643C4EDA" w14:textId="78A9DBA1" w:rsidR="005E05E0" w:rsidRDefault="005E05E0" w:rsidP="00C107AC">
      <w:pPr>
        <w:rPr>
          <w:rFonts w:ascii="Calibri" w:eastAsia="Cambria" w:hAnsi="Calibri" w:cs="Times New Roman"/>
          <w:bCs/>
        </w:rPr>
      </w:pPr>
    </w:p>
    <w:p w14:paraId="275BB8E9" w14:textId="04D17B38" w:rsidR="005E05E0" w:rsidRDefault="005E05E0" w:rsidP="00C107AC">
      <w:pPr>
        <w:rPr>
          <w:rFonts w:ascii="Calibri" w:eastAsia="Cambria" w:hAnsi="Calibri" w:cs="Times New Roman"/>
          <w:bCs/>
        </w:rPr>
      </w:pPr>
    </w:p>
    <w:p w14:paraId="7370CC23" w14:textId="49544EC7" w:rsidR="005E05E0" w:rsidRDefault="005E05E0" w:rsidP="00C107AC">
      <w:pPr>
        <w:rPr>
          <w:rFonts w:ascii="Calibri" w:eastAsia="Cambria" w:hAnsi="Calibri" w:cs="Times New Roman"/>
          <w:bCs/>
        </w:rPr>
      </w:pPr>
    </w:p>
    <w:p w14:paraId="425F1012" w14:textId="53F84BF8" w:rsidR="005E05E0" w:rsidRDefault="005E05E0" w:rsidP="00C107AC">
      <w:pPr>
        <w:rPr>
          <w:rFonts w:ascii="Calibri" w:eastAsia="Cambria" w:hAnsi="Calibri" w:cs="Times New Roman"/>
          <w:bCs/>
        </w:rPr>
      </w:pPr>
    </w:p>
    <w:p w14:paraId="7787433B" w14:textId="1B2B1BFB" w:rsidR="005E05E0" w:rsidRDefault="005E05E0" w:rsidP="00C107AC">
      <w:pPr>
        <w:rPr>
          <w:rFonts w:ascii="Calibri" w:eastAsia="Cambria" w:hAnsi="Calibri" w:cs="Times New Roman"/>
          <w:bCs/>
        </w:rPr>
      </w:pPr>
    </w:p>
    <w:p w14:paraId="5FDD353D" w14:textId="445042D2" w:rsidR="005E05E0" w:rsidRDefault="005E05E0" w:rsidP="00C107AC">
      <w:pPr>
        <w:rPr>
          <w:rFonts w:ascii="Calibri" w:eastAsia="Cambria" w:hAnsi="Calibri" w:cs="Times New Roman"/>
          <w:bCs/>
        </w:rPr>
      </w:pPr>
    </w:p>
    <w:p w14:paraId="56204E13" w14:textId="30601C4D" w:rsidR="005E05E0" w:rsidRDefault="005E05E0" w:rsidP="00C107AC">
      <w:pPr>
        <w:rPr>
          <w:rFonts w:ascii="Calibri" w:eastAsia="Cambria" w:hAnsi="Calibri" w:cs="Times New Roman"/>
          <w:bCs/>
        </w:rPr>
      </w:pPr>
    </w:p>
    <w:p w14:paraId="722A70F0" w14:textId="613BA584" w:rsidR="005E05E0" w:rsidRDefault="005E05E0" w:rsidP="00C107AC">
      <w:pPr>
        <w:rPr>
          <w:rFonts w:ascii="Calibri" w:eastAsia="Cambria" w:hAnsi="Calibri" w:cs="Times New Roman"/>
          <w:bCs/>
        </w:rPr>
      </w:pPr>
    </w:p>
    <w:p w14:paraId="48499C62" w14:textId="4B0136DD" w:rsidR="005E05E0" w:rsidRDefault="005E05E0" w:rsidP="00C107AC">
      <w:pPr>
        <w:rPr>
          <w:rFonts w:ascii="Calibri" w:eastAsia="Cambria" w:hAnsi="Calibri" w:cs="Times New Roman"/>
          <w:bCs/>
        </w:rPr>
      </w:pPr>
    </w:p>
    <w:p w14:paraId="08A29F45" w14:textId="61C4CB84" w:rsidR="005E05E0" w:rsidRDefault="005E05E0" w:rsidP="00C107AC">
      <w:pPr>
        <w:rPr>
          <w:rFonts w:ascii="Calibri" w:eastAsia="Cambria" w:hAnsi="Calibri" w:cs="Times New Roman"/>
          <w:bCs/>
        </w:rPr>
      </w:pPr>
    </w:p>
    <w:p w14:paraId="55C082A9" w14:textId="556162F6" w:rsidR="005E05E0" w:rsidRDefault="005E05E0" w:rsidP="00C107AC">
      <w:pPr>
        <w:rPr>
          <w:rFonts w:ascii="Calibri" w:eastAsia="Cambria" w:hAnsi="Calibri" w:cs="Times New Roman"/>
          <w:bCs/>
        </w:rPr>
      </w:pPr>
    </w:p>
    <w:p w14:paraId="141E61D8" w14:textId="6C9C5337" w:rsidR="005E05E0" w:rsidRDefault="005E05E0" w:rsidP="00C107AC">
      <w:pPr>
        <w:rPr>
          <w:rFonts w:ascii="Calibri" w:eastAsia="Cambria" w:hAnsi="Calibri" w:cs="Times New Roman"/>
          <w:bCs/>
        </w:rPr>
      </w:pPr>
    </w:p>
    <w:p w14:paraId="44314437" w14:textId="3112C6BA" w:rsidR="005E05E0" w:rsidRDefault="005E05E0" w:rsidP="00C107AC">
      <w:pPr>
        <w:rPr>
          <w:rFonts w:ascii="Calibri" w:eastAsia="Cambria" w:hAnsi="Calibri" w:cs="Times New Roman"/>
          <w:bCs/>
        </w:rPr>
      </w:pPr>
    </w:p>
    <w:p w14:paraId="385E91C1" w14:textId="1F0A7E32" w:rsidR="005E05E0" w:rsidRDefault="005E05E0" w:rsidP="00C107AC">
      <w:pPr>
        <w:rPr>
          <w:rFonts w:ascii="Calibri" w:eastAsia="Cambria" w:hAnsi="Calibri" w:cs="Times New Roman"/>
          <w:bCs/>
        </w:rPr>
      </w:pPr>
    </w:p>
    <w:p w14:paraId="7097F8E9" w14:textId="1134FE0E" w:rsidR="005E05E0" w:rsidRDefault="005E05E0" w:rsidP="00C107AC">
      <w:pPr>
        <w:rPr>
          <w:rFonts w:ascii="Calibri" w:eastAsia="Cambria" w:hAnsi="Calibri" w:cs="Times New Roman"/>
          <w:bCs/>
        </w:rPr>
      </w:pPr>
    </w:p>
    <w:p w14:paraId="390318DB" w14:textId="46DD651F" w:rsidR="005E05E0" w:rsidRDefault="005E05E0" w:rsidP="00C107AC">
      <w:pPr>
        <w:rPr>
          <w:rFonts w:ascii="Calibri" w:eastAsia="Cambria" w:hAnsi="Calibri" w:cs="Times New Roman"/>
          <w:bCs/>
        </w:rPr>
      </w:pPr>
    </w:p>
    <w:p w14:paraId="367D2EC1" w14:textId="7B776971" w:rsidR="005E05E0" w:rsidRDefault="005E05E0" w:rsidP="00C107AC">
      <w:pPr>
        <w:rPr>
          <w:rFonts w:ascii="Calibri" w:eastAsia="Cambria" w:hAnsi="Calibri" w:cs="Times New Roman"/>
          <w:bCs/>
        </w:rPr>
      </w:pPr>
    </w:p>
    <w:p w14:paraId="2F151142" w14:textId="5643D888" w:rsidR="005E05E0" w:rsidRDefault="005E05E0" w:rsidP="00C107AC">
      <w:pPr>
        <w:rPr>
          <w:rFonts w:ascii="Calibri" w:eastAsia="Cambria" w:hAnsi="Calibri" w:cs="Times New Roman"/>
          <w:bCs/>
        </w:rPr>
      </w:pPr>
    </w:p>
    <w:p w14:paraId="61564AA6" w14:textId="77777777" w:rsidR="005E05E0" w:rsidRPr="00055ACF" w:rsidRDefault="005E05E0" w:rsidP="005E05E0">
      <w:pPr>
        <w:rPr>
          <w:rFonts w:ascii="Calibri" w:eastAsia="Calibri" w:hAnsi="Calibri" w:cs="Calibri"/>
        </w:rPr>
      </w:pPr>
    </w:p>
    <w:p w14:paraId="467AA835" w14:textId="77777777" w:rsidR="005E05E0" w:rsidRPr="00055ACF" w:rsidRDefault="005E05E0" w:rsidP="005E05E0">
      <w:pPr>
        <w:jc w:val="center"/>
        <w:rPr>
          <w:rFonts w:ascii="Calibri" w:eastAsia="Calibri" w:hAnsi="Calibri" w:cs="Calibri"/>
          <w:b/>
          <w:sz w:val="40"/>
        </w:rPr>
      </w:pPr>
      <w:r w:rsidRPr="00055ACF">
        <w:rPr>
          <w:rFonts w:ascii="Calibri Light" w:eastAsia="Calibri" w:hAnsi="Calibri Light" w:cs="Times New Roman"/>
          <w:b/>
          <w:noProof/>
          <w:sz w:val="32"/>
          <w:szCs w:val="32"/>
        </w:rPr>
        <w:lastRenderedPageBreak/>
        <w:drawing>
          <wp:anchor distT="0" distB="0" distL="114300" distR="114300" simplePos="0" relativeHeight="251788288" behindDoc="1" locked="0" layoutInCell="1" allowOverlap="1" wp14:anchorId="40AAB756" wp14:editId="70482E57">
            <wp:simplePos x="0" y="0"/>
            <wp:positionH relativeFrom="column">
              <wp:posOffset>5291938</wp:posOffset>
            </wp:positionH>
            <wp:positionV relativeFrom="paragraph">
              <wp:posOffset>174803</wp:posOffset>
            </wp:positionV>
            <wp:extent cx="1112520" cy="595630"/>
            <wp:effectExtent l="0" t="0" r="5080" b="1270"/>
            <wp:wrapTight wrapText="bothSides">
              <wp:wrapPolygon edited="0">
                <wp:start x="0" y="0"/>
                <wp:lineTo x="0" y="21186"/>
                <wp:lineTo x="21452" y="21186"/>
                <wp:lineTo x="21452" y="0"/>
                <wp:lineTo x="0" y="0"/>
              </wp:wrapPolygon>
            </wp:wrapTight>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9-12 at 14.29.2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2520" cy="595630"/>
                    </a:xfrm>
                    <a:prstGeom prst="rect">
                      <a:avLst/>
                    </a:prstGeom>
                  </pic:spPr>
                </pic:pic>
              </a:graphicData>
            </a:graphic>
            <wp14:sizeRelH relativeFrom="page">
              <wp14:pctWidth>0</wp14:pctWidth>
            </wp14:sizeRelH>
            <wp14:sizeRelV relativeFrom="page">
              <wp14:pctHeight>0</wp14:pctHeight>
            </wp14:sizeRelV>
          </wp:anchor>
        </w:drawing>
      </w:r>
      <w:r w:rsidRPr="00055ACF">
        <w:rPr>
          <w:rFonts w:ascii="Calibri Light" w:eastAsia="Calibri" w:hAnsi="Calibri Light" w:cs="Times New Roman"/>
          <w:b/>
          <w:noProof/>
          <w:sz w:val="32"/>
          <w:szCs w:val="32"/>
        </w:rPr>
        <w:drawing>
          <wp:anchor distT="0" distB="0" distL="114300" distR="114300" simplePos="0" relativeHeight="251784192" behindDoc="1" locked="0" layoutInCell="1" allowOverlap="1" wp14:anchorId="1C26A01E" wp14:editId="10D95094">
            <wp:simplePos x="0" y="0"/>
            <wp:positionH relativeFrom="column">
              <wp:posOffset>106965</wp:posOffset>
            </wp:positionH>
            <wp:positionV relativeFrom="paragraph">
              <wp:posOffset>106768</wp:posOffset>
            </wp:positionV>
            <wp:extent cx="1112520" cy="595630"/>
            <wp:effectExtent l="0" t="0" r="5080" b="1270"/>
            <wp:wrapTight wrapText="bothSides">
              <wp:wrapPolygon edited="0">
                <wp:start x="0" y="0"/>
                <wp:lineTo x="0" y="21186"/>
                <wp:lineTo x="21452" y="21186"/>
                <wp:lineTo x="21452" y="0"/>
                <wp:lineTo x="0" y="0"/>
              </wp:wrapPolygon>
            </wp:wrapTight>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9-12 at 14.29.2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2520" cy="595630"/>
                    </a:xfrm>
                    <a:prstGeom prst="rect">
                      <a:avLst/>
                    </a:prstGeom>
                  </pic:spPr>
                </pic:pic>
              </a:graphicData>
            </a:graphic>
            <wp14:sizeRelH relativeFrom="page">
              <wp14:pctWidth>0</wp14:pctWidth>
            </wp14:sizeRelH>
            <wp14:sizeRelV relativeFrom="page">
              <wp14:pctHeight>0</wp14:pctHeight>
            </wp14:sizeRelV>
          </wp:anchor>
        </w:drawing>
      </w:r>
    </w:p>
    <w:p w14:paraId="6A93D44A" w14:textId="77777777" w:rsidR="005E05E0" w:rsidRPr="00055ACF" w:rsidRDefault="005E05E0" w:rsidP="005E05E0">
      <w:pPr>
        <w:jc w:val="center"/>
        <w:rPr>
          <w:rFonts w:ascii="Calibri" w:eastAsia="Calibri" w:hAnsi="Calibri" w:cs="Calibri"/>
          <w:b/>
          <w:sz w:val="40"/>
        </w:rPr>
      </w:pPr>
      <w:r w:rsidRPr="00055ACF">
        <w:rPr>
          <w:rFonts w:ascii="Calibri" w:eastAsia="Calibri" w:hAnsi="Calibri" w:cs="Calibri"/>
          <w:b/>
          <w:sz w:val="40"/>
        </w:rPr>
        <w:t>WHAT’S UNIQUE ABOUT</w:t>
      </w:r>
    </w:p>
    <w:p w14:paraId="44440F52" w14:textId="77777777" w:rsidR="005E05E0" w:rsidRPr="00055ACF" w:rsidRDefault="005E05E0" w:rsidP="005E05E0">
      <w:pPr>
        <w:rPr>
          <w:rFonts w:ascii="Calibri" w:eastAsia="Calibri" w:hAnsi="Calibri" w:cs="Calibri"/>
          <w:b/>
          <w:sz w:val="40"/>
        </w:rPr>
      </w:pPr>
      <w:r w:rsidRPr="00055ACF">
        <w:rPr>
          <w:rFonts w:ascii="Calibri" w:eastAsia="Calibri" w:hAnsi="Calibri" w:cs="Calibri"/>
          <w:b/>
          <w:sz w:val="40"/>
        </w:rPr>
        <w:t xml:space="preserve">   WOODLAND AND GREENSPACE?</w:t>
      </w:r>
    </w:p>
    <w:p w14:paraId="020CA0F9" w14:textId="77777777" w:rsidR="005E05E0" w:rsidRPr="00055ACF" w:rsidRDefault="005E05E0" w:rsidP="005E05E0">
      <w:pPr>
        <w:rPr>
          <w:rFonts w:ascii="Calibri" w:eastAsia="Calibri" w:hAnsi="Calibri" w:cs="Calibri"/>
          <w:sz w:val="32"/>
          <w:szCs w:val="32"/>
        </w:rPr>
      </w:pPr>
      <w:r w:rsidRPr="00055ACF">
        <w:rPr>
          <w:rFonts w:ascii="Calibri" w:eastAsia="Calibri" w:hAnsi="Calibri" w:cs="Calibri"/>
          <w:noProof/>
          <w:sz w:val="32"/>
          <w:szCs w:val="32"/>
        </w:rPr>
        <w:drawing>
          <wp:anchor distT="0" distB="0" distL="114300" distR="114300" simplePos="0" relativeHeight="251779072" behindDoc="1" locked="0" layoutInCell="1" allowOverlap="1" wp14:anchorId="7BF501A6" wp14:editId="014D2CE1">
            <wp:simplePos x="0" y="0"/>
            <wp:positionH relativeFrom="column">
              <wp:posOffset>4580255</wp:posOffset>
            </wp:positionH>
            <wp:positionV relativeFrom="paragraph">
              <wp:posOffset>220980</wp:posOffset>
            </wp:positionV>
            <wp:extent cx="1753235" cy="2059305"/>
            <wp:effectExtent l="0" t="635" r="0" b="0"/>
            <wp:wrapTight wrapText="bothSides">
              <wp:wrapPolygon edited="0">
                <wp:start x="-8" y="21593"/>
                <wp:lineTo x="21428" y="21593"/>
                <wp:lineTo x="21428" y="147"/>
                <wp:lineTo x="-8" y="147"/>
                <wp:lineTo x="-8" y="21593"/>
              </wp:wrapPolygon>
            </wp:wrapTight>
            <wp:docPr id="55" name="Picture 55"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42.jpeg"/>
                    <pic:cNvPicPr/>
                  </pic:nvPicPr>
                  <pic:blipFill rotWithShape="1">
                    <a:blip r:embed="rId39" cstate="print">
                      <a:extLst>
                        <a:ext uri="{28A0092B-C50C-407E-A947-70E740481C1C}">
                          <a14:useLocalDpi xmlns:a14="http://schemas.microsoft.com/office/drawing/2010/main" val="0"/>
                        </a:ext>
                      </a:extLst>
                    </a:blip>
                    <a:srcRect t="10365" r="42764"/>
                    <a:stretch/>
                  </pic:blipFill>
                  <pic:spPr bwMode="auto">
                    <a:xfrm rot="5400000">
                      <a:off x="0" y="0"/>
                      <a:ext cx="1753235"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81E50" w14:textId="77777777" w:rsidR="005E05E0" w:rsidRPr="00055ACF" w:rsidRDefault="005E05E0" w:rsidP="005E05E0">
      <w:pPr>
        <w:rPr>
          <w:rFonts w:ascii="Calibri" w:eastAsia="Calibri" w:hAnsi="Calibri" w:cs="Calibri"/>
          <w:sz w:val="32"/>
          <w:szCs w:val="32"/>
        </w:rPr>
      </w:pPr>
    </w:p>
    <w:p w14:paraId="35FFC333" w14:textId="77777777" w:rsidR="005E05E0" w:rsidRPr="00055ACF" w:rsidRDefault="005E05E0" w:rsidP="005E05E0">
      <w:pPr>
        <w:spacing w:after="160" w:line="259" w:lineRule="auto"/>
        <w:rPr>
          <w:rFonts w:ascii="Calibri" w:eastAsia="Calibri" w:hAnsi="Calibri" w:cs="Calibri"/>
          <w:sz w:val="32"/>
          <w:szCs w:val="32"/>
        </w:rPr>
      </w:pPr>
      <w:r w:rsidRPr="00055ACF">
        <w:rPr>
          <w:rFonts w:ascii="Calibri" w:eastAsia="Calibri" w:hAnsi="Calibri" w:cs="Calibri"/>
          <w:b/>
          <w:sz w:val="32"/>
          <w:szCs w:val="32"/>
        </w:rPr>
        <w:t xml:space="preserve">PERSPECTIVE: </w:t>
      </w:r>
      <w:r w:rsidRPr="00055ACF">
        <w:rPr>
          <w:rFonts w:ascii="Calibri" w:eastAsia="Calibri" w:hAnsi="Calibri" w:cs="Calibri"/>
          <w:sz w:val="32"/>
          <w:szCs w:val="32"/>
        </w:rPr>
        <w:t>being able to look toward the horizon. See the sky, look down below ground level, into ditches and drains. Not being inhibited by walls, doors and ceilings.</w:t>
      </w:r>
    </w:p>
    <w:p w14:paraId="2FF047BB" w14:textId="77777777" w:rsidR="005E05E0" w:rsidRPr="00055ACF" w:rsidRDefault="005E05E0" w:rsidP="005E05E0">
      <w:pPr>
        <w:spacing w:after="160" w:line="259" w:lineRule="auto"/>
        <w:rPr>
          <w:rFonts w:ascii="Calibri" w:eastAsia="Calibri" w:hAnsi="Calibri" w:cs="Calibri"/>
          <w:sz w:val="32"/>
          <w:szCs w:val="32"/>
        </w:rPr>
      </w:pPr>
    </w:p>
    <w:p w14:paraId="2FFCA05C" w14:textId="77777777" w:rsidR="005E05E0" w:rsidRPr="00055ACF" w:rsidRDefault="005E05E0" w:rsidP="005E05E0">
      <w:pPr>
        <w:spacing w:after="160" w:line="259" w:lineRule="auto"/>
        <w:rPr>
          <w:rFonts w:ascii="Calibri" w:eastAsia="Calibri" w:hAnsi="Calibri" w:cs="Calibri"/>
          <w:sz w:val="32"/>
          <w:szCs w:val="32"/>
        </w:rPr>
      </w:pPr>
      <w:r w:rsidRPr="00055ACF">
        <w:rPr>
          <w:rFonts w:ascii="Calibri" w:eastAsia="Calibri" w:hAnsi="Calibri" w:cs="Calibri"/>
          <w:noProof/>
          <w:sz w:val="32"/>
          <w:szCs w:val="32"/>
        </w:rPr>
        <w:drawing>
          <wp:anchor distT="0" distB="0" distL="114300" distR="114300" simplePos="0" relativeHeight="251780096" behindDoc="1" locked="0" layoutInCell="1" allowOverlap="1" wp14:anchorId="08BF52B0" wp14:editId="2ED3DE17">
            <wp:simplePos x="0" y="0"/>
            <wp:positionH relativeFrom="column">
              <wp:posOffset>109855</wp:posOffset>
            </wp:positionH>
            <wp:positionV relativeFrom="paragraph">
              <wp:posOffset>139700</wp:posOffset>
            </wp:positionV>
            <wp:extent cx="1721485" cy="1732915"/>
            <wp:effectExtent l="0" t="0" r="5715" b="0"/>
            <wp:wrapTight wrapText="bothSides">
              <wp:wrapPolygon edited="0">
                <wp:start x="0" y="0"/>
                <wp:lineTo x="0" y="21370"/>
                <wp:lineTo x="21512" y="21370"/>
                <wp:lineTo x="21512" y="0"/>
                <wp:lineTo x="0" y="0"/>
              </wp:wrapPolygon>
            </wp:wrapTight>
            <wp:docPr id="56" name="Picture 56" descr="The legs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dy Fee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1485" cy="1732915"/>
                    </a:xfrm>
                    <a:prstGeom prst="rect">
                      <a:avLst/>
                    </a:prstGeom>
                  </pic:spPr>
                </pic:pic>
              </a:graphicData>
            </a:graphic>
            <wp14:sizeRelH relativeFrom="page">
              <wp14:pctWidth>0</wp14:pctWidth>
            </wp14:sizeRelH>
            <wp14:sizeRelV relativeFrom="page">
              <wp14:pctHeight>0</wp14:pctHeight>
            </wp14:sizeRelV>
          </wp:anchor>
        </w:drawing>
      </w:r>
    </w:p>
    <w:p w14:paraId="09A0B195" w14:textId="77777777" w:rsidR="005E05E0" w:rsidRPr="00055ACF" w:rsidRDefault="005E05E0" w:rsidP="005E05E0">
      <w:pPr>
        <w:spacing w:after="160" w:line="259" w:lineRule="auto"/>
        <w:ind w:left="720"/>
        <w:contextualSpacing/>
        <w:rPr>
          <w:rFonts w:ascii="Calibri" w:eastAsia="Calibri" w:hAnsi="Calibri" w:cs="Calibri"/>
          <w:b/>
          <w:sz w:val="32"/>
          <w:szCs w:val="32"/>
        </w:rPr>
      </w:pPr>
    </w:p>
    <w:p w14:paraId="74C95188" w14:textId="77777777" w:rsidR="005E05E0" w:rsidRPr="00055ACF" w:rsidRDefault="005E05E0" w:rsidP="005E05E0">
      <w:pPr>
        <w:spacing w:after="160" w:line="259" w:lineRule="auto"/>
        <w:ind w:left="720"/>
        <w:contextualSpacing/>
        <w:rPr>
          <w:rFonts w:ascii="Calibri" w:eastAsia="Calibri" w:hAnsi="Calibri" w:cs="Calibri"/>
          <w:sz w:val="32"/>
          <w:szCs w:val="32"/>
        </w:rPr>
      </w:pPr>
      <w:r w:rsidRPr="00055ACF">
        <w:rPr>
          <w:rFonts w:ascii="Calibri" w:eastAsia="Calibri" w:hAnsi="Calibri" w:cs="Calibri"/>
          <w:b/>
          <w:sz w:val="32"/>
          <w:szCs w:val="32"/>
        </w:rPr>
        <w:t xml:space="preserve">Using our SENSES: </w:t>
      </w:r>
      <w:r w:rsidRPr="00055ACF">
        <w:rPr>
          <w:rFonts w:ascii="Calibri" w:eastAsia="Calibri" w:hAnsi="Calibri" w:cs="Calibri"/>
          <w:sz w:val="32"/>
          <w:szCs w:val="32"/>
        </w:rPr>
        <w:t>sight, touch, taste and smell. Developing an awareness of who we are and the space that we occupy.</w:t>
      </w:r>
    </w:p>
    <w:p w14:paraId="6A49B548" w14:textId="77777777" w:rsidR="005E05E0" w:rsidRPr="00055ACF" w:rsidRDefault="005E05E0" w:rsidP="005E05E0">
      <w:pPr>
        <w:spacing w:after="160" w:line="259" w:lineRule="auto"/>
        <w:contextualSpacing/>
        <w:rPr>
          <w:rFonts w:ascii="Calibri" w:eastAsia="Calibri" w:hAnsi="Calibri" w:cs="Calibri"/>
          <w:sz w:val="32"/>
          <w:szCs w:val="32"/>
        </w:rPr>
      </w:pPr>
    </w:p>
    <w:p w14:paraId="28BC7422" w14:textId="77777777" w:rsidR="005E05E0" w:rsidRPr="00055ACF" w:rsidRDefault="005E05E0" w:rsidP="005E05E0">
      <w:pPr>
        <w:spacing w:after="160" w:line="259" w:lineRule="auto"/>
        <w:contextualSpacing/>
        <w:rPr>
          <w:rFonts w:ascii="Calibri" w:eastAsia="Calibri" w:hAnsi="Calibri" w:cs="Calibri"/>
          <w:sz w:val="32"/>
          <w:szCs w:val="32"/>
        </w:rPr>
      </w:pPr>
      <w:r w:rsidRPr="00055ACF">
        <w:rPr>
          <w:rFonts w:ascii="Calibri" w:eastAsia="Calibri" w:hAnsi="Calibri" w:cs="Calibri"/>
          <w:b/>
          <w:noProof/>
          <w:sz w:val="32"/>
          <w:szCs w:val="32"/>
        </w:rPr>
        <w:drawing>
          <wp:anchor distT="0" distB="0" distL="114300" distR="114300" simplePos="0" relativeHeight="251781120" behindDoc="1" locked="0" layoutInCell="1" allowOverlap="1" wp14:anchorId="10FBE785" wp14:editId="2AED9C44">
            <wp:simplePos x="0" y="0"/>
            <wp:positionH relativeFrom="column">
              <wp:posOffset>4436110</wp:posOffset>
            </wp:positionH>
            <wp:positionV relativeFrom="paragraph">
              <wp:posOffset>165100</wp:posOffset>
            </wp:positionV>
            <wp:extent cx="2099310" cy="1757680"/>
            <wp:effectExtent l="0" t="0" r="0" b="0"/>
            <wp:wrapTight wrapText="bothSides">
              <wp:wrapPolygon edited="0">
                <wp:start x="0" y="0"/>
                <wp:lineTo x="0" y="21382"/>
                <wp:lineTo x="21430" y="21382"/>
                <wp:lineTo x="21430" y="0"/>
                <wp:lineTo x="0" y="0"/>
              </wp:wrapPolygon>
            </wp:wrapTight>
            <wp:docPr id="57" name="Picture 57" descr="A pile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9310" cy="1757680"/>
                    </a:xfrm>
                    <a:prstGeom prst="rect">
                      <a:avLst/>
                    </a:prstGeom>
                  </pic:spPr>
                </pic:pic>
              </a:graphicData>
            </a:graphic>
            <wp14:sizeRelH relativeFrom="page">
              <wp14:pctWidth>0</wp14:pctWidth>
            </wp14:sizeRelH>
            <wp14:sizeRelV relativeFrom="page">
              <wp14:pctHeight>0</wp14:pctHeight>
            </wp14:sizeRelV>
          </wp:anchor>
        </w:drawing>
      </w:r>
    </w:p>
    <w:p w14:paraId="60C0022F" w14:textId="77777777" w:rsidR="005E05E0" w:rsidRPr="00055ACF" w:rsidRDefault="005E05E0" w:rsidP="005E05E0">
      <w:pPr>
        <w:spacing w:after="160" w:line="259" w:lineRule="auto"/>
        <w:contextualSpacing/>
        <w:rPr>
          <w:rFonts w:ascii="Calibri" w:eastAsia="Calibri" w:hAnsi="Calibri" w:cs="Calibri"/>
          <w:sz w:val="32"/>
          <w:szCs w:val="32"/>
        </w:rPr>
      </w:pPr>
    </w:p>
    <w:p w14:paraId="4120AA01" w14:textId="77777777" w:rsidR="005E05E0" w:rsidRPr="00055ACF" w:rsidRDefault="005E05E0" w:rsidP="005E05E0">
      <w:pPr>
        <w:spacing w:after="160" w:line="259" w:lineRule="auto"/>
        <w:rPr>
          <w:rFonts w:ascii="Calibri" w:eastAsia="Calibri" w:hAnsi="Calibri" w:cs="Calibri"/>
          <w:sz w:val="32"/>
          <w:szCs w:val="32"/>
        </w:rPr>
      </w:pPr>
      <w:r w:rsidRPr="00055ACF">
        <w:rPr>
          <w:rFonts w:ascii="Calibri" w:eastAsia="Calibri" w:hAnsi="Calibri" w:cs="Calibri"/>
          <w:b/>
          <w:sz w:val="32"/>
          <w:szCs w:val="32"/>
        </w:rPr>
        <w:t xml:space="preserve">EXPERIENCING THE UNEXPECTED, </w:t>
      </w:r>
      <w:r w:rsidRPr="00055ACF">
        <w:rPr>
          <w:rFonts w:ascii="Calibri" w:eastAsia="Calibri" w:hAnsi="Calibri" w:cs="Calibri"/>
          <w:sz w:val="32"/>
          <w:szCs w:val="32"/>
        </w:rPr>
        <w:t>rain falls and changes the ground surface, the ground changes levels and texture as you walk, plants and branches spring back or trip you up.</w:t>
      </w:r>
    </w:p>
    <w:p w14:paraId="1D26B58B" w14:textId="77777777" w:rsidR="005E05E0" w:rsidRPr="00055ACF" w:rsidRDefault="005E05E0" w:rsidP="005E05E0">
      <w:pPr>
        <w:spacing w:after="160" w:line="259" w:lineRule="auto"/>
        <w:contextualSpacing/>
        <w:rPr>
          <w:rFonts w:ascii="Calibri" w:eastAsia="Calibri" w:hAnsi="Calibri" w:cs="Calibri"/>
          <w:sz w:val="32"/>
          <w:szCs w:val="32"/>
        </w:rPr>
      </w:pPr>
    </w:p>
    <w:p w14:paraId="710F4C6A" w14:textId="77777777" w:rsidR="005E05E0" w:rsidRPr="00055ACF" w:rsidRDefault="005E05E0" w:rsidP="005E05E0">
      <w:pPr>
        <w:spacing w:after="160" w:line="259" w:lineRule="auto"/>
        <w:ind w:left="720"/>
        <w:contextualSpacing/>
        <w:rPr>
          <w:rFonts w:ascii="Calibri" w:eastAsia="Calibri" w:hAnsi="Calibri" w:cs="Calibri"/>
          <w:sz w:val="32"/>
          <w:szCs w:val="32"/>
        </w:rPr>
      </w:pPr>
      <w:r w:rsidRPr="00055ACF">
        <w:rPr>
          <w:rFonts w:ascii="Calibri" w:eastAsia="Calibri" w:hAnsi="Calibri" w:cs="Calibri"/>
          <w:noProof/>
          <w:sz w:val="32"/>
          <w:szCs w:val="32"/>
        </w:rPr>
        <w:drawing>
          <wp:anchor distT="0" distB="0" distL="114300" distR="114300" simplePos="0" relativeHeight="251783168" behindDoc="1" locked="0" layoutInCell="1" allowOverlap="1" wp14:anchorId="7890AEB6" wp14:editId="618B61AE">
            <wp:simplePos x="0" y="0"/>
            <wp:positionH relativeFrom="column">
              <wp:posOffset>157151</wp:posOffset>
            </wp:positionH>
            <wp:positionV relativeFrom="paragraph">
              <wp:posOffset>209791</wp:posOffset>
            </wp:positionV>
            <wp:extent cx="2626360" cy="2030730"/>
            <wp:effectExtent l="0" t="0" r="2540" b="1270"/>
            <wp:wrapTight wrapText="bothSides">
              <wp:wrapPolygon edited="0">
                <wp:start x="0" y="0"/>
                <wp:lineTo x="0" y="21478"/>
                <wp:lineTo x="21516" y="21478"/>
                <wp:lineTo x="21516" y="0"/>
                <wp:lineTo x="0" y="0"/>
              </wp:wrapPolygon>
            </wp:wrapTight>
            <wp:docPr id="58" name="Picture 58" descr="A picture containing outdoor, ground,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ddler-exploring-nature-and-playing-at-a-shallow-stream-126266227_2304x1536 copy.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6360" cy="2030730"/>
                    </a:xfrm>
                    <a:prstGeom prst="rect">
                      <a:avLst/>
                    </a:prstGeom>
                  </pic:spPr>
                </pic:pic>
              </a:graphicData>
            </a:graphic>
            <wp14:sizeRelH relativeFrom="page">
              <wp14:pctWidth>0</wp14:pctWidth>
            </wp14:sizeRelH>
            <wp14:sizeRelV relativeFrom="page">
              <wp14:pctHeight>0</wp14:pctHeight>
            </wp14:sizeRelV>
          </wp:anchor>
        </w:drawing>
      </w:r>
    </w:p>
    <w:p w14:paraId="72F3842D" w14:textId="77777777" w:rsidR="005E05E0" w:rsidRPr="00055ACF" w:rsidRDefault="005E05E0" w:rsidP="005E05E0">
      <w:pPr>
        <w:spacing w:after="160" w:line="259" w:lineRule="auto"/>
        <w:rPr>
          <w:rFonts w:ascii="Calibri" w:eastAsia="Calibri" w:hAnsi="Calibri" w:cs="Calibri"/>
          <w:b/>
          <w:sz w:val="32"/>
          <w:szCs w:val="32"/>
        </w:rPr>
      </w:pPr>
    </w:p>
    <w:p w14:paraId="0322B45A" w14:textId="77777777" w:rsidR="005E05E0" w:rsidRPr="00055ACF" w:rsidRDefault="005E05E0" w:rsidP="005E05E0">
      <w:pPr>
        <w:spacing w:after="160" w:line="259" w:lineRule="auto"/>
        <w:rPr>
          <w:rFonts w:ascii="Calibri" w:eastAsia="Calibri" w:hAnsi="Calibri" w:cs="Calibri"/>
          <w:sz w:val="32"/>
          <w:szCs w:val="32"/>
        </w:rPr>
      </w:pPr>
      <w:r w:rsidRPr="00055ACF">
        <w:rPr>
          <w:rFonts w:ascii="Calibri" w:eastAsia="Calibri" w:hAnsi="Calibri" w:cs="Calibri"/>
          <w:b/>
          <w:sz w:val="32"/>
          <w:szCs w:val="32"/>
        </w:rPr>
        <w:t xml:space="preserve">MOVEMENT: </w:t>
      </w:r>
      <w:r w:rsidRPr="00055ACF">
        <w:rPr>
          <w:rFonts w:ascii="Calibri" w:eastAsia="Calibri" w:hAnsi="Calibri" w:cs="Calibri"/>
          <w:sz w:val="32"/>
          <w:szCs w:val="32"/>
        </w:rPr>
        <w:t>indoors things only move when we move them. Outdoors there is movement everywhere, almost nothing is still. The ground, trees, traffic, birds, people, air, light.</w:t>
      </w:r>
    </w:p>
    <w:p w14:paraId="656D99DD" w14:textId="77777777" w:rsidR="005E05E0" w:rsidRPr="00055ACF" w:rsidRDefault="005E05E0" w:rsidP="005E05E0">
      <w:pPr>
        <w:spacing w:after="160" w:line="259" w:lineRule="auto"/>
        <w:ind w:left="720"/>
        <w:contextualSpacing/>
        <w:rPr>
          <w:rFonts w:ascii="Calibri" w:eastAsia="Calibri" w:hAnsi="Calibri" w:cs="Calibri"/>
          <w:sz w:val="32"/>
          <w:szCs w:val="32"/>
        </w:rPr>
      </w:pPr>
    </w:p>
    <w:p w14:paraId="38B4A3D5" w14:textId="77777777" w:rsidR="005E05E0" w:rsidRPr="00055ACF" w:rsidRDefault="005E05E0" w:rsidP="005E05E0">
      <w:pPr>
        <w:spacing w:after="160" w:line="259" w:lineRule="auto"/>
        <w:ind w:left="720"/>
        <w:contextualSpacing/>
        <w:rPr>
          <w:rFonts w:ascii="Calibri" w:eastAsia="Calibri" w:hAnsi="Calibri" w:cs="Calibri"/>
          <w:sz w:val="32"/>
          <w:szCs w:val="32"/>
        </w:rPr>
      </w:pPr>
    </w:p>
    <w:p w14:paraId="04FDE61E" w14:textId="77777777" w:rsidR="005E05E0" w:rsidRPr="00055ACF" w:rsidRDefault="005E05E0" w:rsidP="005E05E0">
      <w:pPr>
        <w:spacing w:after="160" w:line="259" w:lineRule="auto"/>
        <w:ind w:left="720"/>
        <w:contextualSpacing/>
        <w:rPr>
          <w:rFonts w:ascii="Calibri" w:eastAsia="Calibri" w:hAnsi="Calibri" w:cs="Calibri"/>
          <w:sz w:val="32"/>
          <w:szCs w:val="32"/>
        </w:rPr>
      </w:pPr>
      <w:r w:rsidRPr="00055ACF">
        <w:rPr>
          <w:rFonts w:ascii="Calibri" w:eastAsia="Calibri" w:hAnsi="Calibri" w:cs="Calibri"/>
          <w:noProof/>
          <w:sz w:val="32"/>
          <w:szCs w:val="32"/>
        </w:rPr>
        <w:lastRenderedPageBreak/>
        <w:drawing>
          <wp:anchor distT="0" distB="0" distL="114300" distR="114300" simplePos="0" relativeHeight="251786240" behindDoc="1" locked="0" layoutInCell="1" allowOverlap="1" wp14:anchorId="3B2F4579" wp14:editId="1F891710">
            <wp:simplePos x="0" y="0"/>
            <wp:positionH relativeFrom="column">
              <wp:posOffset>4362450</wp:posOffset>
            </wp:positionH>
            <wp:positionV relativeFrom="paragraph">
              <wp:posOffset>290195</wp:posOffset>
            </wp:positionV>
            <wp:extent cx="1828165" cy="1578610"/>
            <wp:effectExtent l="0" t="0" r="635" b="0"/>
            <wp:wrapTight wrapText="bothSides">
              <wp:wrapPolygon edited="0">
                <wp:start x="0" y="0"/>
                <wp:lineTo x="0" y="21374"/>
                <wp:lineTo x="21457" y="21374"/>
                <wp:lineTo x="21457" y="0"/>
                <wp:lineTo x="0" y="0"/>
              </wp:wrapPolygon>
            </wp:wrapTight>
            <wp:docPr id="59" name="Picture 59" descr="A black and yellow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admiral-butterfly-on-yellow-flower-157284216_3006x2116 cop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8165" cy="1578610"/>
                    </a:xfrm>
                    <a:prstGeom prst="rect">
                      <a:avLst/>
                    </a:prstGeom>
                  </pic:spPr>
                </pic:pic>
              </a:graphicData>
            </a:graphic>
            <wp14:sizeRelH relativeFrom="page">
              <wp14:pctWidth>0</wp14:pctWidth>
            </wp14:sizeRelH>
            <wp14:sizeRelV relativeFrom="page">
              <wp14:pctHeight>0</wp14:pctHeight>
            </wp14:sizeRelV>
          </wp:anchor>
        </w:drawing>
      </w:r>
    </w:p>
    <w:p w14:paraId="1B71C82B" w14:textId="77777777" w:rsidR="005E05E0" w:rsidRPr="00055ACF" w:rsidRDefault="005E05E0" w:rsidP="005E05E0">
      <w:pPr>
        <w:spacing w:after="160" w:line="259" w:lineRule="auto"/>
        <w:rPr>
          <w:rFonts w:ascii="Calibri" w:eastAsia="Calibri" w:hAnsi="Calibri" w:cs="Calibri"/>
          <w:b/>
          <w:sz w:val="32"/>
          <w:szCs w:val="32"/>
        </w:rPr>
      </w:pPr>
    </w:p>
    <w:p w14:paraId="7718E718" w14:textId="77777777" w:rsidR="005E05E0" w:rsidRPr="00055ACF" w:rsidRDefault="005E05E0" w:rsidP="005E05E0">
      <w:pPr>
        <w:spacing w:after="160" w:line="259" w:lineRule="auto"/>
        <w:rPr>
          <w:rFonts w:ascii="Calibri" w:eastAsia="Calibri" w:hAnsi="Calibri" w:cs="Calibri"/>
          <w:sz w:val="32"/>
          <w:szCs w:val="32"/>
        </w:rPr>
      </w:pPr>
      <w:r w:rsidRPr="00055ACF">
        <w:rPr>
          <w:rFonts w:ascii="Calibri" w:eastAsia="Calibri" w:hAnsi="Calibri" w:cs="Calibri"/>
          <w:b/>
          <w:sz w:val="32"/>
          <w:szCs w:val="32"/>
        </w:rPr>
        <w:t xml:space="preserve">FRESH AIR: </w:t>
      </w:r>
      <w:r w:rsidRPr="00055ACF">
        <w:rPr>
          <w:rFonts w:ascii="Calibri" w:eastAsia="Calibri" w:hAnsi="Calibri" w:cs="Calibri"/>
          <w:sz w:val="32"/>
          <w:szCs w:val="32"/>
        </w:rPr>
        <w:t>it changes as the wind changes and brings different sounds and smells.</w:t>
      </w:r>
    </w:p>
    <w:p w14:paraId="11667CE2" w14:textId="77777777" w:rsidR="005E05E0" w:rsidRPr="00055ACF" w:rsidRDefault="005E05E0" w:rsidP="005E05E0">
      <w:pPr>
        <w:spacing w:after="160" w:line="259" w:lineRule="auto"/>
        <w:ind w:left="720"/>
        <w:contextualSpacing/>
        <w:rPr>
          <w:rFonts w:ascii="Calibri" w:eastAsia="Calibri" w:hAnsi="Calibri" w:cs="Calibri"/>
          <w:sz w:val="32"/>
          <w:szCs w:val="32"/>
        </w:rPr>
      </w:pPr>
    </w:p>
    <w:p w14:paraId="23D192A4" w14:textId="77777777" w:rsidR="005E05E0" w:rsidRPr="00055ACF" w:rsidRDefault="005E05E0" w:rsidP="005E05E0">
      <w:pPr>
        <w:spacing w:after="160" w:line="259" w:lineRule="auto"/>
        <w:ind w:left="720"/>
        <w:contextualSpacing/>
        <w:rPr>
          <w:rFonts w:ascii="Calibri" w:eastAsia="Calibri" w:hAnsi="Calibri" w:cs="Calibri"/>
          <w:sz w:val="32"/>
          <w:szCs w:val="32"/>
        </w:rPr>
      </w:pPr>
    </w:p>
    <w:p w14:paraId="39F35B52" w14:textId="77777777" w:rsidR="005E05E0" w:rsidRPr="00055ACF" w:rsidRDefault="005E05E0" w:rsidP="005E05E0">
      <w:pPr>
        <w:spacing w:after="160" w:line="259" w:lineRule="auto"/>
        <w:ind w:left="720"/>
        <w:contextualSpacing/>
        <w:rPr>
          <w:rFonts w:ascii="Calibri" w:eastAsia="Calibri" w:hAnsi="Calibri" w:cs="Calibri"/>
          <w:sz w:val="32"/>
          <w:szCs w:val="32"/>
        </w:rPr>
      </w:pPr>
      <w:r w:rsidRPr="00055ACF">
        <w:rPr>
          <w:rFonts w:ascii="Calibri" w:eastAsia="Calibri" w:hAnsi="Calibri" w:cs="Calibri"/>
          <w:noProof/>
          <w:sz w:val="32"/>
          <w:szCs w:val="32"/>
        </w:rPr>
        <w:drawing>
          <wp:anchor distT="0" distB="0" distL="114300" distR="114300" simplePos="0" relativeHeight="251787264" behindDoc="1" locked="0" layoutInCell="1" allowOverlap="1" wp14:anchorId="69468E10" wp14:editId="52C4E011">
            <wp:simplePos x="0" y="0"/>
            <wp:positionH relativeFrom="column">
              <wp:posOffset>265641</wp:posOffset>
            </wp:positionH>
            <wp:positionV relativeFrom="paragraph">
              <wp:posOffset>59690</wp:posOffset>
            </wp:positionV>
            <wp:extent cx="1592580" cy="1854835"/>
            <wp:effectExtent l="0" t="0" r="0" b="0"/>
            <wp:wrapTight wrapText="bothSides">
              <wp:wrapPolygon edited="0">
                <wp:start x="0" y="0"/>
                <wp:lineTo x="0" y="21445"/>
                <wp:lineTo x="21359" y="21445"/>
                <wp:lineTo x="21359" y="0"/>
                <wp:lineTo x="0" y="0"/>
              </wp:wrapPolygon>
            </wp:wrapTight>
            <wp:docPr id="60" name="Picture 60"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boy-with-fishing-net-177496805_4992x3328 cop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92580" cy="1854835"/>
                    </a:xfrm>
                    <a:prstGeom prst="rect">
                      <a:avLst/>
                    </a:prstGeom>
                  </pic:spPr>
                </pic:pic>
              </a:graphicData>
            </a:graphic>
            <wp14:sizeRelH relativeFrom="page">
              <wp14:pctWidth>0</wp14:pctWidth>
            </wp14:sizeRelH>
            <wp14:sizeRelV relativeFrom="page">
              <wp14:pctHeight>0</wp14:pctHeight>
            </wp14:sizeRelV>
          </wp:anchor>
        </w:drawing>
      </w:r>
    </w:p>
    <w:p w14:paraId="4803260A" w14:textId="77777777" w:rsidR="005E05E0" w:rsidRPr="00055ACF" w:rsidRDefault="005E05E0" w:rsidP="005E05E0">
      <w:pPr>
        <w:spacing w:after="160" w:line="259" w:lineRule="auto"/>
        <w:rPr>
          <w:rFonts w:ascii="Calibri" w:eastAsia="Calibri" w:hAnsi="Calibri" w:cs="Calibri"/>
          <w:sz w:val="32"/>
          <w:szCs w:val="32"/>
        </w:rPr>
      </w:pPr>
      <w:r w:rsidRPr="00055ACF">
        <w:rPr>
          <w:rFonts w:ascii="Calibri" w:eastAsia="Calibri" w:hAnsi="Calibri" w:cs="Calibri"/>
          <w:b/>
          <w:sz w:val="32"/>
          <w:szCs w:val="32"/>
        </w:rPr>
        <w:t xml:space="preserve">TEMPERATURE: </w:t>
      </w:r>
      <w:r w:rsidRPr="00055ACF">
        <w:rPr>
          <w:rFonts w:ascii="Calibri" w:eastAsia="Calibri" w:hAnsi="Calibri" w:cs="Calibri"/>
          <w:sz w:val="32"/>
          <w:szCs w:val="32"/>
        </w:rPr>
        <w:t>changes throughout the day, session, hour by hour. It depends on where you stand and can change as you move between areas of shelter, open ground and when feeling the surfaces of a tree or a stone.</w:t>
      </w:r>
    </w:p>
    <w:p w14:paraId="3BD731E3" w14:textId="77777777" w:rsidR="005E05E0" w:rsidRPr="00055ACF" w:rsidRDefault="005E05E0" w:rsidP="005E05E0">
      <w:pPr>
        <w:spacing w:after="160" w:line="259" w:lineRule="auto"/>
        <w:ind w:left="720"/>
        <w:contextualSpacing/>
        <w:rPr>
          <w:rFonts w:ascii="Calibri" w:eastAsia="Calibri" w:hAnsi="Calibri" w:cs="Calibri"/>
          <w:sz w:val="32"/>
          <w:szCs w:val="32"/>
        </w:rPr>
      </w:pPr>
    </w:p>
    <w:p w14:paraId="49A1ACA7" w14:textId="77777777" w:rsidR="005E05E0" w:rsidRPr="00055ACF" w:rsidRDefault="005E05E0" w:rsidP="005E05E0">
      <w:pPr>
        <w:spacing w:after="160" w:line="259" w:lineRule="auto"/>
        <w:rPr>
          <w:rFonts w:ascii="Calibri" w:eastAsia="Calibri" w:hAnsi="Calibri" w:cs="Calibri"/>
          <w:b/>
          <w:sz w:val="32"/>
          <w:szCs w:val="32"/>
        </w:rPr>
      </w:pPr>
      <w:r w:rsidRPr="00055ACF">
        <w:rPr>
          <w:rFonts w:ascii="Calibri" w:eastAsia="Calibri" w:hAnsi="Calibri" w:cs="Calibri"/>
          <w:noProof/>
          <w:sz w:val="32"/>
          <w:szCs w:val="32"/>
        </w:rPr>
        <w:drawing>
          <wp:anchor distT="0" distB="0" distL="114300" distR="114300" simplePos="0" relativeHeight="251785216" behindDoc="1" locked="0" layoutInCell="1" allowOverlap="1" wp14:anchorId="65D4C75D" wp14:editId="2EF116CC">
            <wp:simplePos x="0" y="0"/>
            <wp:positionH relativeFrom="column">
              <wp:posOffset>4720590</wp:posOffset>
            </wp:positionH>
            <wp:positionV relativeFrom="paragraph">
              <wp:posOffset>111972</wp:posOffset>
            </wp:positionV>
            <wp:extent cx="1671955" cy="1916430"/>
            <wp:effectExtent l="0" t="0" r="4445" b="1270"/>
            <wp:wrapTight wrapText="bothSides">
              <wp:wrapPolygon edited="0">
                <wp:start x="0" y="0"/>
                <wp:lineTo x="0" y="21471"/>
                <wp:lineTo x="21493" y="21471"/>
                <wp:lineTo x="21493" y="0"/>
                <wp:lineTo x="0" y="0"/>
              </wp:wrapPolygon>
            </wp:wrapTight>
            <wp:docPr id="61" name="Picture 61" descr="A picture containing person, grass, out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en fieldstudies shutterstock_354244328 cop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1955" cy="1916430"/>
                    </a:xfrm>
                    <a:prstGeom prst="rect">
                      <a:avLst/>
                    </a:prstGeom>
                  </pic:spPr>
                </pic:pic>
              </a:graphicData>
            </a:graphic>
            <wp14:sizeRelH relativeFrom="page">
              <wp14:pctWidth>0</wp14:pctWidth>
            </wp14:sizeRelH>
            <wp14:sizeRelV relativeFrom="page">
              <wp14:pctHeight>0</wp14:pctHeight>
            </wp14:sizeRelV>
          </wp:anchor>
        </w:drawing>
      </w:r>
    </w:p>
    <w:p w14:paraId="5A695EAE" w14:textId="77777777" w:rsidR="005E05E0" w:rsidRPr="00055ACF" w:rsidRDefault="005E05E0" w:rsidP="005E05E0">
      <w:pPr>
        <w:spacing w:after="160" w:line="259" w:lineRule="auto"/>
        <w:rPr>
          <w:rFonts w:ascii="Calibri" w:eastAsia="Calibri" w:hAnsi="Calibri" w:cs="Calibri"/>
          <w:sz w:val="32"/>
          <w:szCs w:val="32"/>
        </w:rPr>
      </w:pPr>
      <w:r w:rsidRPr="00055ACF">
        <w:rPr>
          <w:rFonts w:ascii="Calibri" w:eastAsia="Calibri" w:hAnsi="Calibri" w:cs="Calibri"/>
          <w:b/>
          <w:sz w:val="32"/>
          <w:szCs w:val="32"/>
        </w:rPr>
        <w:t xml:space="preserve">NEW PEOPLE: </w:t>
      </w:r>
      <w:r w:rsidRPr="00055ACF">
        <w:rPr>
          <w:rFonts w:ascii="Calibri" w:eastAsia="Calibri" w:hAnsi="Calibri" w:cs="Calibri"/>
          <w:sz w:val="32"/>
          <w:szCs w:val="32"/>
        </w:rPr>
        <w:t>sharing public spaces means we meet familiar people in a new environment. This can open up many rich opportunities for communication, exploration and extending relationships.</w:t>
      </w:r>
    </w:p>
    <w:p w14:paraId="17621527" w14:textId="77777777" w:rsidR="005E05E0" w:rsidRPr="00055ACF" w:rsidRDefault="005E05E0" w:rsidP="005E05E0">
      <w:pPr>
        <w:spacing w:after="200" w:line="276" w:lineRule="auto"/>
        <w:ind w:left="720"/>
        <w:contextualSpacing/>
        <w:rPr>
          <w:rFonts w:ascii="Calibri" w:eastAsia="Calibri" w:hAnsi="Calibri" w:cs="Calibri"/>
          <w:sz w:val="32"/>
          <w:szCs w:val="32"/>
        </w:rPr>
      </w:pPr>
    </w:p>
    <w:p w14:paraId="28D227C6" w14:textId="77777777" w:rsidR="005E05E0" w:rsidRPr="00055ACF" w:rsidRDefault="005E05E0" w:rsidP="005E05E0">
      <w:pPr>
        <w:spacing w:after="160" w:line="259" w:lineRule="auto"/>
        <w:rPr>
          <w:rFonts w:ascii="Calibri" w:eastAsia="Calibri" w:hAnsi="Calibri" w:cs="Calibri"/>
          <w:b/>
          <w:bCs/>
          <w:sz w:val="32"/>
          <w:szCs w:val="32"/>
        </w:rPr>
      </w:pPr>
      <w:r w:rsidRPr="00055ACF">
        <w:rPr>
          <w:rFonts w:ascii="Calibri" w:eastAsia="Calibri" w:hAnsi="Calibri" w:cs="Calibri"/>
          <w:noProof/>
          <w:sz w:val="32"/>
          <w:szCs w:val="32"/>
        </w:rPr>
        <w:drawing>
          <wp:anchor distT="0" distB="0" distL="114300" distR="114300" simplePos="0" relativeHeight="251782144" behindDoc="1" locked="0" layoutInCell="1" allowOverlap="1" wp14:anchorId="72046C0B" wp14:editId="2EB1DD54">
            <wp:simplePos x="0" y="0"/>
            <wp:positionH relativeFrom="column">
              <wp:posOffset>67310</wp:posOffset>
            </wp:positionH>
            <wp:positionV relativeFrom="paragraph">
              <wp:posOffset>377613</wp:posOffset>
            </wp:positionV>
            <wp:extent cx="2455545" cy="1853565"/>
            <wp:effectExtent l="0" t="0" r="0" b="635"/>
            <wp:wrapTight wrapText="bothSides">
              <wp:wrapPolygon edited="0">
                <wp:start x="0" y="0"/>
                <wp:lineTo x="0" y="21459"/>
                <wp:lineTo x="21449" y="21459"/>
                <wp:lineTo x="21449" y="0"/>
                <wp:lineTo x="0" y="0"/>
              </wp:wrapPolygon>
            </wp:wrapTight>
            <wp:docPr id="62" name="Picture 62"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dgehog shutterstock_86089045 cop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5545" cy="1853565"/>
                    </a:xfrm>
                    <a:prstGeom prst="rect">
                      <a:avLst/>
                    </a:prstGeom>
                  </pic:spPr>
                </pic:pic>
              </a:graphicData>
            </a:graphic>
            <wp14:sizeRelH relativeFrom="page">
              <wp14:pctWidth>0</wp14:pctWidth>
            </wp14:sizeRelH>
            <wp14:sizeRelV relativeFrom="page">
              <wp14:pctHeight>0</wp14:pctHeight>
            </wp14:sizeRelV>
          </wp:anchor>
        </w:drawing>
      </w:r>
    </w:p>
    <w:p w14:paraId="214CB006" w14:textId="77777777" w:rsidR="005E05E0" w:rsidRPr="00055ACF" w:rsidRDefault="005E05E0" w:rsidP="005E05E0">
      <w:pPr>
        <w:spacing w:after="160" w:line="259" w:lineRule="auto"/>
        <w:rPr>
          <w:rFonts w:ascii="Calibri" w:eastAsia="Calibri" w:hAnsi="Calibri" w:cs="Calibri"/>
          <w:b/>
          <w:bCs/>
          <w:sz w:val="32"/>
          <w:szCs w:val="32"/>
        </w:rPr>
      </w:pPr>
    </w:p>
    <w:p w14:paraId="16098889" w14:textId="77777777" w:rsidR="005E05E0" w:rsidRPr="00055ACF" w:rsidRDefault="005E05E0" w:rsidP="005E05E0">
      <w:pPr>
        <w:spacing w:after="160" w:line="259" w:lineRule="auto"/>
        <w:rPr>
          <w:rFonts w:ascii="Calibri" w:eastAsia="Calibri" w:hAnsi="Calibri" w:cs="Calibri"/>
          <w:sz w:val="32"/>
          <w:szCs w:val="32"/>
        </w:rPr>
      </w:pPr>
      <w:r w:rsidRPr="00055ACF">
        <w:rPr>
          <w:rFonts w:ascii="Calibri" w:eastAsia="Calibri" w:hAnsi="Calibri" w:cs="Calibri"/>
          <w:b/>
          <w:bCs/>
          <w:sz w:val="32"/>
          <w:szCs w:val="32"/>
        </w:rPr>
        <w:t>NATURE</w:t>
      </w:r>
      <w:r w:rsidRPr="00055ACF">
        <w:rPr>
          <w:rFonts w:ascii="Calibri" w:eastAsia="Calibri" w:hAnsi="Calibri" w:cs="Calibri"/>
          <w:sz w:val="32"/>
          <w:szCs w:val="32"/>
        </w:rPr>
        <w:t>: we are part of a wonderful world. By being kind and caring for and looking after all living things, we also benefit and can learn more about ourselves and how to be outside. It’s a reciprocal relationship.</w:t>
      </w:r>
    </w:p>
    <w:p w14:paraId="06C7A5A6" w14:textId="77777777" w:rsidR="005E05E0" w:rsidRPr="00055ACF" w:rsidRDefault="005E05E0" w:rsidP="005E05E0">
      <w:pPr>
        <w:spacing w:after="160" w:line="259" w:lineRule="auto"/>
        <w:ind w:left="720"/>
        <w:contextualSpacing/>
        <w:rPr>
          <w:rFonts w:ascii="Calibri" w:eastAsia="Calibri" w:hAnsi="Calibri" w:cs="Calibri"/>
          <w:sz w:val="32"/>
          <w:szCs w:val="32"/>
        </w:rPr>
      </w:pPr>
    </w:p>
    <w:p w14:paraId="342A756C" w14:textId="77777777" w:rsidR="005E05E0" w:rsidRPr="00055ACF" w:rsidRDefault="005E05E0" w:rsidP="005E05E0">
      <w:pPr>
        <w:rPr>
          <w:rFonts w:ascii="Calibri" w:eastAsia="Calibri" w:hAnsi="Calibri" w:cs="Calibri"/>
        </w:rPr>
      </w:pPr>
    </w:p>
    <w:p w14:paraId="5BE778D7" w14:textId="77777777" w:rsidR="005E05E0" w:rsidRPr="00055ACF" w:rsidRDefault="005E05E0" w:rsidP="005E05E0">
      <w:pPr>
        <w:rPr>
          <w:rFonts w:ascii="Calibri" w:eastAsia="Calibri" w:hAnsi="Calibri" w:cs="Calibri"/>
          <w:bCs/>
        </w:rPr>
      </w:pPr>
    </w:p>
    <w:p w14:paraId="5A13AA51" w14:textId="77777777" w:rsidR="005E05E0" w:rsidRPr="00055ACF" w:rsidRDefault="005E05E0" w:rsidP="005E05E0">
      <w:pPr>
        <w:rPr>
          <w:rFonts w:ascii="Calibri" w:eastAsia="Calibri" w:hAnsi="Calibri" w:cs="Calibri"/>
        </w:rPr>
      </w:pPr>
    </w:p>
    <w:p w14:paraId="3F79D9F1" w14:textId="77777777" w:rsidR="005E05E0" w:rsidRPr="000A28AF" w:rsidRDefault="005E05E0" w:rsidP="005E05E0">
      <w:pPr>
        <w:rPr>
          <w:rFonts w:asciiTheme="majorHAnsi" w:hAnsiTheme="majorHAnsi"/>
          <w:bCs/>
        </w:rPr>
      </w:pPr>
    </w:p>
    <w:p w14:paraId="03D6C528" w14:textId="531E5A25" w:rsidR="005E05E0" w:rsidRDefault="005E05E0" w:rsidP="00C107AC">
      <w:pPr>
        <w:rPr>
          <w:rFonts w:ascii="Calibri" w:eastAsia="Cambria" w:hAnsi="Calibri" w:cs="Times New Roman"/>
          <w:bCs/>
        </w:rPr>
      </w:pPr>
    </w:p>
    <w:p w14:paraId="4E7510C3" w14:textId="7C10E213" w:rsidR="004B6287" w:rsidRDefault="004B6287" w:rsidP="00C107AC">
      <w:pPr>
        <w:rPr>
          <w:rFonts w:ascii="Calibri" w:eastAsia="Cambria" w:hAnsi="Calibri" w:cs="Times New Roman"/>
          <w:bCs/>
        </w:rPr>
      </w:pPr>
    </w:p>
    <w:p w14:paraId="2EBDFFEB" w14:textId="4A0FAE84" w:rsidR="004B6287" w:rsidRDefault="004B6287" w:rsidP="00C107AC">
      <w:pPr>
        <w:rPr>
          <w:rFonts w:ascii="Calibri" w:eastAsia="Cambria" w:hAnsi="Calibri" w:cs="Times New Roman"/>
          <w:bCs/>
        </w:rPr>
      </w:pPr>
    </w:p>
    <w:p w14:paraId="59977995" w14:textId="18213F0F" w:rsidR="004B6287" w:rsidRPr="006A09CD" w:rsidRDefault="004B6287" w:rsidP="004B6287">
      <w:pPr>
        <w:rPr>
          <w:rFonts w:ascii="Arial" w:eastAsia="Times New Roman" w:hAnsi="Arial" w:cs="Arial"/>
        </w:rPr>
      </w:pPr>
      <w:r>
        <w:rPr>
          <w:rFonts w:ascii="Arial" w:hAnsi="Arial" w:cs="Arial"/>
          <w:b/>
          <w:noProof/>
          <w:sz w:val="36"/>
          <w:szCs w:val="36"/>
        </w:rPr>
        <w:lastRenderedPageBreak/>
        <w:drawing>
          <wp:anchor distT="0" distB="0" distL="114300" distR="114300" simplePos="0" relativeHeight="251790336" behindDoc="1" locked="0" layoutInCell="1" allowOverlap="1" wp14:anchorId="237E28B5" wp14:editId="684AF883">
            <wp:simplePos x="0" y="0"/>
            <wp:positionH relativeFrom="column">
              <wp:posOffset>5191644</wp:posOffset>
            </wp:positionH>
            <wp:positionV relativeFrom="paragraph">
              <wp:posOffset>188</wp:posOffset>
            </wp:positionV>
            <wp:extent cx="1028700" cy="550545"/>
            <wp:effectExtent l="0" t="0" r="0" b="0"/>
            <wp:wrapTight wrapText="bothSides">
              <wp:wrapPolygon edited="0">
                <wp:start x="0" y="0"/>
                <wp:lineTo x="0" y="20927"/>
                <wp:lineTo x="21333" y="20927"/>
                <wp:lineTo x="21333" y="0"/>
                <wp:lineTo x="0" y="0"/>
              </wp:wrapPolygon>
            </wp:wrapTight>
            <wp:docPr id="71" name="Picture 7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8700" cy="550545"/>
                    </a:xfrm>
                    <a:prstGeom prst="rect">
                      <a:avLst/>
                    </a:prstGeom>
                  </pic:spPr>
                </pic:pic>
              </a:graphicData>
            </a:graphic>
            <wp14:sizeRelH relativeFrom="page">
              <wp14:pctWidth>0</wp14:pctWidth>
            </wp14:sizeRelH>
            <wp14:sizeRelV relativeFrom="page">
              <wp14:pctHeight>0</wp14:pctHeight>
            </wp14:sizeRelV>
          </wp:anchor>
        </w:drawing>
      </w:r>
      <w:r w:rsidRPr="00D07A2D">
        <w:rPr>
          <w:rFonts w:asciiTheme="majorHAnsi" w:eastAsia="Times New Roman" w:hAnsiTheme="majorHAnsi" w:cstheme="majorHAnsi"/>
          <w:b/>
          <w:bCs/>
          <w:sz w:val="32"/>
          <w:szCs w:val="32"/>
        </w:rPr>
        <w:t>Outcome 1.1(c)</w:t>
      </w:r>
      <w:r w:rsidR="000B1B97">
        <w:rPr>
          <w:rFonts w:asciiTheme="majorHAnsi" w:eastAsia="Times New Roman" w:hAnsiTheme="majorHAnsi" w:cstheme="majorHAnsi"/>
          <w:b/>
          <w:bCs/>
          <w:sz w:val="32"/>
          <w:szCs w:val="32"/>
        </w:rPr>
        <w:t xml:space="preserve">: </w:t>
      </w:r>
      <w:r w:rsidRPr="00D07A2D">
        <w:rPr>
          <w:rFonts w:asciiTheme="majorHAnsi" w:eastAsia="Times New Roman" w:hAnsiTheme="majorHAnsi" w:cstheme="majorHAnsi"/>
          <w:b/>
          <w:bCs/>
          <w:sz w:val="32"/>
          <w:szCs w:val="32"/>
        </w:rPr>
        <w:t xml:space="preserve">Scottish outdoor access code: rights and responsibilities </w:t>
      </w:r>
    </w:p>
    <w:p w14:paraId="2320213F" w14:textId="77777777" w:rsidR="004B6287" w:rsidRPr="00D07A2D" w:rsidRDefault="004B6287" w:rsidP="004B6287">
      <w:pPr>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4865"/>
        <w:gridCol w:w="4865"/>
      </w:tblGrid>
      <w:tr w:rsidR="004B6287" w:rsidRPr="00D07A2D" w14:paraId="47AC75C8" w14:textId="77777777" w:rsidTr="00400FEB">
        <w:tc>
          <w:tcPr>
            <w:tcW w:w="4865" w:type="dxa"/>
          </w:tcPr>
          <w:p w14:paraId="22A838BE" w14:textId="77777777" w:rsidR="004B6287" w:rsidRPr="00D07A2D" w:rsidRDefault="004B6287" w:rsidP="00400FEB">
            <w:pPr>
              <w:rPr>
                <w:rFonts w:asciiTheme="majorHAnsi" w:eastAsia="Times New Roman" w:hAnsiTheme="majorHAnsi" w:cstheme="majorHAnsi"/>
                <w:b/>
              </w:rPr>
            </w:pPr>
            <w:r w:rsidRPr="00D07A2D">
              <w:rPr>
                <w:rFonts w:asciiTheme="majorHAnsi" w:eastAsia="Times New Roman" w:hAnsiTheme="majorHAnsi" w:cstheme="majorHAnsi"/>
                <w:b/>
              </w:rPr>
              <w:t>Assessment criteria</w:t>
            </w:r>
          </w:p>
        </w:tc>
        <w:tc>
          <w:tcPr>
            <w:tcW w:w="4865" w:type="dxa"/>
          </w:tcPr>
          <w:p w14:paraId="2A95961C" w14:textId="77777777" w:rsidR="004B6287" w:rsidRPr="00D07A2D" w:rsidRDefault="004B6287" w:rsidP="00400FEB">
            <w:pPr>
              <w:rPr>
                <w:rFonts w:asciiTheme="majorHAnsi" w:eastAsia="Times New Roman" w:hAnsiTheme="majorHAnsi" w:cstheme="majorHAnsi"/>
                <w:b/>
              </w:rPr>
            </w:pPr>
            <w:r w:rsidRPr="00D07A2D">
              <w:rPr>
                <w:rFonts w:asciiTheme="majorHAnsi" w:eastAsia="Times New Roman" w:hAnsiTheme="majorHAnsi" w:cstheme="majorHAnsi"/>
                <w:b/>
              </w:rPr>
              <w:t>Assessment method</w:t>
            </w:r>
          </w:p>
        </w:tc>
      </w:tr>
      <w:tr w:rsidR="004B6287" w:rsidRPr="00D07A2D" w14:paraId="1BF50A85" w14:textId="77777777" w:rsidTr="00400FEB">
        <w:tc>
          <w:tcPr>
            <w:tcW w:w="4865" w:type="dxa"/>
          </w:tcPr>
          <w:p w14:paraId="3E2F49AE" w14:textId="77777777" w:rsidR="004B6287" w:rsidRPr="00D07A2D" w:rsidRDefault="004B6287" w:rsidP="00130AD2">
            <w:pPr>
              <w:pStyle w:val="NormalWeb"/>
              <w:numPr>
                <w:ilvl w:val="0"/>
                <w:numId w:val="116"/>
              </w:numPr>
              <w:spacing w:beforeLines="0" w:afterLines="0"/>
              <w:ind w:left="397"/>
              <w:rPr>
                <w:rFonts w:asciiTheme="majorHAnsi" w:hAnsiTheme="majorHAnsi" w:cstheme="majorHAnsi"/>
                <w:sz w:val="24"/>
                <w:szCs w:val="24"/>
              </w:rPr>
            </w:pPr>
            <w:r w:rsidRPr="00D07A2D">
              <w:rPr>
                <w:rFonts w:asciiTheme="majorHAnsi" w:hAnsiTheme="majorHAnsi" w:cstheme="majorHAnsi"/>
                <w:sz w:val="24"/>
                <w:szCs w:val="24"/>
              </w:rPr>
              <w:t xml:space="preserve">Summarise the three key </w:t>
            </w:r>
            <w:r>
              <w:rPr>
                <w:rFonts w:asciiTheme="majorHAnsi" w:hAnsiTheme="majorHAnsi" w:cstheme="majorHAnsi"/>
                <w:sz w:val="24"/>
                <w:szCs w:val="24"/>
              </w:rPr>
              <w:t>principles</w:t>
            </w:r>
            <w:r w:rsidRPr="00D07A2D">
              <w:rPr>
                <w:rFonts w:asciiTheme="majorHAnsi" w:hAnsiTheme="majorHAnsi" w:cstheme="majorHAnsi"/>
                <w:sz w:val="24"/>
                <w:szCs w:val="24"/>
              </w:rPr>
              <w:t xml:space="preserve"> of rights and responsibilities whilst outdoors</w:t>
            </w:r>
          </w:p>
          <w:p w14:paraId="372A71C0" w14:textId="77777777" w:rsidR="004B6287" w:rsidRPr="00D07A2D" w:rsidRDefault="004B6287" w:rsidP="00400FEB">
            <w:pPr>
              <w:pStyle w:val="NormalWeb"/>
              <w:spacing w:beforeLines="0" w:afterLines="0"/>
              <w:ind w:left="397"/>
              <w:rPr>
                <w:rFonts w:asciiTheme="majorHAnsi" w:hAnsiTheme="majorHAnsi" w:cstheme="majorHAnsi"/>
                <w:sz w:val="24"/>
                <w:szCs w:val="24"/>
              </w:rPr>
            </w:pPr>
          </w:p>
        </w:tc>
        <w:tc>
          <w:tcPr>
            <w:tcW w:w="4865" w:type="dxa"/>
          </w:tcPr>
          <w:p w14:paraId="725AAEE9" w14:textId="77777777" w:rsidR="004B6287" w:rsidRPr="00D07A2D" w:rsidRDefault="004B6287" w:rsidP="00400FEB">
            <w:pPr>
              <w:rPr>
                <w:rFonts w:asciiTheme="majorHAnsi" w:eastAsia="Times New Roman" w:hAnsiTheme="majorHAnsi" w:cstheme="majorHAnsi"/>
              </w:rPr>
            </w:pPr>
            <w:r w:rsidRPr="00D07A2D">
              <w:rPr>
                <w:rFonts w:asciiTheme="majorHAnsi" w:eastAsia="Times New Roman" w:hAnsiTheme="majorHAnsi" w:cstheme="majorHAnsi"/>
              </w:rPr>
              <w:t>Written assessment / questioning</w:t>
            </w:r>
          </w:p>
        </w:tc>
      </w:tr>
    </w:tbl>
    <w:p w14:paraId="22A15D1F" w14:textId="77777777" w:rsidR="004B6287" w:rsidRPr="00D07A2D" w:rsidRDefault="004B6287" w:rsidP="004B6287">
      <w:pPr>
        <w:rPr>
          <w:rFonts w:asciiTheme="majorHAnsi" w:eastAsia="Times New Roman" w:hAnsiTheme="majorHAnsi" w:cstheme="majorHAnsi"/>
        </w:rPr>
      </w:pPr>
    </w:p>
    <w:p w14:paraId="4239EC58" w14:textId="77777777" w:rsidR="00825B4E" w:rsidRDefault="00825B4E" w:rsidP="00825B4E">
      <w:pPr>
        <w:rPr>
          <w:rFonts w:asciiTheme="majorHAnsi" w:eastAsia="Times New Roman" w:hAnsiTheme="majorHAnsi" w:cstheme="majorHAnsi"/>
          <w:b/>
          <w:bCs/>
        </w:rPr>
      </w:pPr>
    </w:p>
    <w:p w14:paraId="25A8EE5C" w14:textId="265912FB" w:rsidR="00825B4E" w:rsidRPr="00D07A2D" w:rsidRDefault="00825B4E" w:rsidP="00825B4E">
      <w:pPr>
        <w:rPr>
          <w:rFonts w:asciiTheme="majorHAnsi" w:eastAsia="Times New Roman" w:hAnsiTheme="majorHAnsi" w:cstheme="majorHAnsi"/>
        </w:rPr>
      </w:pPr>
      <w:r w:rsidRPr="00D07A2D">
        <w:rPr>
          <w:rFonts w:asciiTheme="majorHAnsi" w:eastAsia="Times New Roman" w:hAnsiTheme="majorHAnsi" w:cstheme="majorHAnsi"/>
          <w:b/>
          <w:bCs/>
        </w:rPr>
        <w:t xml:space="preserve">The Scottish Outdoor Access Code </w:t>
      </w:r>
      <w:r>
        <w:rPr>
          <w:rFonts w:asciiTheme="majorHAnsi" w:eastAsia="Times New Roman" w:hAnsiTheme="majorHAnsi" w:cstheme="majorHAnsi"/>
          <w:b/>
          <w:bCs/>
        </w:rPr>
        <w:t>(referred to as ‘The Code’ or ‘SOAC’)</w:t>
      </w:r>
    </w:p>
    <w:p w14:paraId="5CCD0720" w14:textId="77777777" w:rsidR="00825B4E" w:rsidRPr="00791574" w:rsidRDefault="00825B4E" w:rsidP="00825B4E">
      <w:pPr>
        <w:rPr>
          <w:rFonts w:asciiTheme="majorHAnsi" w:eastAsia="Times New Roman" w:hAnsiTheme="majorHAnsi" w:cstheme="majorHAnsi"/>
        </w:rPr>
      </w:pPr>
      <w:r w:rsidRPr="00791574">
        <w:rPr>
          <w:rFonts w:asciiTheme="majorHAnsi" w:eastAsia="Times New Roman" w:hAnsiTheme="majorHAnsi" w:cstheme="majorHAnsi"/>
        </w:rPr>
        <w:t>The Code is an important piece of Scottish legislation which affects everyone</w:t>
      </w:r>
      <w:r>
        <w:rPr>
          <w:rFonts w:asciiTheme="majorHAnsi" w:eastAsia="Times New Roman" w:hAnsiTheme="majorHAnsi" w:cstheme="majorHAnsi"/>
        </w:rPr>
        <w:t>.</w:t>
      </w:r>
      <w:r w:rsidRPr="00791574">
        <w:rPr>
          <w:rFonts w:asciiTheme="majorHAnsi" w:eastAsia="Times New Roman" w:hAnsiTheme="majorHAnsi" w:cstheme="majorHAnsi"/>
        </w:rPr>
        <w:t xml:space="preserve"> </w:t>
      </w:r>
      <w:r>
        <w:rPr>
          <w:rFonts w:asciiTheme="majorHAnsi" w:eastAsia="Times New Roman" w:hAnsiTheme="majorHAnsi" w:cstheme="majorHAnsi"/>
        </w:rPr>
        <w:t>I</w:t>
      </w:r>
      <w:r w:rsidRPr="00791574">
        <w:rPr>
          <w:rFonts w:asciiTheme="majorHAnsi" w:eastAsia="Times New Roman" w:hAnsiTheme="majorHAnsi" w:cstheme="majorHAnsi"/>
        </w:rPr>
        <w:t>t is about our rights and responsibilities when outdoors</w:t>
      </w:r>
      <w:r>
        <w:rPr>
          <w:rFonts w:asciiTheme="majorHAnsi" w:eastAsia="Times New Roman" w:hAnsiTheme="majorHAnsi" w:cstheme="majorHAnsi"/>
        </w:rPr>
        <w:t xml:space="preserve"> and off-site</w:t>
      </w:r>
      <w:r w:rsidRPr="00791574">
        <w:rPr>
          <w:rFonts w:asciiTheme="majorHAnsi" w:eastAsia="Times New Roman" w:hAnsiTheme="majorHAnsi" w:cstheme="majorHAnsi"/>
        </w:rPr>
        <w:t>. The Code is an excellent framework for thinking about woodland visits</w:t>
      </w:r>
      <w:r>
        <w:rPr>
          <w:rFonts w:asciiTheme="majorHAnsi" w:eastAsia="Times New Roman" w:hAnsiTheme="majorHAnsi" w:cstheme="majorHAnsi"/>
        </w:rPr>
        <w:t xml:space="preserve"> and addressing concerns or issues that may arise, in a sustainable and informed way.</w:t>
      </w:r>
    </w:p>
    <w:p w14:paraId="4097504F" w14:textId="77777777" w:rsidR="00825B4E" w:rsidRDefault="00825B4E" w:rsidP="00825B4E">
      <w:pPr>
        <w:rPr>
          <w:rFonts w:asciiTheme="majorHAnsi" w:eastAsia="Times New Roman" w:hAnsiTheme="majorHAnsi" w:cstheme="majorHAnsi"/>
        </w:rPr>
      </w:pPr>
    </w:p>
    <w:p w14:paraId="07F0BFF1" w14:textId="6C990D5D" w:rsidR="00825B4E" w:rsidRPr="00D25FED" w:rsidRDefault="00825B4E" w:rsidP="00825B4E">
      <w:pPr>
        <w:rPr>
          <w:rFonts w:ascii="Calibri" w:hAnsi="Calibri"/>
        </w:rPr>
      </w:pPr>
      <w:r>
        <w:rPr>
          <w:rFonts w:asciiTheme="majorHAnsi" w:eastAsia="Times New Roman" w:hAnsiTheme="majorHAnsi" w:cstheme="majorHAnsi"/>
        </w:rPr>
        <w:t>You will need to check</w:t>
      </w:r>
      <w:r w:rsidRPr="00D25FED">
        <w:rPr>
          <w:rFonts w:ascii="Calibri" w:hAnsi="Calibri"/>
        </w:rPr>
        <w:t xml:space="preserve"> the </w:t>
      </w:r>
      <w:r>
        <w:rPr>
          <w:rFonts w:ascii="Calibri" w:hAnsi="Calibri"/>
        </w:rPr>
        <w:t xml:space="preserve">Scottish Outdoor Access Code </w:t>
      </w:r>
      <w:r w:rsidRPr="00D25FED">
        <w:rPr>
          <w:rFonts w:ascii="Calibri" w:hAnsi="Calibri"/>
        </w:rPr>
        <w:t xml:space="preserve">website </w:t>
      </w:r>
      <w:r>
        <w:rPr>
          <w:rFonts w:ascii="Calibri" w:hAnsi="Calibri"/>
        </w:rPr>
        <w:t>regularly so</w:t>
      </w:r>
      <w:r w:rsidRPr="00D25FED">
        <w:rPr>
          <w:rFonts w:ascii="Calibri" w:hAnsi="Calibri"/>
        </w:rPr>
        <w:t xml:space="preserve"> that your information is up-to-date and accurate. </w:t>
      </w:r>
      <w:hyperlink r:id="rId47" w:history="1">
        <w:r w:rsidRPr="00D25FED">
          <w:rPr>
            <w:rStyle w:val="Hyperlink"/>
            <w:rFonts w:ascii="Calibri" w:hAnsi="Calibri"/>
          </w:rPr>
          <w:t>http://www.outdooraccess-scotland.com</w:t>
        </w:r>
      </w:hyperlink>
      <w:r w:rsidRPr="00D25FED">
        <w:rPr>
          <w:rFonts w:ascii="Calibri" w:hAnsi="Calibri"/>
        </w:rPr>
        <w:t xml:space="preserve"> You can download a copy of </w:t>
      </w:r>
      <w:r>
        <w:rPr>
          <w:rFonts w:ascii="Calibri" w:hAnsi="Calibri"/>
        </w:rPr>
        <w:t>‘</w:t>
      </w:r>
      <w:r w:rsidRPr="00082432">
        <w:rPr>
          <w:rFonts w:ascii="Calibri" w:hAnsi="Calibri"/>
        </w:rPr>
        <w:t>The Code</w:t>
      </w:r>
      <w:r>
        <w:rPr>
          <w:rFonts w:ascii="Calibri" w:hAnsi="Calibri"/>
        </w:rPr>
        <w:t>’</w:t>
      </w:r>
      <w:r w:rsidRPr="00D25FED">
        <w:rPr>
          <w:rFonts w:ascii="Calibri" w:hAnsi="Calibri"/>
        </w:rPr>
        <w:t xml:space="preserve"> onto your smartphone or tablet.</w:t>
      </w:r>
    </w:p>
    <w:p w14:paraId="3A0040D7" w14:textId="77777777" w:rsidR="00825B4E" w:rsidRDefault="00825B4E" w:rsidP="00825B4E">
      <w:pPr>
        <w:rPr>
          <w:rFonts w:asciiTheme="majorHAnsi" w:eastAsia="Times New Roman" w:hAnsiTheme="majorHAnsi" w:cstheme="majorHAnsi"/>
        </w:rPr>
      </w:pPr>
    </w:p>
    <w:p w14:paraId="36C44C1A" w14:textId="416592FB" w:rsidR="00825B4E" w:rsidRDefault="00825B4E" w:rsidP="00825B4E">
      <w:pPr>
        <w:rPr>
          <w:rFonts w:asciiTheme="majorHAnsi" w:eastAsia="Times New Roman" w:hAnsiTheme="majorHAnsi" w:cstheme="majorHAnsi"/>
        </w:rPr>
      </w:pPr>
      <w:r>
        <w:rPr>
          <w:rFonts w:asciiTheme="majorHAnsi" w:eastAsia="Times New Roman" w:hAnsiTheme="majorHAnsi" w:cstheme="majorHAnsi"/>
        </w:rPr>
        <w:t xml:space="preserve">This will help you understand how to lead off-site visits. </w:t>
      </w:r>
      <w:r w:rsidRPr="00D07A2D">
        <w:rPr>
          <w:rFonts w:asciiTheme="majorHAnsi" w:eastAsia="Times New Roman" w:hAnsiTheme="majorHAnsi" w:cstheme="majorHAnsi"/>
        </w:rPr>
        <w:t xml:space="preserve">The Code is based upon three key principles and these apply to both the public and to land managers: </w:t>
      </w:r>
    </w:p>
    <w:p w14:paraId="23A84CAD" w14:textId="77777777" w:rsidR="00825B4E" w:rsidRPr="00D07A2D" w:rsidRDefault="00825B4E" w:rsidP="00825B4E">
      <w:pPr>
        <w:rPr>
          <w:rFonts w:asciiTheme="majorHAnsi" w:eastAsia="Times New Roman" w:hAnsiTheme="majorHAnsi" w:cstheme="majorHAnsi"/>
        </w:rPr>
      </w:pPr>
    </w:p>
    <w:p w14:paraId="0A924A6A" w14:textId="77777777" w:rsidR="00825B4E" w:rsidRPr="00D07A2D" w:rsidRDefault="00825B4E" w:rsidP="00130AD2">
      <w:pPr>
        <w:pStyle w:val="ListParagraph"/>
        <w:numPr>
          <w:ilvl w:val="0"/>
          <w:numId w:val="21"/>
        </w:numPr>
        <w:spacing w:after="0" w:line="240" w:lineRule="auto"/>
        <w:rPr>
          <w:rFonts w:asciiTheme="majorHAnsi" w:eastAsia="Times New Roman" w:hAnsiTheme="majorHAnsi" w:cstheme="majorHAnsi"/>
          <w:sz w:val="24"/>
          <w:szCs w:val="24"/>
        </w:rPr>
      </w:pPr>
      <w:r w:rsidRPr="00D07A2D">
        <w:rPr>
          <w:rFonts w:asciiTheme="majorHAnsi" w:eastAsia="Times New Roman" w:hAnsiTheme="majorHAnsi" w:cstheme="majorHAnsi"/>
          <w:b/>
          <w:bCs/>
          <w:sz w:val="24"/>
          <w:szCs w:val="24"/>
        </w:rPr>
        <w:t xml:space="preserve">Respect the interests of other people. </w:t>
      </w:r>
      <w:r w:rsidRPr="00D07A2D">
        <w:rPr>
          <w:rFonts w:asciiTheme="majorHAnsi" w:eastAsia="Times New Roman" w:hAnsiTheme="majorHAnsi" w:cstheme="majorHAnsi"/>
          <w:sz w:val="24"/>
          <w:szCs w:val="24"/>
        </w:rPr>
        <w:t xml:space="preserve">Acting with courtesy, consideration and awareness is very important. If you are exercising access rights, make sure that you respect the privacy, safety and livelihoods of those living or working in the outdoors, and the needs of other people enjoying the outdoors. </w:t>
      </w:r>
    </w:p>
    <w:p w14:paraId="293D7583" w14:textId="77777777" w:rsidR="00825B4E" w:rsidRPr="00D07A2D" w:rsidRDefault="00825B4E" w:rsidP="00825B4E">
      <w:pPr>
        <w:rPr>
          <w:rFonts w:asciiTheme="majorHAnsi" w:eastAsia="Times New Roman" w:hAnsiTheme="majorHAnsi" w:cstheme="majorHAnsi"/>
          <w:b/>
          <w:bCs/>
        </w:rPr>
      </w:pPr>
    </w:p>
    <w:p w14:paraId="35D1F47D" w14:textId="77777777" w:rsidR="00825B4E" w:rsidRPr="00D07A2D" w:rsidRDefault="00825B4E" w:rsidP="00130AD2">
      <w:pPr>
        <w:pStyle w:val="ListParagraph"/>
        <w:numPr>
          <w:ilvl w:val="0"/>
          <w:numId w:val="21"/>
        </w:numPr>
        <w:spacing w:after="0" w:line="240" w:lineRule="auto"/>
        <w:rPr>
          <w:rFonts w:asciiTheme="majorHAnsi" w:eastAsia="Times New Roman" w:hAnsiTheme="majorHAnsi" w:cstheme="majorHAnsi"/>
          <w:sz w:val="24"/>
          <w:szCs w:val="24"/>
        </w:rPr>
      </w:pPr>
      <w:r w:rsidRPr="00D07A2D">
        <w:rPr>
          <w:rFonts w:asciiTheme="majorHAnsi" w:eastAsia="Times New Roman" w:hAnsiTheme="majorHAnsi" w:cstheme="majorHAnsi"/>
          <w:b/>
          <w:bCs/>
          <w:sz w:val="24"/>
          <w:szCs w:val="24"/>
        </w:rPr>
        <w:t xml:space="preserve">Care for the environment. </w:t>
      </w:r>
      <w:r w:rsidRPr="00D07A2D">
        <w:rPr>
          <w:rFonts w:asciiTheme="majorHAnsi" w:eastAsia="Times New Roman" w:hAnsiTheme="majorHAnsi" w:cstheme="majorHAnsi"/>
          <w:sz w:val="24"/>
          <w:szCs w:val="24"/>
        </w:rPr>
        <w:t xml:space="preserve">If you are exercising access rights, look after the places you visit and enjoy, and leave the land as you find it. Help maintain the natural and cultural features which make the outdoors attractive to visit and enjoy. </w:t>
      </w:r>
    </w:p>
    <w:p w14:paraId="529D2757" w14:textId="77777777" w:rsidR="00825B4E" w:rsidRPr="00D07A2D" w:rsidRDefault="00825B4E" w:rsidP="00825B4E">
      <w:pPr>
        <w:rPr>
          <w:rFonts w:asciiTheme="majorHAnsi" w:eastAsia="Times New Roman" w:hAnsiTheme="majorHAnsi" w:cstheme="majorHAnsi"/>
          <w:b/>
          <w:bCs/>
        </w:rPr>
      </w:pPr>
    </w:p>
    <w:p w14:paraId="71FB1CD4" w14:textId="77777777" w:rsidR="00825B4E" w:rsidRPr="00D07A2D" w:rsidRDefault="00825B4E" w:rsidP="00130AD2">
      <w:pPr>
        <w:pStyle w:val="ListParagraph"/>
        <w:numPr>
          <w:ilvl w:val="0"/>
          <w:numId w:val="21"/>
        </w:numPr>
        <w:spacing w:after="0" w:line="240" w:lineRule="auto"/>
        <w:rPr>
          <w:rFonts w:asciiTheme="majorHAnsi" w:eastAsia="Times New Roman" w:hAnsiTheme="majorHAnsi" w:cstheme="majorHAnsi"/>
          <w:sz w:val="24"/>
          <w:szCs w:val="24"/>
        </w:rPr>
      </w:pPr>
      <w:r w:rsidRPr="00D07A2D">
        <w:rPr>
          <w:rFonts w:asciiTheme="majorHAnsi" w:eastAsia="Times New Roman" w:hAnsiTheme="majorHAnsi" w:cstheme="majorHAnsi"/>
          <w:b/>
          <w:bCs/>
          <w:sz w:val="24"/>
          <w:szCs w:val="24"/>
        </w:rPr>
        <w:t xml:space="preserve">Take responsibility for your own actions. </w:t>
      </w:r>
      <w:r w:rsidRPr="00D07A2D">
        <w:rPr>
          <w:rFonts w:asciiTheme="majorHAnsi" w:eastAsia="Times New Roman" w:hAnsiTheme="majorHAnsi" w:cstheme="majorHAnsi"/>
          <w:sz w:val="24"/>
          <w:szCs w:val="24"/>
        </w:rPr>
        <w:t xml:space="preserve">If you are exercising access rights, remember that the outdoors cannot be made risk-free and act with care at all times for your own safety and that of others. </w:t>
      </w:r>
    </w:p>
    <w:p w14:paraId="498DE441" w14:textId="77777777" w:rsidR="00825B4E" w:rsidRPr="00D07A2D" w:rsidRDefault="00825B4E" w:rsidP="00825B4E">
      <w:pPr>
        <w:rPr>
          <w:rFonts w:asciiTheme="majorHAnsi" w:eastAsia="Times New Roman" w:hAnsiTheme="majorHAnsi" w:cstheme="majorHAnsi"/>
        </w:rPr>
      </w:pPr>
    </w:p>
    <w:p w14:paraId="637A7989" w14:textId="77777777" w:rsidR="00825B4E" w:rsidRDefault="00825B4E" w:rsidP="00825B4E">
      <w:pPr>
        <w:rPr>
          <w:rFonts w:asciiTheme="majorHAnsi" w:eastAsia="Times New Roman" w:hAnsiTheme="majorHAnsi" w:cstheme="majorHAnsi"/>
        </w:rPr>
      </w:pPr>
      <w:r w:rsidRPr="00D07A2D">
        <w:rPr>
          <w:rFonts w:asciiTheme="majorHAnsi" w:eastAsia="Times New Roman" w:hAnsiTheme="majorHAnsi" w:cstheme="majorHAnsi"/>
        </w:rPr>
        <w:t xml:space="preserve">Remember that everyone only has access rights if they exercise them responsibly! </w:t>
      </w:r>
    </w:p>
    <w:p w14:paraId="3D895266" w14:textId="290CA9C5" w:rsidR="00825B4E" w:rsidRDefault="00825B4E" w:rsidP="00825B4E">
      <w:pPr>
        <w:rPr>
          <w:rFonts w:asciiTheme="majorHAnsi" w:eastAsia="Times New Roman" w:hAnsiTheme="majorHAnsi" w:cstheme="majorHAnsi"/>
        </w:rPr>
      </w:pPr>
    </w:p>
    <w:p w14:paraId="65D9B186" w14:textId="3E66B020" w:rsidR="00825B4E" w:rsidRDefault="00825B4E" w:rsidP="00825B4E">
      <w:pPr>
        <w:rPr>
          <w:rFonts w:asciiTheme="majorHAnsi" w:eastAsia="Times New Roman" w:hAnsiTheme="majorHAnsi" w:cstheme="majorHAnsi"/>
        </w:rPr>
      </w:pPr>
    </w:p>
    <w:p w14:paraId="51752E1E" w14:textId="7447612F" w:rsidR="001E4D1D" w:rsidRPr="001E4D1D" w:rsidRDefault="001E4D1D" w:rsidP="001E4D1D">
      <w:pPr>
        <w:ind w:left="-284" w:right="43" w:firstLine="284"/>
        <w:outlineLvl w:val="0"/>
        <w:rPr>
          <w:rFonts w:asciiTheme="majorHAnsi" w:eastAsia="Calibri" w:hAnsiTheme="majorHAnsi" w:cstheme="majorHAnsi"/>
          <w:b/>
          <w:sz w:val="32"/>
          <w:szCs w:val="32"/>
        </w:rPr>
      </w:pPr>
      <w:r w:rsidRPr="008F508C">
        <w:rPr>
          <w:rFonts w:asciiTheme="majorHAnsi" w:eastAsia="Calibri" w:hAnsiTheme="majorHAnsi" w:cstheme="majorHAnsi"/>
          <w:b/>
          <w:sz w:val="32"/>
          <w:szCs w:val="32"/>
        </w:rPr>
        <w:t>Environmental sustainability</w:t>
      </w:r>
    </w:p>
    <w:p w14:paraId="1C977E0C" w14:textId="7ACB4695" w:rsidR="001E4D1D" w:rsidRDefault="001E4D1D" w:rsidP="001E4D1D">
      <w:pPr>
        <w:ind w:right="43"/>
        <w:outlineLvl w:val="0"/>
        <w:rPr>
          <w:rFonts w:ascii="Calibri" w:hAnsi="Calibri"/>
        </w:rPr>
      </w:pPr>
    </w:p>
    <w:p w14:paraId="696782CD" w14:textId="77777777" w:rsidR="001E4D1D" w:rsidRDefault="001E4D1D" w:rsidP="001E4D1D">
      <w:pPr>
        <w:rPr>
          <w:rFonts w:asciiTheme="majorHAnsi" w:eastAsia="Times New Roman" w:hAnsiTheme="majorHAnsi" w:cstheme="majorHAnsi"/>
        </w:rPr>
      </w:pPr>
      <w:r>
        <w:rPr>
          <w:rFonts w:asciiTheme="majorHAnsi" w:eastAsia="Times New Roman" w:hAnsiTheme="majorHAnsi" w:cstheme="majorHAnsi"/>
        </w:rPr>
        <w:t xml:space="preserve">With the expansion of outdoor provision that is happening in Scotland, more woodland and greenspace is likely to be used more often by more ELC settings. One key aspect of the Scottish Outdoor Access Code is caring for your environment. Thus, you </w:t>
      </w:r>
      <w:r w:rsidRPr="009540B8">
        <w:rPr>
          <w:rFonts w:asciiTheme="majorHAnsi" w:eastAsia="Times New Roman" w:hAnsiTheme="majorHAnsi" w:cstheme="majorHAnsi"/>
          <w:b/>
        </w:rPr>
        <w:t>must</w:t>
      </w:r>
      <w:r>
        <w:rPr>
          <w:rFonts w:asciiTheme="majorHAnsi" w:eastAsia="Times New Roman" w:hAnsiTheme="majorHAnsi" w:cstheme="majorHAnsi"/>
        </w:rPr>
        <w:t xml:space="preserve"> work with the landowner to ensure that the damaged caused by their group visiting a woodland or greenspace is minimised. </w:t>
      </w:r>
    </w:p>
    <w:p w14:paraId="4311EACF" w14:textId="77777777" w:rsidR="001E4D1D" w:rsidRDefault="001E4D1D" w:rsidP="001E4D1D">
      <w:pPr>
        <w:rPr>
          <w:rFonts w:asciiTheme="majorHAnsi" w:eastAsia="Times New Roman" w:hAnsiTheme="majorHAnsi" w:cstheme="majorHAnsi"/>
        </w:rPr>
      </w:pPr>
    </w:p>
    <w:p w14:paraId="2169D61A" w14:textId="31017ABE" w:rsidR="001E4D1D" w:rsidRDefault="001E4D1D" w:rsidP="001E4D1D">
      <w:pPr>
        <w:rPr>
          <w:rFonts w:asciiTheme="majorHAnsi" w:eastAsia="Times New Roman" w:hAnsiTheme="majorHAnsi" w:cstheme="majorHAnsi"/>
        </w:rPr>
      </w:pPr>
      <w:r>
        <w:rPr>
          <w:rFonts w:asciiTheme="majorHAnsi" w:eastAsia="Times New Roman" w:hAnsiTheme="majorHAnsi" w:cstheme="majorHAnsi"/>
        </w:rPr>
        <w:t xml:space="preserve">Scottish Forestry have produced </w:t>
      </w:r>
      <w:r w:rsidRPr="00F25211">
        <w:rPr>
          <w:rFonts w:asciiTheme="majorHAnsi" w:eastAsia="Times New Roman" w:hAnsiTheme="majorHAnsi" w:cstheme="majorHAnsi"/>
          <w:i/>
        </w:rPr>
        <w:t>Forest Kindergarten Guidance for Landowners</w:t>
      </w:r>
      <w:r>
        <w:rPr>
          <w:rFonts w:asciiTheme="majorHAnsi" w:eastAsia="Times New Roman" w:hAnsiTheme="majorHAnsi" w:cstheme="majorHAnsi"/>
        </w:rPr>
        <w:t xml:space="preserve">. </w:t>
      </w:r>
      <w:hyperlink r:id="rId48" w:history="1">
        <w:r w:rsidR="00294AFF" w:rsidRPr="00D1740B">
          <w:rPr>
            <w:rStyle w:val="Hyperlink"/>
            <w:rFonts w:asciiTheme="majorHAnsi" w:eastAsia="Times New Roman" w:hAnsiTheme="majorHAnsi" w:cstheme="majorHAnsi"/>
          </w:rPr>
          <w:t>https://tinyurl.com/2fkycpwp</w:t>
        </w:r>
      </w:hyperlink>
      <w:r w:rsidR="00294AFF">
        <w:rPr>
          <w:rFonts w:asciiTheme="majorHAnsi" w:eastAsia="Times New Roman" w:hAnsiTheme="majorHAnsi" w:cstheme="majorHAnsi"/>
        </w:rPr>
        <w:t xml:space="preserve"> </w:t>
      </w:r>
      <w:r>
        <w:rPr>
          <w:rFonts w:asciiTheme="majorHAnsi" w:eastAsia="Times New Roman" w:hAnsiTheme="majorHAnsi" w:cstheme="majorHAnsi"/>
        </w:rPr>
        <w:t xml:space="preserve">Appendix 2 has lots of suggestions about actions staff and children can take to ensure a pro-active approach to minimising impact is undertaken. </w:t>
      </w:r>
    </w:p>
    <w:p w14:paraId="635FB31E" w14:textId="71683BB0" w:rsidR="001E4D1D" w:rsidRDefault="001E4D1D" w:rsidP="001E4D1D">
      <w:pPr>
        <w:ind w:right="43"/>
        <w:outlineLvl w:val="0"/>
        <w:rPr>
          <w:rFonts w:ascii="Calibri" w:hAnsi="Calibri"/>
        </w:rPr>
      </w:pPr>
    </w:p>
    <w:p w14:paraId="46C6B344" w14:textId="77777777" w:rsidR="001E4D1D" w:rsidRDefault="001E4D1D" w:rsidP="001E4D1D">
      <w:pPr>
        <w:ind w:right="43"/>
        <w:outlineLvl w:val="0"/>
        <w:rPr>
          <w:rFonts w:ascii="Calibri" w:hAnsi="Calibri"/>
        </w:rPr>
      </w:pPr>
    </w:p>
    <w:p w14:paraId="17771DBA" w14:textId="4FD819EF" w:rsidR="001E4D1D" w:rsidRDefault="001E4D1D" w:rsidP="001E4D1D">
      <w:pPr>
        <w:ind w:left="-284" w:right="43" w:firstLine="284"/>
        <w:outlineLvl w:val="0"/>
        <w:rPr>
          <w:rFonts w:ascii="Calibri" w:hAnsi="Calibri"/>
          <w:b/>
        </w:rPr>
      </w:pPr>
      <w:r w:rsidRPr="008A5A8B">
        <w:rPr>
          <w:rFonts w:ascii="Calibri" w:hAnsi="Calibri"/>
          <w:b/>
        </w:rPr>
        <w:lastRenderedPageBreak/>
        <w:t>Summary</w:t>
      </w:r>
    </w:p>
    <w:p w14:paraId="3067C4AF" w14:textId="77777777" w:rsidR="001E4D1D" w:rsidRPr="008A5A8B" w:rsidRDefault="001E4D1D" w:rsidP="001E4D1D">
      <w:pPr>
        <w:ind w:left="-284" w:right="43" w:firstLine="284"/>
        <w:outlineLvl w:val="0"/>
        <w:rPr>
          <w:rFonts w:ascii="Calibri" w:hAnsi="Calibri"/>
          <w:b/>
        </w:rPr>
      </w:pPr>
    </w:p>
    <w:p w14:paraId="4FBC2077" w14:textId="77777777" w:rsidR="001E4D1D" w:rsidRPr="008A5A8B" w:rsidRDefault="001E4D1D" w:rsidP="00130AD2">
      <w:pPr>
        <w:pStyle w:val="ListParagraph"/>
        <w:numPr>
          <w:ilvl w:val="0"/>
          <w:numId w:val="29"/>
        </w:numPr>
        <w:spacing w:after="0"/>
        <w:ind w:left="360" w:right="43"/>
        <w:outlineLvl w:val="0"/>
        <w:rPr>
          <w:sz w:val="24"/>
          <w:szCs w:val="24"/>
        </w:rPr>
      </w:pPr>
      <w:r w:rsidRPr="008A5A8B">
        <w:rPr>
          <w:b/>
          <w:sz w:val="24"/>
          <w:szCs w:val="24"/>
        </w:rPr>
        <w:t>Select impact-resistant sites</w:t>
      </w:r>
      <w:r w:rsidRPr="008A5A8B">
        <w:rPr>
          <w:sz w:val="24"/>
          <w:szCs w:val="24"/>
        </w:rPr>
        <w:t xml:space="preserve"> for Forest Kindergarten and Outdoor Nursery activity. Avoid environmentally sensitive sites. </w:t>
      </w:r>
    </w:p>
    <w:p w14:paraId="7F366266" w14:textId="77777777" w:rsidR="001E4D1D" w:rsidRPr="008A5A8B" w:rsidRDefault="001E4D1D" w:rsidP="00130AD2">
      <w:pPr>
        <w:pStyle w:val="ListParagraph"/>
        <w:numPr>
          <w:ilvl w:val="0"/>
          <w:numId w:val="29"/>
        </w:numPr>
        <w:spacing w:after="0"/>
        <w:ind w:left="360" w:right="43"/>
        <w:outlineLvl w:val="0"/>
        <w:rPr>
          <w:sz w:val="24"/>
          <w:szCs w:val="24"/>
        </w:rPr>
      </w:pPr>
      <w:r w:rsidRPr="008A5A8B">
        <w:rPr>
          <w:b/>
          <w:sz w:val="24"/>
          <w:szCs w:val="24"/>
        </w:rPr>
        <w:t>Involve children</w:t>
      </w:r>
      <w:r w:rsidRPr="008A5A8B">
        <w:rPr>
          <w:sz w:val="24"/>
          <w:szCs w:val="24"/>
        </w:rPr>
        <w:t xml:space="preserve"> in practical approaches to caring for the site and engage in shared sustained thinking based upon their understanding and experience of playing in these sites. The </w:t>
      </w:r>
      <w:r>
        <w:rPr>
          <w:sz w:val="24"/>
          <w:szCs w:val="24"/>
        </w:rPr>
        <w:t>Scottish Forestry</w:t>
      </w:r>
      <w:r w:rsidRPr="008A5A8B">
        <w:rPr>
          <w:sz w:val="24"/>
          <w:szCs w:val="24"/>
        </w:rPr>
        <w:t xml:space="preserve"> Forest Kindergarten approach encourages ELC staff to use age-appropriate strategies to ensure children adopt and remember how to be outside. </w:t>
      </w:r>
    </w:p>
    <w:p w14:paraId="6469D5D8" w14:textId="77777777" w:rsidR="001E4D1D" w:rsidRPr="008A5A8B" w:rsidRDefault="001E4D1D" w:rsidP="00130AD2">
      <w:pPr>
        <w:pStyle w:val="ListParagraph"/>
        <w:numPr>
          <w:ilvl w:val="0"/>
          <w:numId w:val="29"/>
        </w:numPr>
        <w:spacing w:after="0"/>
        <w:ind w:left="360" w:right="43"/>
        <w:outlineLvl w:val="0"/>
        <w:rPr>
          <w:sz w:val="24"/>
          <w:szCs w:val="24"/>
        </w:rPr>
      </w:pPr>
      <w:r w:rsidRPr="008A5A8B">
        <w:rPr>
          <w:b/>
          <w:sz w:val="24"/>
          <w:szCs w:val="24"/>
        </w:rPr>
        <w:t>Improve site resistance through informal management techniques</w:t>
      </w:r>
      <w:r w:rsidRPr="008A5A8B">
        <w:rPr>
          <w:sz w:val="24"/>
          <w:szCs w:val="24"/>
        </w:rPr>
        <w:t xml:space="preserve"> that the group of children and staff can also assist with. Manage adaptively and informally. See the suggestions in the table below.</w:t>
      </w:r>
    </w:p>
    <w:p w14:paraId="4B3DA3CC" w14:textId="77777777" w:rsidR="001E4D1D" w:rsidRPr="00C23686" w:rsidRDefault="001E4D1D" w:rsidP="00130AD2">
      <w:pPr>
        <w:pStyle w:val="ListParagraph"/>
        <w:numPr>
          <w:ilvl w:val="0"/>
          <w:numId w:val="29"/>
        </w:numPr>
        <w:spacing w:after="0"/>
        <w:ind w:left="360" w:right="43"/>
        <w:outlineLvl w:val="0"/>
        <w:rPr>
          <w:sz w:val="24"/>
          <w:szCs w:val="24"/>
        </w:rPr>
      </w:pPr>
      <w:r w:rsidRPr="008A5A8B">
        <w:rPr>
          <w:sz w:val="24"/>
          <w:szCs w:val="24"/>
        </w:rPr>
        <w:t xml:space="preserve">Groups should </w:t>
      </w:r>
      <w:r w:rsidRPr="008A5A8B">
        <w:rPr>
          <w:b/>
          <w:sz w:val="24"/>
          <w:szCs w:val="24"/>
        </w:rPr>
        <w:t>adopt low impact activities in a sensitive way</w:t>
      </w:r>
      <w:r w:rsidRPr="008A5A8B">
        <w:rPr>
          <w:sz w:val="24"/>
          <w:szCs w:val="24"/>
        </w:rPr>
        <w:t xml:space="preserve"> which does not overly constrain children’s free play. In some sites, this will be a ‘Leave no trace’ approach. In others it may be more appropriate for ‘Leave less trace’ practices to be adopted to enable children to play without constantly having to consider the environmental impact.</w:t>
      </w:r>
    </w:p>
    <w:p w14:paraId="3E4A7EC8" w14:textId="17F145C5" w:rsidR="00825B4E" w:rsidRDefault="00825B4E" w:rsidP="00825B4E">
      <w:pPr>
        <w:rPr>
          <w:rFonts w:asciiTheme="majorHAnsi" w:eastAsia="Times New Roman" w:hAnsiTheme="majorHAnsi" w:cstheme="majorHAnsi"/>
        </w:rPr>
      </w:pPr>
    </w:p>
    <w:p w14:paraId="1E0E4207" w14:textId="77777777" w:rsidR="001E4D1D" w:rsidRDefault="001E4D1D" w:rsidP="00825B4E">
      <w:pPr>
        <w:rPr>
          <w:rFonts w:asciiTheme="majorHAnsi" w:eastAsia="Times New Roman" w:hAnsiTheme="majorHAnsi" w:cstheme="majorHAnsi"/>
        </w:rPr>
      </w:pPr>
    </w:p>
    <w:p w14:paraId="4AEE8709" w14:textId="77777777" w:rsidR="00825B4E" w:rsidRDefault="00825B4E" w:rsidP="00825B4E">
      <w:pPr>
        <w:rPr>
          <w:rFonts w:asciiTheme="majorHAnsi" w:eastAsia="Times New Roman" w:hAnsiTheme="majorHAnsi" w:cstheme="majorHAnsi"/>
        </w:rPr>
      </w:pPr>
      <w:r>
        <w:rPr>
          <w:rFonts w:asciiTheme="majorHAnsi" w:eastAsia="Times New Roman" w:hAnsiTheme="majorHAnsi" w:cstheme="majorHAnsi"/>
        </w:rPr>
        <w:t>In Aberdeen, there are two interesting examples of how ELC groups and land managers are working together to ensure the principles of The Code are adhered to:</w:t>
      </w:r>
    </w:p>
    <w:p w14:paraId="3BBF4FF1" w14:textId="77777777" w:rsidR="00825B4E" w:rsidRDefault="00825B4E" w:rsidP="00825B4E">
      <w:pPr>
        <w:rPr>
          <w:rFonts w:asciiTheme="majorHAnsi" w:eastAsia="Times New Roman" w:hAnsiTheme="majorHAnsi" w:cstheme="majorHAnsi"/>
        </w:rPr>
      </w:pPr>
    </w:p>
    <w:p w14:paraId="356AAB11" w14:textId="77777777" w:rsidR="00825B4E" w:rsidRDefault="00825B4E" w:rsidP="00825B4E">
      <w:pPr>
        <w:rPr>
          <w:rFonts w:asciiTheme="majorHAnsi" w:eastAsia="Times New Roman" w:hAnsiTheme="majorHAnsi" w:cstheme="majorHAnsi"/>
        </w:rPr>
      </w:pPr>
      <w:r w:rsidRPr="00400FEB">
        <w:rPr>
          <w:rFonts w:asciiTheme="majorHAnsi" w:eastAsia="Times New Roman" w:hAnsiTheme="majorHAnsi" w:cstheme="majorHAnsi"/>
          <w:b/>
          <w:bCs/>
        </w:rPr>
        <w:t>1. Cruickshank Botanic Garden</w:t>
      </w:r>
      <w:r>
        <w:rPr>
          <w:rFonts w:asciiTheme="majorHAnsi" w:eastAsia="Times New Roman" w:hAnsiTheme="majorHAnsi" w:cstheme="majorHAnsi"/>
        </w:rPr>
        <w:t xml:space="preserve">. The curator always meets the lead staff prior to site use, undertakes a tour of the gardens and shares the expectations. This includes where to gather, which trees may be climbed, protocols around use of the gardens, where rope structures may be sited. Because the approaches are consistent, over time there has been very little wear and tear to the </w:t>
      </w:r>
      <w:proofErr w:type="spellStart"/>
      <w:r>
        <w:rPr>
          <w:rFonts w:asciiTheme="majorHAnsi" w:eastAsia="Times New Roman" w:hAnsiTheme="majorHAnsi" w:cstheme="majorHAnsi"/>
        </w:rPr>
        <w:t>Aboretum</w:t>
      </w:r>
      <w:proofErr w:type="spellEnd"/>
      <w:r>
        <w:rPr>
          <w:rFonts w:asciiTheme="majorHAnsi" w:eastAsia="Times New Roman" w:hAnsiTheme="majorHAnsi" w:cstheme="majorHAnsi"/>
        </w:rPr>
        <w:t xml:space="preserve">. </w:t>
      </w:r>
    </w:p>
    <w:p w14:paraId="58316ED6" w14:textId="77777777" w:rsidR="00825B4E" w:rsidRDefault="00825B4E" w:rsidP="00825B4E">
      <w:pPr>
        <w:rPr>
          <w:rFonts w:asciiTheme="majorHAnsi" w:eastAsia="Times New Roman" w:hAnsiTheme="majorHAnsi" w:cstheme="majorHAnsi"/>
        </w:rPr>
      </w:pPr>
    </w:p>
    <w:p w14:paraId="7B75E267" w14:textId="3D628482" w:rsidR="00825B4E" w:rsidRDefault="00825B4E" w:rsidP="00825B4E">
      <w:pPr>
        <w:rPr>
          <w:rFonts w:asciiTheme="majorHAnsi" w:eastAsia="Times New Roman" w:hAnsiTheme="majorHAnsi" w:cstheme="majorHAnsi"/>
        </w:rPr>
      </w:pPr>
      <w:r w:rsidRPr="00400FEB">
        <w:rPr>
          <w:rFonts w:asciiTheme="majorHAnsi" w:eastAsia="Times New Roman" w:hAnsiTheme="majorHAnsi" w:cstheme="majorHAnsi"/>
          <w:b/>
          <w:bCs/>
        </w:rPr>
        <w:t>2. Wee Woodland Care Programme</w:t>
      </w:r>
      <w:r>
        <w:rPr>
          <w:rFonts w:asciiTheme="majorHAnsi" w:eastAsia="Times New Roman" w:hAnsiTheme="majorHAnsi" w:cstheme="majorHAnsi"/>
        </w:rPr>
        <w:t>. This is a pilot project in Spring 2020. It involves the Countryside Ranger team working with a group of nurseries in the Northfield area that are beginning to use their local woods. The staff and children will be shown what simple management techniques they can adopt to minimise their impact and also how to undertake small scale woodland work such as clearing paths, pruning and removal of deadwood from trees. The nurseries will be given the basic tools they need to do these jobs as part of their play sessions. The aim is to develop staff and children’s awareness of the impact they have on a woodland</w:t>
      </w:r>
      <w:r w:rsidR="00400FEB">
        <w:rPr>
          <w:rFonts w:asciiTheme="majorHAnsi" w:eastAsia="Times New Roman" w:hAnsiTheme="majorHAnsi" w:cstheme="majorHAnsi"/>
        </w:rPr>
        <w:t xml:space="preserve"> </w:t>
      </w:r>
      <w:r>
        <w:rPr>
          <w:rFonts w:asciiTheme="majorHAnsi" w:eastAsia="Times New Roman" w:hAnsiTheme="majorHAnsi" w:cstheme="majorHAnsi"/>
        </w:rPr>
        <w:t xml:space="preserve"> but also to empower them to take preventative action.  </w:t>
      </w:r>
    </w:p>
    <w:p w14:paraId="747B8160" w14:textId="77777777" w:rsidR="00825B4E" w:rsidRDefault="00825B4E" w:rsidP="00825B4E">
      <w:pPr>
        <w:rPr>
          <w:rFonts w:asciiTheme="majorHAnsi" w:eastAsia="Times New Roman" w:hAnsiTheme="majorHAnsi" w:cstheme="majorHAnsi"/>
        </w:rPr>
      </w:pPr>
    </w:p>
    <w:p w14:paraId="411F38BC" w14:textId="0782313E" w:rsidR="00825B4E" w:rsidRDefault="00825B4E" w:rsidP="00825B4E">
      <w:pPr>
        <w:rPr>
          <w:rFonts w:asciiTheme="majorHAnsi" w:eastAsia="Times New Roman" w:hAnsiTheme="majorHAnsi" w:cstheme="majorHAnsi"/>
        </w:rPr>
      </w:pPr>
    </w:p>
    <w:p w14:paraId="28A7CBFA" w14:textId="2407C782" w:rsidR="00400FEB" w:rsidRDefault="00400FEB" w:rsidP="00825B4E">
      <w:pPr>
        <w:rPr>
          <w:rFonts w:asciiTheme="majorHAnsi" w:eastAsia="Times New Roman" w:hAnsiTheme="majorHAnsi" w:cstheme="majorHAnsi"/>
        </w:rPr>
      </w:pPr>
    </w:p>
    <w:p w14:paraId="597D8C35" w14:textId="4078C01F" w:rsidR="001E4D1D" w:rsidRDefault="001E4D1D" w:rsidP="00825B4E">
      <w:pPr>
        <w:rPr>
          <w:rFonts w:asciiTheme="majorHAnsi" w:eastAsia="Times New Roman" w:hAnsiTheme="majorHAnsi" w:cstheme="majorHAnsi"/>
        </w:rPr>
      </w:pPr>
    </w:p>
    <w:p w14:paraId="736F2A31" w14:textId="0AB29E34" w:rsidR="001E4D1D" w:rsidRDefault="001E4D1D" w:rsidP="00825B4E">
      <w:pPr>
        <w:rPr>
          <w:rFonts w:asciiTheme="majorHAnsi" w:eastAsia="Times New Roman" w:hAnsiTheme="majorHAnsi" w:cstheme="majorHAnsi"/>
        </w:rPr>
      </w:pPr>
    </w:p>
    <w:p w14:paraId="016BE2DF" w14:textId="22EB3E69" w:rsidR="001E4D1D" w:rsidRDefault="001E4D1D" w:rsidP="00825B4E">
      <w:pPr>
        <w:rPr>
          <w:rFonts w:asciiTheme="majorHAnsi" w:eastAsia="Times New Roman" w:hAnsiTheme="majorHAnsi" w:cstheme="majorHAnsi"/>
        </w:rPr>
      </w:pPr>
    </w:p>
    <w:p w14:paraId="35C5FADE" w14:textId="0735E8E3" w:rsidR="001E4D1D" w:rsidRDefault="001E4D1D" w:rsidP="00825B4E">
      <w:pPr>
        <w:rPr>
          <w:rFonts w:asciiTheme="majorHAnsi" w:eastAsia="Times New Roman" w:hAnsiTheme="majorHAnsi" w:cstheme="majorHAnsi"/>
        </w:rPr>
      </w:pPr>
    </w:p>
    <w:p w14:paraId="3A33FA2C" w14:textId="77113C2D" w:rsidR="001E4D1D" w:rsidRDefault="001E4D1D" w:rsidP="00825B4E">
      <w:pPr>
        <w:rPr>
          <w:rFonts w:asciiTheme="majorHAnsi" w:eastAsia="Times New Roman" w:hAnsiTheme="majorHAnsi" w:cstheme="majorHAnsi"/>
        </w:rPr>
      </w:pPr>
    </w:p>
    <w:p w14:paraId="6B3E9483" w14:textId="5AD463B1" w:rsidR="001E4D1D" w:rsidRDefault="001E4D1D" w:rsidP="00825B4E">
      <w:pPr>
        <w:rPr>
          <w:rFonts w:asciiTheme="majorHAnsi" w:eastAsia="Times New Roman" w:hAnsiTheme="majorHAnsi" w:cstheme="majorHAnsi"/>
        </w:rPr>
      </w:pPr>
    </w:p>
    <w:p w14:paraId="2101721E" w14:textId="4F83A331" w:rsidR="001E4D1D" w:rsidRDefault="001E4D1D" w:rsidP="00825B4E">
      <w:pPr>
        <w:rPr>
          <w:rFonts w:asciiTheme="majorHAnsi" w:eastAsia="Times New Roman" w:hAnsiTheme="majorHAnsi" w:cstheme="majorHAnsi"/>
        </w:rPr>
      </w:pPr>
    </w:p>
    <w:p w14:paraId="081874C8" w14:textId="2D44D84D" w:rsidR="001E4D1D" w:rsidRDefault="001E4D1D" w:rsidP="00825B4E">
      <w:pPr>
        <w:rPr>
          <w:rFonts w:asciiTheme="majorHAnsi" w:eastAsia="Times New Roman" w:hAnsiTheme="majorHAnsi" w:cstheme="majorHAnsi"/>
        </w:rPr>
      </w:pPr>
    </w:p>
    <w:p w14:paraId="452ACBED" w14:textId="15DE27A8" w:rsidR="001E4D1D" w:rsidRDefault="001E4D1D" w:rsidP="00825B4E">
      <w:pPr>
        <w:rPr>
          <w:rFonts w:asciiTheme="majorHAnsi" w:eastAsia="Times New Roman" w:hAnsiTheme="majorHAnsi" w:cstheme="majorHAnsi"/>
        </w:rPr>
      </w:pPr>
    </w:p>
    <w:p w14:paraId="06A4025F" w14:textId="5CFB9BAD" w:rsidR="001E4D1D" w:rsidRDefault="001E4D1D" w:rsidP="00825B4E">
      <w:pPr>
        <w:rPr>
          <w:rFonts w:asciiTheme="majorHAnsi" w:eastAsia="Times New Roman" w:hAnsiTheme="majorHAnsi" w:cstheme="majorHAnsi"/>
        </w:rPr>
      </w:pPr>
    </w:p>
    <w:p w14:paraId="3B901949" w14:textId="2226CC67" w:rsidR="001E4D1D" w:rsidRDefault="001E4D1D" w:rsidP="00825B4E">
      <w:pPr>
        <w:rPr>
          <w:rFonts w:asciiTheme="majorHAnsi" w:eastAsia="Times New Roman" w:hAnsiTheme="majorHAnsi" w:cstheme="majorHAnsi"/>
        </w:rPr>
      </w:pPr>
    </w:p>
    <w:p w14:paraId="457C5ED0" w14:textId="4F4E31C5" w:rsidR="001E4D1D" w:rsidRDefault="001E4D1D" w:rsidP="00825B4E">
      <w:pPr>
        <w:rPr>
          <w:rFonts w:asciiTheme="majorHAnsi" w:eastAsia="Times New Roman" w:hAnsiTheme="majorHAnsi" w:cstheme="majorHAnsi"/>
        </w:rPr>
      </w:pPr>
    </w:p>
    <w:p w14:paraId="05D8351A" w14:textId="77777777" w:rsidR="001E4D1D" w:rsidRDefault="001E4D1D" w:rsidP="00825B4E">
      <w:pPr>
        <w:rPr>
          <w:rFonts w:asciiTheme="majorHAnsi" w:eastAsia="Times New Roman" w:hAnsiTheme="majorHAnsi" w:cstheme="majorHAnsi"/>
        </w:rPr>
      </w:pPr>
    </w:p>
    <w:p w14:paraId="288AE56D" w14:textId="44B22A70" w:rsidR="00825B4E" w:rsidRPr="00825B4E" w:rsidRDefault="00825B4E" w:rsidP="00825B4E">
      <w:pPr>
        <w:rPr>
          <w:rFonts w:asciiTheme="majorHAnsi" w:eastAsia="Times New Roman" w:hAnsiTheme="majorHAnsi" w:cstheme="majorHAnsi"/>
          <w:b/>
          <w:bCs/>
          <w:sz w:val="32"/>
          <w:szCs w:val="32"/>
        </w:rPr>
      </w:pPr>
      <w:r w:rsidRPr="00825B4E">
        <w:rPr>
          <w:rFonts w:asciiTheme="majorHAnsi" w:eastAsia="Times New Roman" w:hAnsiTheme="majorHAnsi" w:cstheme="majorHAnsi"/>
          <w:b/>
          <w:bCs/>
          <w:sz w:val="32"/>
          <w:szCs w:val="32"/>
        </w:rPr>
        <w:lastRenderedPageBreak/>
        <w:t>Working with children and helping them to understand their rights and responsibilities</w:t>
      </w:r>
    </w:p>
    <w:p w14:paraId="0212DF49" w14:textId="4848EEFE" w:rsidR="00825B4E" w:rsidRDefault="00825B4E" w:rsidP="00825B4E">
      <w:pPr>
        <w:rPr>
          <w:rFonts w:asciiTheme="majorHAnsi" w:eastAsia="Times New Roman" w:hAnsiTheme="majorHAnsi" w:cstheme="majorHAnsi"/>
        </w:rPr>
      </w:pPr>
    </w:p>
    <w:p w14:paraId="048E539E" w14:textId="510C1E88" w:rsidR="00400FEB" w:rsidRDefault="00400FEB" w:rsidP="00400FEB">
      <w:pPr>
        <w:rPr>
          <w:rFonts w:asciiTheme="majorHAnsi" w:hAnsiTheme="majorHAnsi"/>
        </w:rPr>
      </w:pPr>
      <w:r>
        <w:rPr>
          <w:rFonts w:asciiTheme="majorHAnsi" w:hAnsiTheme="majorHAnsi"/>
        </w:rPr>
        <w:t xml:space="preserve">It simply isn’t possible for any child or EY educator to know and learn all the ins and outs of being outside and off-site within a few sessions. </w:t>
      </w:r>
      <w:r w:rsidR="008D50CC">
        <w:rPr>
          <w:rFonts w:asciiTheme="majorHAnsi" w:hAnsiTheme="majorHAnsi"/>
        </w:rPr>
        <w:t xml:space="preserve">Hopefully the washing line decision game has helped you, as a participant, see that The Code is the first port of call. However not every eventuality is covered by The Code. Good ethics, a wider knowledge of how ecosystems and habitats work and common sense are all needed. Sometimes you will have to weigh up and make decisions that are not easy around how children play in woodlands and local greenspace and what is and is not okay to do. This is also why keeping in contact with your landowner and seeking their advice matters. </w:t>
      </w:r>
    </w:p>
    <w:p w14:paraId="31A7688B" w14:textId="58FC2D28" w:rsidR="008D50CC" w:rsidRDefault="008D50CC" w:rsidP="00400FEB">
      <w:pPr>
        <w:rPr>
          <w:rFonts w:asciiTheme="majorHAnsi" w:hAnsiTheme="majorHAnsi"/>
        </w:rPr>
      </w:pPr>
    </w:p>
    <w:p w14:paraId="5D5D4AFF" w14:textId="7726B20B" w:rsidR="008D50CC" w:rsidRDefault="008D50CC" w:rsidP="00400FEB">
      <w:pPr>
        <w:rPr>
          <w:rFonts w:asciiTheme="majorHAnsi" w:hAnsiTheme="majorHAnsi"/>
        </w:rPr>
      </w:pPr>
      <w:r>
        <w:rPr>
          <w:rFonts w:asciiTheme="majorHAnsi" w:hAnsiTheme="majorHAnsi"/>
        </w:rPr>
        <w:t>When an issue does arise, it’s important that you take time to consider and respond to this is a positive and solution-focused way. The following approaches can work well with children to help them learn about how to behave and why:</w:t>
      </w:r>
    </w:p>
    <w:p w14:paraId="72743631" w14:textId="6F4FE537" w:rsidR="008D50CC" w:rsidRPr="008D50CC" w:rsidRDefault="008D50CC" w:rsidP="00400FEB">
      <w:pPr>
        <w:rPr>
          <w:rFonts w:asciiTheme="majorHAnsi" w:hAnsiTheme="majorHAnsi"/>
        </w:rPr>
      </w:pPr>
    </w:p>
    <w:p w14:paraId="3D3E4779" w14:textId="0CDAE3CF" w:rsidR="00400FEB" w:rsidRPr="008D50CC" w:rsidRDefault="00400FEB" w:rsidP="00130AD2">
      <w:pPr>
        <w:numPr>
          <w:ilvl w:val="0"/>
          <w:numId w:val="121"/>
        </w:numPr>
        <w:rPr>
          <w:rFonts w:asciiTheme="majorHAnsi" w:hAnsiTheme="majorHAnsi"/>
        </w:rPr>
      </w:pPr>
      <w:r w:rsidRPr="008D50CC">
        <w:rPr>
          <w:rFonts w:asciiTheme="majorHAnsi" w:hAnsiTheme="majorHAnsi"/>
        </w:rPr>
        <w:t>A story and discussion works well as stories stick in our minds better than instructions</w:t>
      </w:r>
      <w:r w:rsidR="008D50CC">
        <w:rPr>
          <w:rFonts w:asciiTheme="majorHAnsi" w:hAnsiTheme="majorHAnsi"/>
        </w:rPr>
        <w:t xml:space="preserve">. Often children empathise better with an animal who makes a mistake and learns from their behaviours. </w:t>
      </w:r>
    </w:p>
    <w:p w14:paraId="1948D243" w14:textId="77777777" w:rsidR="00400FEB" w:rsidRPr="008D50CC" w:rsidRDefault="00400FEB" w:rsidP="00130AD2">
      <w:pPr>
        <w:numPr>
          <w:ilvl w:val="0"/>
          <w:numId w:val="121"/>
        </w:numPr>
        <w:rPr>
          <w:rFonts w:asciiTheme="majorHAnsi" w:hAnsiTheme="majorHAnsi"/>
        </w:rPr>
      </w:pPr>
      <w:r w:rsidRPr="008D50CC">
        <w:rPr>
          <w:rFonts w:asciiTheme="majorHAnsi" w:hAnsiTheme="majorHAnsi"/>
        </w:rPr>
        <w:t>A small world illustration acted out</w:t>
      </w:r>
    </w:p>
    <w:p w14:paraId="19B71DFF" w14:textId="77777777" w:rsidR="00400FEB" w:rsidRPr="008D50CC" w:rsidRDefault="00400FEB" w:rsidP="00130AD2">
      <w:pPr>
        <w:numPr>
          <w:ilvl w:val="0"/>
          <w:numId w:val="121"/>
        </w:numPr>
        <w:rPr>
          <w:rFonts w:asciiTheme="majorHAnsi" w:hAnsiTheme="majorHAnsi"/>
        </w:rPr>
      </w:pPr>
      <w:r w:rsidRPr="008D50CC">
        <w:rPr>
          <w:rFonts w:asciiTheme="majorHAnsi" w:hAnsiTheme="majorHAnsi"/>
        </w:rPr>
        <w:t xml:space="preserve">The use of drama </w:t>
      </w:r>
    </w:p>
    <w:p w14:paraId="21068852" w14:textId="77777777" w:rsidR="00400FEB" w:rsidRPr="008D50CC" w:rsidRDefault="00400FEB" w:rsidP="00130AD2">
      <w:pPr>
        <w:numPr>
          <w:ilvl w:val="0"/>
          <w:numId w:val="121"/>
        </w:numPr>
        <w:rPr>
          <w:rFonts w:asciiTheme="majorHAnsi" w:hAnsiTheme="majorHAnsi"/>
        </w:rPr>
      </w:pPr>
      <w:r w:rsidRPr="008D50CC">
        <w:rPr>
          <w:rFonts w:asciiTheme="majorHAnsi" w:hAnsiTheme="majorHAnsi"/>
        </w:rPr>
        <w:t>The use of a character: puppet, adult pretending to be someone else, model, soft toy</w:t>
      </w:r>
    </w:p>
    <w:p w14:paraId="12A86C9C" w14:textId="77777777" w:rsidR="00400FEB" w:rsidRPr="008D50CC" w:rsidRDefault="00400FEB" w:rsidP="00130AD2">
      <w:pPr>
        <w:numPr>
          <w:ilvl w:val="0"/>
          <w:numId w:val="121"/>
        </w:numPr>
        <w:rPr>
          <w:rFonts w:asciiTheme="majorHAnsi" w:hAnsiTheme="majorHAnsi"/>
        </w:rPr>
      </w:pPr>
      <w:r w:rsidRPr="008D50CC">
        <w:rPr>
          <w:rFonts w:asciiTheme="majorHAnsi" w:hAnsiTheme="majorHAnsi"/>
        </w:rPr>
        <w:t>Songs are great for memorising routines</w:t>
      </w:r>
    </w:p>
    <w:p w14:paraId="625B66B3" w14:textId="446244BB" w:rsidR="00400FEB" w:rsidRDefault="00400FEB" w:rsidP="00130AD2">
      <w:pPr>
        <w:numPr>
          <w:ilvl w:val="0"/>
          <w:numId w:val="121"/>
        </w:numPr>
        <w:rPr>
          <w:rFonts w:asciiTheme="majorHAnsi" w:hAnsiTheme="majorHAnsi"/>
        </w:rPr>
      </w:pPr>
      <w:r w:rsidRPr="008D50CC">
        <w:rPr>
          <w:rFonts w:asciiTheme="majorHAnsi" w:hAnsiTheme="majorHAnsi"/>
        </w:rPr>
        <w:t xml:space="preserve">A game to reinforce a particular behaviour </w:t>
      </w:r>
    </w:p>
    <w:p w14:paraId="08F38D2F" w14:textId="2B3F8A50" w:rsidR="008D50CC" w:rsidRPr="008D50CC" w:rsidRDefault="008D50CC" w:rsidP="00130AD2">
      <w:pPr>
        <w:numPr>
          <w:ilvl w:val="0"/>
          <w:numId w:val="121"/>
        </w:numPr>
        <w:rPr>
          <w:rFonts w:asciiTheme="majorHAnsi" w:hAnsiTheme="majorHAnsi"/>
        </w:rPr>
      </w:pPr>
      <w:r>
        <w:rPr>
          <w:rFonts w:asciiTheme="majorHAnsi" w:hAnsiTheme="majorHAnsi"/>
        </w:rPr>
        <w:t xml:space="preserve">Adults role modelling the correct behaviours and language and being seen by children to take positive action. </w:t>
      </w:r>
    </w:p>
    <w:p w14:paraId="677FCC8C" w14:textId="77777777" w:rsidR="00400FEB" w:rsidRPr="008D50CC" w:rsidRDefault="00400FEB" w:rsidP="00400FEB">
      <w:pPr>
        <w:ind w:left="360"/>
        <w:rPr>
          <w:rFonts w:asciiTheme="majorHAnsi" w:hAnsiTheme="majorHAnsi"/>
        </w:rPr>
      </w:pPr>
    </w:p>
    <w:p w14:paraId="56A6D71E" w14:textId="7BAD082C" w:rsidR="004B6287" w:rsidRDefault="004B6287" w:rsidP="00C107AC">
      <w:pPr>
        <w:rPr>
          <w:rFonts w:ascii="Calibri" w:eastAsia="Cambria" w:hAnsi="Calibri" w:cs="Times New Roman"/>
          <w:bCs/>
        </w:rPr>
      </w:pPr>
    </w:p>
    <w:p w14:paraId="381F6C8E" w14:textId="3FA9E845" w:rsidR="00825B4E" w:rsidRDefault="00825B4E" w:rsidP="00C107AC">
      <w:pPr>
        <w:rPr>
          <w:rFonts w:ascii="Calibri" w:eastAsia="Cambria" w:hAnsi="Calibri" w:cs="Times New Roman"/>
          <w:bCs/>
        </w:rPr>
      </w:pPr>
    </w:p>
    <w:p w14:paraId="7440644C" w14:textId="5279D473" w:rsidR="008D50CC" w:rsidRDefault="008D50CC" w:rsidP="00C107AC">
      <w:pPr>
        <w:rPr>
          <w:rFonts w:ascii="Calibri" w:eastAsia="Cambria" w:hAnsi="Calibri" w:cs="Times New Roman"/>
          <w:bCs/>
        </w:rPr>
      </w:pPr>
    </w:p>
    <w:p w14:paraId="26D82DD9" w14:textId="4E63B127" w:rsidR="001E4D1D" w:rsidRDefault="001E4D1D" w:rsidP="00C107AC">
      <w:pPr>
        <w:rPr>
          <w:rFonts w:ascii="Calibri" w:eastAsia="Cambria" w:hAnsi="Calibri" w:cs="Times New Roman"/>
          <w:bCs/>
        </w:rPr>
      </w:pPr>
    </w:p>
    <w:p w14:paraId="618FFE68" w14:textId="6C1FC26E" w:rsidR="001E4D1D" w:rsidRDefault="001E4D1D" w:rsidP="00C107AC">
      <w:pPr>
        <w:rPr>
          <w:rFonts w:ascii="Calibri" w:eastAsia="Cambria" w:hAnsi="Calibri" w:cs="Times New Roman"/>
          <w:bCs/>
        </w:rPr>
      </w:pPr>
    </w:p>
    <w:p w14:paraId="1972F052" w14:textId="697A4517" w:rsidR="001E4D1D" w:rsidRDefault="001E4D1D" w:rsidP="00C107AC">
      <w:pPr>
        <w:rPr>
          <w:rFonts w:ascii="Calibri" w:eastAsia="Cambria" w:hAnsi="Calibri" w:cs="Times New Roman"/>
          <w:bCs/>
        </w:rPr>
      </w:pPr>
    </w:p>
    <w:p w14:paraId="12B97241" w14:textId="6F60D47E" w:rsidR="001E4D1D" w:rsidRDefault="001E4D1D" w:rsidP="00C107AC">
      <w:pPr>
        <w:rPr>
          <w:rFonts w:ascii="Calibri" w:eastAsia="Cambria" w:hAnsi="Calibri" w:cs="Times New Roman"/>
          <w:bCs/>
        </w:rPr>
      </w:pPr>
    </w:p>
    <w:p w14:paraId="70C4DE68" w14:textId="4B9526B4" w:rsidR="001E4D1D" w:rsidRDefault="001E4D1D" w:rsidP="00C107AC">
      <w:pPr>
        <w:rPr>
          <w:rFonts w:ascii="Calibri" w:eastAsia="Cambria" w:hAnsi="Calibri" w:cs="Times New Roman"/>
          <w:bCs/>
        </w:rPr>
      </w:pPr>
    </w:p>
    <w:p w14:paraId="33FAA906" w14:textId="323318A8" w:rsidR="001E4D1D" w:rsidRDefault="001E4D1D" w:rsidP="00C107AC">
      <w:pPr>
        <w:rPr>
          <w:rFonts w:ascii="Calibri" w:eastAsia="Cambria" w:hAnsi="Calibri" w:cs="Times New Roman"/>
          <w:bCs/>
        </w:rPr>
      </w:pPr>
    </w:p>
    <w:p w14:paraId="6D45B7D3" w14:textId="26AA0ED8" w:rsidR="001E4D1D" w:rsidRDefault="001E4D1D" w:rsidP="00C107AC">
      <w:pPr>
        <w:rPr>
          <w:rFonts w:ascii="Calibri" w:eastAsia="Cambria" w:hAnsi="Calibri" w:cs="Times New Roman"/>
          <w:bCs/>
        </w:rPr>
      </w:pPr>
    </w:p>
    <w:p w14:paraId="65082B3D" w14:textId="056FBAE6" w:rsidR="001E4D1D" w:rsidRDefault="001E4D1D" w:rsidP="00C107AC">
      <w:pPr>
        <w:rPr>
          <w:rFonts w:ascii="Calibri" w:eastAsia="Cambria" w:hAnsi="Calibri" w:cs="Times New Roman"/>
          <w:bCs/>
        </w:rPr>
      </w:pPr>
    </w:p>
    <w:p w14:paraId="2A61C713" w14:textId="041EDC41" w:rsidR="001E4D1D" w:rsidRDefault="001E4D1D" w:rsidP="00C107AC">
      <w:pPr>
        <w:rPr>
          <w:rFonts w:ascii="Calibri" w:eastAsia="Cambria" w:hAnsi="Calibri" w:cs="Times New Roman"/>
          <w:bCs/>
        </w:rPr>
      </w:pPr>
    </w:p>
    <w:p w14:paraId="2EF44D81" w14:textId="6D4E27ED" w:rsidR="001E4D1D" w:rsidRDefault="001E4D1D" w:rsidP="00C107AC">
      <w:pPr>
        <w:rPr>
          <w:rFonts w:ascii="Calibri" w:eastAsia="Cambria" w:hAnsi="Calibri" w:cs="Times New Roman"/>
          <w:bCs/>
        </w:rPr>
      </w:pPr>
    </w:p>
    <w:p w14:paraId="6A5E95AC" w14:textId="49A0DAF3" w:rsidR="001E4D1D" w:rsidRDefault="001E4D1D" w:rsidP="00C107AC">
      <w:pPr>
        <w:rPr>
          <w:rFonts w:ascii="Calibri" w:eastAsia="Cambria" w:hAnsi="Calibri" w:cs="Times New Roman"/>
          <w:bCs/>
        </w:rPr>
      </w:pPr>
    </w:p>
    <w:p w14:paraId="3AFC7298" w14:textId="01C514A7" w:rsidR="001E4D1D" w:rsidRDefault="001E4D1D" w:rsidP="00C107AC">
      <w:pPr>
        <w:rPr>
          <w:rFonts w:ascii="Calibri" w:eastAsia="Cambria" w:hAnsi="Calibri" w:cs="Times New Roman"/>
          <w:bCs/>
        </w:rPr>
      </w:pPr>
    </w:p>
    <w:p w14:paraId="00B5FF92" w14:textId="611A40A8" w:rsidR="001E4D1D" w:rsidRDefault="001E4D1D" w:rsidP="00C107AC">
      <w:pPr>
        <w:rPr>
          <w:rFonts w:ascii="Calibri" w:eastAsia="Cambria" w:hAnsi="Calibri" w:cs="Times New Roman"/>
          <w:bCs/>
        </w:rPr>
      </w:pPr>
    </w:p>
    <w:p w14:paraId="472F5BD8" w14:textId="7EE34D00" w:rsidR="001E4D1D" w:rsidRDefault="001E4D1D" w:rsidP="00C107AC">
      <w:pPr>
        <w:rPr>
          <w:rFonts w:ascii="Calibri" w:eastAsia="Cambria" w:hAnsi="Calibri" w:cs="Times New Roman"/>
          <w:bCs/>
        </w:rPr>
      </w:pPr>
    </w:p>
    <w:p w14:paraId="710DE98A" w14:textId="3DC54CBE" w:rsidR="001E4D1D" w:rsidRDefault="001E4D1D" w:rsidP="00C107AC">
      <w:pPr>
        <w:rPr>
          <w:rFonts w:ascii="Calibri" w:eastAsia="Cambria" w:hAnsi="Calibri" w:cs="Times New Roman"/>
          <w:bCs/>
        </w:rPr>
      </w:pPr>
    </w:p>
    <w:p w14:paraId="551DE75E" w14:textId="7741F2E3" w:rsidR="001E4D1D" w:rsidRDefault="001E4D1D" w:rsidP="00C107AC">
      <w:pPr>
        <w:rPr>
          <w:rFonts w:ascii="Calibri" w:eastAsia="Cambria" w:hAnsi="Calibri" w:cs="Times New Roman"/>
          <w:bCs/>
        </w:rPr>
      </w:pPr>
    </w:p>
    <w:p w14:paraId="380FE454" w14:textId="77777777" w:rsidR="001E4D1D" w:rsidRDefault="001E4D1D" w:rsidP="00C107AC">
      <w:pPr>
        <w:rPr>
          <w:rFonts w:ascii="Calibri" w:eastAsia="Cambria" w:hAnsi="Calibri" w:cs="Times New Roman"/>
          <w:bCs/>
        </w:rPr>
      </w:pPr>
    </w:p>
    <w:p w14:paraId="7D2B032B" w14:textId="7625903D" w:rsidR="008D50CC" w:rsidRDefault="008D50CC" w:rsidP="00C107AC">
      <w:pPr>
        <w:rPr>
          <w:rFonts w:ascii="Calibri" w:eastAsia="Cambria" w:hAnsi="Calibri" w:cs="Times New Roman"/>
          <w:bCs/>
        </w:rPr>
      </w:pPr>
    </w:p>
    <w:p w14:paraId="1A1B6BAC" w14:textId="77777777" w:rsidR="008D50CC" w:rsidRDefault="008D50CC" w:rsidP="00C107AC">
      <w:pPr>
        <w:rPr>
          <w:rFonts w:ascii="Calibri" w:eastAsia="Cambria" w:hAnsi="Calibri" w:cs="Times New Roman"/>
          <w:bCs/>
        </w:rPr>
      </w:pPr>
    </w:p>
    <w:p w14:paraId="00AC914F" w14:textId="77777777" w:rsidR="00825B4E" w:rsidRPr="003A4763" w:rsidRDefault="00825B4E" w:rsidP="00825B4E">
      <w:pPr>
        <w:jc w:val="center"/>
        <w:rPr>
          <w:rFonts w:ascii="Calibri" w:eastAsia="Cambria" w:hAnsi="Calibri" w:cs="Times New Roman"/>
          <w:b/>
          <w:sz w:val="32"/>
        </w:rPr>
      </w:pPr>
      <w:r w:rsidRPr="003A4763">
        <w:rPr>
          <w:rFonts w:ascii="Arial" w:eastAsia="Cambria" w:hAnsi="Arial" w:cs="Arial"/>
          <w:b/>
          <w:noProof/>
          <w:sz w:val="36"/>
          <w:szCs w:val="36"/>
        </w:rPr>
        <w:lastRenderedPageBreak/>
        <w:drawing>
          <wp:anchor distT="0" distB="0" distL="114300" distR="114300" simplePos="0" relativeHeight="251792384" behindDoc="1" locked="0" layoutInCell="1" allowOverlap="1" wp14:anchorId="5CF45137" wp14:editId="23DC8173">
            <wp:simplePos x="0" y="0"/>
            <wp:positionH relativeFrom="column">
              <wp:posOffset>5096974</wp:posOffset>
            </wp:positionH>
            <wp:positionV relativeFrom="paragraph">
              <wp:posOffset>597</wp:posOffset>
            </wp:positionV>
            <wp:extent cx="1083310" cy="579755"/>
            <wp:effectExtent l="0" t="0" r="0" b="4445"/>
            <wp:wrapTight wrapText="bothSides">
              <wp:wrapPolygon edited="0">
                <wp:start x="0" y="0"/>
                <wp:lineTo x="0" y="21292"/>
                <wp:lineTo x="21271" y="21292"/>
                <wp:lineTo x="21271" y="0"/>
                <wp:lineTo x="0" y="0"/>
              </wp:wrapPolygon>
            </wp:wrapTight>
            <wp:docPr id="72" name="Picture 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Pr="003A4763">
        <w:rPr>
          <w:rFonts w:ascii="Arial" w:eastAsia="Cambria" w:hAnsi="Arial" w:cs="Arial"/>
          <w:b/>
          <w:noProof/>
          <w:sz w:val="36"/>
          <w:szCs w:val="36"/>
        </w:rPr>
        <w:drawing>
          <wp:anchor distT="0" distB="0" distL="114300" distR="114300" simplePos="0" relativeHeight="251793408" behindDoc="1" locked="0" layoutInCell="1" allowOverlap="1" wp14:anchorId="5D5EE3C7" wp14:editId="1C5542AE">
            <wp:simplePos x="0" y="0"/>
            <wp:positionH relativeFrom="column">
              <wp:posOffset>-177800</wp:posOffset>
            </wp:positionH>
            <wp:positionV relativeFrom="paragraph">
              <wp:posOffset>114</wp:posOffset>
            </wp:positionV>
            <wp:extent cx="1083310" cy="579755"/>
            <wp:effectExtent l="0" t="0" r="0" b="4445"/>
            <wp:wrapTight wrapText="bothSides">
              <wp:wrapPolygon edited="0">
                <wp:start x="0" y="0"/>
                <wp:lineTo x="0" y="21292"/>
                <wp:lineTo x="21271" y="21292"/>
                <wp:lineTo x="21271" y="0"/>
                <wp:lineTo x="0" y="0"/>
              </wp:wrapPolygon>
            </wp:wrapTight>
            <wp:docPr id="73" name="Picture 7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r w:rsidRPr="003A4763">
        <w:rPr>
          <w:rFonts w:ascii="Calibri" w:eastAsia="Cambria" w:hAnsi="Calibri" w:cs="Times New Roman"/>
          <w:b/>
          <w:sz w:val="32"/>
        </w:rPr>
        <w:t>Embedding ‘The Code’ into Woodland Visits: Summary Sheet</w:t>
      </w:r>
    </w:p>
    <w:p w14:paraId="774F2B68" w14:textId="77777777" w:rsidR="00825B4E" w:rsidRPr="003A4763" w:rsidRDefault="00825B4E" w:rsidP="00825B4E">
      <w:pPr>
        <w:rPr>
          <w:rFonts w:ascii="Calibri" w:eastAsia="Cambria" w:hAnsi="Calibri" w:cs="Times New Roman"/>
          <w:sz w:val="16"/>
          <w:szCs w:val="16"/>
        </w:rPr>
      </w:pPr>
    </w:p>
    <w:p w14:paraId="33413F53" w14:textId="77777777" w:rsidR="00825B4E" w:rsidRPr="003A4763" w:rsidRDefault="00825B4E" w:rsidP="00825B4E">
      <w:pPr>
        <w:rPr>
          <w:rFonts w:ascii="Calibri" w:eastAsia="Cambria" w:hAnsi="Calibri" w:cs="Times New Roman"/>
        </w:rPr>
      </w:pPr>
      <w:r w:rsidRPr="003A4763">
        <w:rPr>
          <w:rFonts w:ascii="Calibri" w:eastAsia="Cambria" w:hAnsi="Calibri" w:cs="Times New Roman"/>
        </w:rPr>
        <w:t>Practitioners can model good practice and ensure that very young children enjoy the outdoors responsibly and safely. Think about ways of making sure the Scottish Outdoor Access Code summary below is part and parcel of how everyone must act when going off-site and into woods:</w:t>
      </w:r>
    </w:p>
    <w:p w14:paraId="692732FC" w14:textId="77777777" w:rsidR="00825B4E" w:rsidRPr="003A4763" w:rsidRDefault="00825B4E" w:rsidP="00825B4E">
      <w:pPr>
        <w:rPr>
          <w:rFonts w:ascii="Calibri" w:eastAsia="Cambria" w:hAnsi="Calibri" w:cs="Times New Roman"/>
        </w:rPr>
      </w:pPr>
    </w:p>
    <w:p w14:paraId="1FDBD39A" w14:textId="77777777" w:rsidR="00825B4E" w:rsidRPr="003A4763" w:rsidRDefault="00825B4E" w:rsidP="00130AD2">
      <w:pPr>
        <w:numPr>
          <w:ilvl w:val="0"/>
          <w:numId w:val="22"/>
        </w:numPr>
        <w:ind w:left="283"/>
        <w:rPr>
          <w:rFonts w:ascii="Calibri" w:eastAsia="Cambria" w:hAnsi="Calibri" w:cs="Times New Roman"/>
          <w:b/>
          <w:bCs/>
        </w:rPr>
      </w:pPr>
      <w:r w:rsidRPr="003A4763">
        <w:rPr>
          <w:rFonts w:ascii="Calibri" w:eastAsia="Cambria" w:hAnsi="Calibri" w:cs="Times New Roman"/>
          <w:b/>
          <w:bCs/>
        </w:rPr>
        <w:t>Take responsibility for our actions</w:t>
      </w:r>
    </w:p>
    <w:p w14:paraId="4F517D8E" w14:textId="77777777" w:rsidR="00825B4E" w:rsidRPr="003A4763" w:rsidRDefault="00825B4E" w:rsidP="00130AD2">
      <w:pPr>
        <w:numPr>
          <w:ilvl w:val="0"/>
          <w:numId w:val="23"/>
        </w:numPr>
        <w:ind w:left="303"/>
        <w:rPr>
          <w:rFonts w:ascii="Calibri" w:eastAsia="Cambria" w:hAnsi="Calibri" w:cs="Times New Roman"/>
        </w:rPr>
      </w:pPr>
      <w:r w:rsidRPr="003A4763">
        <w:rPr>
          <w:rFonts w:ascii="Calibri" w:eastAsia="Cambria" w:hAnsi="Calibri" w:cs="Times New Roman"/>
        </w:rPr>
        <w:t>Be aware of natural hazards</w:t>
      </w:r>
    </w:p>
    <w:p w14:paraId="044A9CC9" w14:textId="77777777" w:rsidR="00825B4E" w:rsidRPr="003A4763" w:rsidRDefault="00825B4E" w:rsidP="00130AD2">
      <w:pPr>
        <w:numPr>
          <w:ilvl w:val="0"/>
          <w:numId w:val="23"/>
        </w:numPr>
        <w:ind w:left="303"/>
        <w:rPr>
          <w:rFonts w:ascii="Calibri" w:eastAsia="Cambria" w:hAnsi="Calibri" w:cs="Times New Roman"/>
        </w:rPr>
      </w:pPr>
      <w:r w:rsidRPr="003A4763">
        <w:rPr>
          <w:rFonts w:ascii="Calibri" w:eastAsia="Cambria" w:hAnsi="Calibri" w:cs="Times New Roman"/>
        </w:rPr>
        <w:t>Recognise that many places outdoors are working environments</w:t>
      </w:r>
    </w:p>
    <w:p w14:paraId="3D6D8996" w14:textId="77777777" w:rsidR="00825B4E" w:rsidRDefault="00825B4E" w:rsidP="00825B4E">
      <w:pPr>
        <w:ind w:left="283"/>
        <w:rPr>
          <w:rFonts w:ascii="Calibri" w:eastAsia="Cambria" w:hAnsi="Calibri" w:cs="Times New Roman"/>
          <w:b/>
          <w:bCs/>
        </w:rPr>
      </w:pPr>
    </w:p>
    <w:p w14:paraId="2E440CAB" w14:textId="77777777" w:rsidR="00825B4E" w:rsidRPr="003A4763" w:rsidRDefault="00825B4E" w:rsidP="00825B4E">
      <w:pPr>
        <w:ind w:left="283"/>
        <w:rPr>
          <w:rFonts w:ascii="Calibri" w:eastAsia="Cambria" w:hAnsi="Calibri" w:cs="Times New Roman"/>
          <w:b/>
          <w:bCs/>
        </w:rPr>
      </w:pPr>
    </w:p>
    <w:p w14:paraId="03A6D969" w14:textId="77777777" w:rsidR="00825B4E" w:rsidRPr="003A4763" w:rsidRDefault="00825B4E" w:rsidP="00130AD2">
      <w:pPr>
        <w:numPr>
          <w:ilvl w:val="0"/>
          <w:numId w:val="22"/>
        </w:numPr>
        <w:ind w:left="283"/>
        <w:rPr>
          <w:rFonts w:ascii="Calibri" w:eastAsia="Cambria" w:hAnsi="Calibri" w:cs="Times New Roman"/>
          <w:b/>
          <w:bCs/>
        </w:rPr>
      </w:pPr>
      <w:r w:rsidRPr="003A4763">
        <w:rPr>
          <w:rFonts w:ascii="Calibri" w:eastAsia="Cambria" w:hAnsi="Calibri" w:cs="Times New Roman"/>
          <w:b/>
          <w:bCs/>
        </w:rPr>
        <w:t>Respect people’s privacy and peace of mind</w:t>
      </w:r>
    </w:p>
    <w:p w14:paraId="32EF4A17" w14:textId="77777777" w:rsidR="00825B4E" w:rsidRPr="003A4763" w:rsidRDefault="00825B4E" w:rsidP="00130AD2">
      <w:pPr>
        <w:numPr>
          <w:ilvl w:val="0"/>
          <w:numId w:val="24"/>
        </w:numPr>
        <w:ind w:left="283"/>
        <w:rPr>
          <w:rFonts w:ascii="Calibri" w:eastAsia="Cambria" w:hAnsi="Calibri" w:cs="Times New Roman"/>
        </w:rPr>
      </w:pPr>
      <w:r w:rsidRPr="003A4763">
        <w:rPr>
          <w:rFonts w:ascii="Calibri" w:eastAsia="Cambria" w:hAnsi="Calibri" w:cs="Times New Roman"/>
        </w:rPr>
        <w:t>Use paths or tracks when passing by houses or gardens</w:t>
      </w:r>
    </w:p>
    <w:p w14:paraId="20FA2FFF" w14:textId="77777777" w:rsidR="00825B4E" w:rsidRPr="003A4763" w:rsidRDefault="00825B4E" w:rsidP="00130AD2">
      <w:pPr>
        <w:numPr>
          <w:ilvl w:val="0"/>
          <w:numId w:val="24"/>
        </w:numPr>
        <w:ind w:left="283"/>
        <w:rPr>
          <w:rFonts w:ascii="Calibri" w:eastAsia="Cambria" w:hAnsi="Calibri" w:cs="Times New Roman"/>
        </w:rPr>
      </w:pPr>
      <w:r w:rsidRPr="003A4763">
        <w:rPr>
          <w:rFonts w:ascii="Calibri" w:eastAsia="Cambria" w:hAnsi="Calibri" w:cs="Times New Roman"/>
        </w:rPr>
        <w:t>Keep a sensible distance from houses when there is no path or track</w:t>
      </w:r>
    </w:p>
    <w:p w14:paraId="391002BC" w14:textId="77777777" w:rsidR="00825B4E" w:rsidRPr="003A4763" w:rsidRDefault="00825B4E" w:rsidP="00130AD2">
      <w:pPr>
        <w:numPr>
          <w:ilvl w:val="0"/>
          <w:numId w:val="24"/>
        </w:numPr>
        <w:ind w:left="283"/>
        <w:rPr>
          <w:rFonts w:ascii="Calibri" w:eastAsia="Cambria" w:hAnsi="Calibri" w:cs="Times New Roman"/>
        </w:rPr>
      </w:pPr>
      <w:r w:rsidRPr="003A4763">
        <w:rPr>
          <w:rFonts w:ascii="Calibri" w:eastAsia="Cambria" w:hAnsi="Calibri" w:cs="Times New Roman"/>
        </w:rPr>
        <w:t>Take care not to act in ways which might annoy or alarm people living nearby, especially when it’s dark</w:t>
      </w:r>
    </w:p>
    <w:p w14:paraId="3645A982" w14:textId="77777777" w:rsidR="00825B4E" w:rsidRDefault="00825B4E" w:rsidP="00825B4E">
      <w:pPr>
        <w:ind w:left="283"/>
        <w:rPr>
          <w:rFonts w:ascii="Calibri" w:eastAsia="Cambria" w:hAnsi="Calibri" w:cs="Times New Roman"/>
        </w:rPr>
      </w:pPr>
    </w:p>
    <w:p w14:paraId="2984B772" w14:textId="77777777" w:rsidR="00825B4E" w:rsidRPr="003A4763" w:rsidRDefault="00825B4E" w:rsidP="00825B4E">
      <w:pPr>
        <w:ind w:left="283"/>
        <w:rPr>
          <w:rFonts w:ascii="Calibri" w:eastAsia="Cambria" w:hAnsi="Calibri" w:cs="Times New Roman"/>
        </w:rPr>
      </w:pPr>
    </w:p>
    <w:p w14:paraId="637E545F" w14:textId="77777777" w:rsidR="00825B4E" w:rsidRPr="003A4763" w:rsidRDefault="00825B4E" w:rsidP="00130AD2">
      <w:pPr>
        <w:numPr>
          <w:ilvl w:val="0"/>
          <w:numId w:val="22"/>
        </w:numPr>
        <w:ind w:left="283"/>
        <w:rPr>
          <w:rFonts w:ascii="Calibri" w:eastAsia="Cambria" w:hAnsi="Calibri" w:cs="Times New Roman"/>
          <w:b/>
          <w:bCs/>
        </w:rPr>
      </w:pPr>
      <w:r w:rsidRPr="003A4763">
        <w:rPr>
          <w:rFonts w:ascii="Calibri" w:eastAsia="Cambria" w:hAnsi="Calibri" w:cs="Times New Roman"/>
          <w:b/>
          <w:bCs/>
        </w:rPr>
        <w:t>Help land managers and others to work safely and effectively</w:t>
      </w:r>
    </w:p>
    <w:p w14:paraId="0077B70D" w14:textId="77777777" w:rsidR="00825B4E" w:rsidRPr="003A4763" w:rsidRDefault="00825B4E" w:rsidP="00130AD2">
      <w:pPr>
        <w:numPr>
          <w:ilvl w:val="0"/>
          <w:numId w:val="25"/>
        </w:numPr>
        <w:ind w:left="283"/>
        <w:rPr>
          <w:rFonts w:ascii="Calibri" w:eastAsia="Cambria" w:hAnsi="Calibri" w:cs="Times New Roman"/>
        </w:rPr>
      </w:pPr>
      <w:r w:rsidRPr="003A4763">
        <w:rPr>
          <w:rFonts w:ascii="Calibri" w:eastAsia="Cambria" w:hAnsi="Calibri" w:cs="Times New Roman"/>
        </w:rPr>
        <w:t>Don’t hinder operations e.g. tree felling and harvesting. Keep a safe distance and follow advice/instructions from workers and avoid these areas</w:t>
      </w:r>
    </w:p>
    <w:p w14:paraId="0BB62ED7" w14:textId="77777777" w:rsidR="00825B4E" w:rsidRPr="003A4763" w:rsidRDefault="00825B4E" w:rsidP="00130AD2">
      <w:pPr>
        <w:numPr>
          <w:ilvl w:val="0"/>
          <w:numId w:val="25"/>
        </w:numPr>
        <w:ind w:left="283"/>
        <w:rPr>
          <w:rFonts w:ascii="Calibri" w:eastAsia="Cambria" w:hAnsi="Calibri" w:cs="Times New Roman"/>
        </w:rPr>
      </w:pPr>
      <w:r w:rsidRPr="003A4763">
        <w:rPr>
          <w:rFonts w:ascii="Calibri" w:eastAsia="Cambria" w:hAnsi="Calibri" w:cs="Times New Roman"/>
        </w:rPr>
        <w:t>See if there’s alternatives before entering a field of animals</w:t>
      </w:r>
    </w:p>
    <w:p w14:paraId="672F9BA9" w14:textId="77777777" w:rsidR="00825B4E" w:rsidRPr="003A4763" w:rsidRDefault="00825B4E" w:rsidP="00130AD2">
      <w:pPr>
        <w:numPr>
          <w:ilvl w:val="0"/>
          <w:numId w:val="25"/>
        </w:numPr>
        <w:ind w:left="283"/>
        <w:rPr>
          <w:rFonts w:ascii="Calibri" w:eastAsia="Cambria" w:hAnsi="Calibri" w:cs="Times New Roman"/>
        </w:rPr>
      </w:pPr>
      <w:r w:rsidRPr="003A4763">
        <w:rPr>
          <w:rFonts w:ascii="Calibri" w:eastAsia="Cambria" w:hAnsi="Calibri" w:cs="Times New Roman"/>
        </w:rPr>
        <w:t>Never feed farm animals</w:t>
      </w:r>
    </w:p>
    <w:p w14:paraId="28739885" w14:textId="77777777" w:rsidR="00825B4E" w:rsidRPr="003A4763" w:rsidRDefault="00825B4E" w:rsidP="00130AD2">
      <w:pPr>
        <w:numPr>
          <w:ilvl w:val="0"/>
          <w:numId w:val="25"/>
        </w:numPr>
        <w:ind w:left="283"/>
        <w:rPr>
          <w:rFonts w:ascii="Calibri" w:eastAsia="Cambria" w:hAnsi="Calibri" w:cs="Times New Roman"/>
        </w:rPr>
      </w:pPr>
      <w:r w:rsidRPr="003A4763">
        <w:rPr>
          <w:rFonts w:ascii="Calibri" w:eastAsia="Cambria" w:hAnsi="Calibri" w:cs="Times New Roman"/>
        </w:rPr>
        <w:t>Avoid crop damage. Use paths or tracks, go round the margins of fields or use alternative route</w:t>
      </w:r>
    </w:p>
    <w:p w14:paraId="75AEFAAF" w14:textId="77777777" w:rsidR="00825B4E" w:rsidRPr="003A4763" w:rsidRDefault="00825B4E" w:rsidP="00130AD2">
      <w:pPr>
        <w:numPr>
          <w:ilvl w:val="0"/>
          <w:numId w:val="25"/>
        </w:numPr>
        <w:ind w:left="283"/>
        <w:rPr>
          <w:rFonts w:ascii="Calibri" w:eastAsia="Cambria" w:hAnsi="Calibri" w:cs="Times New Roman"/>
        </w:rPr>
      </w:pPr>
      <w:r w:rsidRPr="003A4763">
        <w:rPr>
          <w:rFonts w:ascii="Calibri" w:eastAsia="Cambria" w:hAnsi="Calibri" w:cs="Times New Roman"/>
        </w:rPr>
        <w:t>Leave all gates as you find them</w:t>
      </w:r>
    </w:p>
    <w:p w14:paraId="54D3F9A5" w14:textId="77777777" w:rsidR="00825B4E" w:rsidRDefault="00825B4E" w:rsidP="00825B4E">
      <w:pPr>
        <w:ind w:left="283"/>
        <w:rPr>
          <w:rFonts w:ascii="Calibri" w:eastAsia="Cambria" w:hAnsi="Calibri" w:cs="Times New Roman"/>
          <w:sz w:val="20"/>
          <w:szCs w:val="20"/>
        </w:rPr>
      </w:pPr>
    </w:p>
    <w:p w14:paraId="631D0256" w14:textId="77777777" w:rsidR="00825B4E" w:rsidRPr="003A4763" w:rsidRDefault="00825B4E" w:rsidP="00825B4E">
      <w:pPr>
        <w:ind w:left="283"/>
        <w:rPr>
          <w:rFonts w:ascii="Calibri" w:eastAsia="Cambria" w:hAnsi="Calibri" w:cs="Times New Roman"/>
          <w:sz w:val="20"/>
          <w:szCs w:val="20"/>
        </w:rPr>
      </w:pPr>
    </w:p>
    <w:p w14:paraId="6AEF7D73" w14:textId="77777777" w:rsidR="00825B4E" w:rsidRPr="003A4763" w:rsidRDefault="00825B4E" w:rsidP="00130AD2">
      <w:pPr>
        <w:numPr>
          <w:ilvl w:val="0"/>
          <w:numId w:val="22"/>
        </w:numPr>
        <w:ind w:left="283"/>
        <w:rPr>
          <w:rFonts w:ascii="Calibri" w:eastAsia="Cambria" w:hAnsi="Calibri" w:cs="Times New Roman"/>
          <w:b/>
          <w:bCs/>
        </w:rPr>
      </w:pPr>
      <w:r w:rsidRPr="003A4763">
        <w:rPr>
          <w:rFonts w:ascii="Calibri" w:eastAsia="Cambria" w:hAnsi="Calibri" w:cs="Times New Roman"/>
          <w:b/>
          <w:bCs/>
        </w:rPr>
        <w:t>Care for your environment</w:t>
      </w:r>
    </w:p>
    <w:p w14:paraId="00AC8750" w14:textId="77777777" w:rsidR="00825B4E" w:rsidRPr="003A4763" w:rsidRDefault="00825B4E" w:rsidP="00130AD2">
      <w:pPr>
        <w:numPr>
          <w:ilvl w:val="0"/>
          <w:numId w:val="26"/>
        </w:numPr>
        <w:ind w:left="283"/>
        <w:rPr>
          <w:rFonts w:ascii="Calibri" w:eastAsia="Cambria" w:hAnsi="Calibri" w:cs="Times New Roman"/>
        </w:rPr>
      </w:pPr>
      <w:r w:rsidRPr="003A4763">
        <w:rPr>
          <w:rFonts w:ascii="Calibri" w:eastAsia="Cambria" w:hAnsi="Calibri" w:cs="Times New Roman"/>
        </w:rPr>
        <w:t>Avoid intentionally or recklessly disturbing or destroying plants, birds and other animal or geological features</w:t>
      </w:r>
    </w:p>
    <w:p w14:paraId="75CFB624" w14:textId="77777777" w:rsidR="00825B4E" w:rsidRPr="003A4763" w:rsidRDefault="00825B4E" w:rsidP="00130AD2">
      <w:pPr>
        <w:numPr>
          <w:ilvl w:val="0"/>
          <w:numId w:val="26"/>
        </w:numPr>
        <w:ind w:left="283"/>
        <w:rPr>
          <w:rFonts w:ascii="Calibri" w:eastAsia="Cambria" w:hAnsi="Calibri" w:cs="Times New Roman"/>
        </w:rPr>
      </w:pPr>
      <w:r w:rsidRPr="003A4763">
        <w:rPr>
          <w:rFonts w:ascii="Calibri" w:eastAsia="Cambria" w:hAnsi="Calibri" w:cs="Times New Roman"/>
        </w:rPr>
        <w:t>Following any voluntary agreements land managers and recreation bodies</w:t>
      </w:r>
    </w:p>
    <w:p w14:paraId="3C8B781E" w14:textId="77777777" w:rsidR="00825B4E" w:rsidRPr="003A4763" w:rsidRDefault="00825B4E" w:rsidP="00130AD2">
      <w:pPr>
        <w:numPr>
          <w:ilvl w:val="0"/>
          <w:numId w:val="26"/>
        </w:numPr>
        <w:ind w:left="283"/>
        <w:rPr>
          <w:rFonts w:ascii="Calibri" w:eastAsia="Cambria" w:hAnsi="Calibri" w:cs="Times New Roman"/>
        </w:rPr>
      </w:pPr>
      <w:r w:rsidRPr="003A4763">
        <w:rPr>
          <w:rFonts w:ascii="Calibri" w:eastAsia="Cambria" w:hAnsi="Calibri" w:cs="Times New Roman"/>
        </w:rPr>
        <w:t>Not damaging or disturbing cultural heritage sites</w:t>
      </w:r>
    </w:p>
    <w:p w14:paraId="4D8BF1A3" w14:textId="77777777" w:rsidR="00825B4E" w:rsidRPr="003A4763" w:rsidRDefault="00825B4E" w:rsidP="00130AD2">
      <w:pPr>
        <w:numPr>
          <w:ilvl w:val="0"/>
          <w:numId w:val="26"/>
        </w:numPr>
        <w:ind w:left="283"/>
        <w:rPr>
          <w:rFonts w:ascii="Calibri" w:eastAsia="Cambria" w:hAnsi="Calibri" w:cs="Times New Roman"/>
        </w:rPr>
      </w:pPr>
      <w:r w:rsidRPr="003A4763">
        <w:rPr>
          <w:rFonts w:ascii="Calibri" w:eastAsia="Cambria" w:hAnsi="Calibri" w:cs="Times New Roman"/>
        </w:rPr>
        <w:t>Not causing any pollution and taking all your litter away with you</w:t>
      </w:r>
    </w:p>
    <w:p w14:paraId="0CC1D2C9" w14:textId="77777777" w:rsidR="00825B4E" w:rsidRDefault="00825B4E" w:rsidP="00825B4E">
      <w:pPr>
        <w:ind w:left="283"/>
        <w:rPr>
          <w:rFonts w:ascii="Calibri" w:eastAsia="Cambria" w:hAnsi="Calibri" w:cs="Times New Roman"/>
        </w:rPr>
      </w:pPr>
    </w:p>
    <w:p w14:paraId="02C010F6" w14:textId="77777777" w:rsidR="00825B4E" w:rsidRPr="003A4763" w:rsidRDefault="00825B4E" w:rsidP="00825B4E">
      <w:pPr>
        <w:ind w:left="283"/>
        <w:rPr>
          <w:rFonts w:ascii="Calibri" w:eastAsia="Cambria" w:hAnsi="Calibri" w:cs="Times New Roman"/>
        </w:rPr>
      </w:pPr>
    </w:p>
    <w:p w14:paraId="1D5759BA" w14:textId="77777777" w:rsidR="00825B4E" w:rsidRPr="003A4763" w:rsidRDefault="00825B4E" w:rsidP="00130AD2">
      <w:pPr>
        <w:numPr>
          <w:ilvl w:val="0"/>
          <w:numId w:val="22"/>
        </w:numPr>
        <w:ind w:left="283"/>
        <w:rPr>
          <w:rFonts w:ascii="Calibri" w:eastAsia="Cambria" w:hAnsi="Calibri" w:cs="Times New Roman"/>
          <w:b/>
          <w:bCs/>
        </w:rPr>
      </w:pPr>
      <w:r w:rsidRPr="003A4763">
        <w:rPr>
          <w:rFonts w:ascii="Calibri" w:eastAsia="Cambria" w:hAnsi="Calibri" w:cs="Times New Roman"/>
          <w:b/>
          <w:bCs/>
        </w:rPr>
        <w:t>Keep your dog under proper control</w:t>
      </w:r>
    </w:p>
    <w:p w14:paraId="3B19FC6E" w14:textId="77777777" w:rsidR="00825B4E" w:rsidRPr="003A4763" w:rsidRDefault="00825B4E" w:rsidP="00130AD2">
      <w:pPr>
        <w:numPr>
          <w:ilvl w:val="0"/>
          <w:numId w:val="27"/>
        </w:numPr>
        <w:ind w:left="283"/>
        <w:rPr>
          <w:rFonts w:ascii="Calibri" w:eastAsia="Cambria" w:hAnsi="Calibri" w:cs="Times New Roman"/>
        </w:rPr>
      </w:pPr>
      <w:r w:rsidRPr="003A4763">
        <w:rPr>
          <w:rFonts w:ascii="Calibri" w:eastAsia="Cambria" w:hAnsi="Calibri" w:cs="Times New Roman"/>
        </w:rPr>
        <w:t>Don’t let it worry or attack livestock</w:t>
      </w:r>
    </w:p>
    <w:p w14:paraId="6EF5D9DB" w14:textId="77777777" w:rsidR="00825B4E" w:rsidRPr="003A4763" w:rsidRDefault="00825B4E" w:rsidP="00130AD2">
      <w:pPr>
        <w:numPr>
          <w:ilvl w:val="0"/>
          <w:numId w:val="27"/>
        </w:numPr>
        <w:ind w:left="283"/>
        <w:rPr>
          <w:rFonts w:ascii="Calibri" w:eastAsia="Cambria" w:hAnsi="Calibri" w:cs="Times New Roman"/>
        </w:rPr>
      </w:pPr>
      <w:r w:rsidRPr="003A4763">
        <w:rPr>
          <w:rFonts w:ascii="Calibri" w:eastAsia="Cambria" w:hAnsi="Calibri" w:cs="Times New Roman"/>
        </w:rPr>
        <w:t>Never take it into a field with calves or lambs</w:t>
      </w:r>
    </w:p>
    <w:p w14:paraId="68B394DA" w14:textId="77777777" w:rsidR="00825B4E" w:rsidRPr="003A4763" w:rsidRDefault="00825B4E" w:rsidP="00130AD2">
      <w:pPr>
        <w:numPr>
          <w:ilvl w:val="0"/>
          <w:numId w:val="27"/>
        </w:numPr>
        <w:ind w:left="283"/>
        <w:rPr>
          <w:rFonts w:ascii="Calibri" w:eastAsia="Cambria" w:hAnsi="Calibri" w:cs="Times New Roman"/>
        </w:rPr>
      </w:pPr>
      <w:r w:rsidRPr="003A4763">
        <w:rPr>
          <w:rFonts w:ascii="Calibri" w:eastAsia="Cambria" w:hAnsi="Calibri" w:cs="Times New Roman"/>
        </w:rPr>
        <w:t>Keep it on a short lead or under close control in fields where there’s farm animals or during the breeding season (April to July) on moorland, in forests, grassland, loch shores and the seashore</w:t>
      </w:r>
    </w:p>
    <w:p w14:paraId="4C62576C" w14:textId="77777777" w:rsidR="00825B4E" w:rsidRPr="003A4763" w:rsidRDefault="00825B4E" w:rsidP="00130AD2">
      <w:pPr>
        <w:numPr>
          <w:ilvl w:val="0"/>
          <w:numId w:val="27"/>
        </w:numPr>
        <w:ind w:left="283"/>
        <w:rPr>
          <w:rFonts w:ascii="Calibri" w:eastAsia="Cambria" w:hAnsi="Calibri" w:cs="Times New Roman"/>
        </w:rPr>
      </w:pPr>
      <w:r w:rsidRPr="003A4763">
        <w:rPr>
          <w:rFonts w:ascii="Calibri" w:eastAsia="Cambria" w:hAnsi="Calibri" w:cs="Times New Roman"/>
        </w:rPr>
        <w:t>Picking up and removing faeces from public open places</w:t>
      </w:r>
    </w:p>
    <w:p w14:paraId="73C0971C" w14:textId="77777777" w:rsidR="00825B4E" w:rsidRDefault="00825B4E" w:rsidP="00825B4E">
      <w:pPr>
        <w:ind w:left="283"/>
        <w:rPr>
          <w:rFonts w:ascii="Calibri" w:eastAsia="Cambria" w:hAnsi="Calibri" w:cs="Times New Roman"/>
        </w:rPr>
      </w:pPr>
    </w:p>
    <w:p w14:paraId="3E71F4F3" w14:textId="77777777" w:rsidR="00825B4E" w:rsidRPr="003A4763" w:rsidRDefault="00825B4E" w:rsidP="00825B4E">
      <w:pPr>
        <w:ind w:left="283"/>
        <w:rPr>
          <w:rFonts w:ascii="Calibri" w:eastAsia="Cambria" w:hAnsi="Calibri" w:cs="Times New Roman"/>
        </w:rPr>
      </w:pPr>
    </w:p>
    <w:p w14:paraId="34CED7C8" w14:textId="77777777" w:rsidR="00825B4E" w:rsidRPr="003A4763" w:rsidRDefault="00825B4E" w:rsidP="00130AD2">
      <w:pPr>
        <w:numPr>
          <w:ilvl w:val="0"/>
          <w:numId w:val="22"/>
        </w:numPr>
        <w:ind w:left="283"/>
        <w:rPr>
          <w:rFonts w:ascii="Calibri" w:eastAsia="Cambria" w:hAnsi="Calibri" w:cs="Times New Roman"/>
          <w:b/>
          <w:bCs/>
        </w:rPr>
      </w:pPr>
      <w:r w:rsidRPr="003A4763">
        <w:rPr>
          <w:rFonts w:ascii="Calibri" w:eastAsia="Cambria" w:hAnsi="Calibri" w:cs="Times New Roman"/>
          <w:b/>
          <w:bCs/>
        </w:rPr>
        <w:t>Take extra care if you are organising an event or running a business.</w:t>
      </w:r>
    </w:p>
    <w:p w14:paraId="7E38F4C3" w14:textId="77777777" w:rsidR="00825B4E" w:rsidRPr="003A4763" w:rsidRDefault="00825B4E" w:rsidP="00130AD2">
      <w:pPr>
        <w:numPr>
          <w:ilvl w:val="0"/>
          <w:numId w:val="28"/>
        </w:numPr>
        <w:ind w:left="283"/>
        <w:rPr>
          <w:rFonts w:ascii="Calibri" w:eastAsia="Cambria" w:hAnsi="Calibri" w:cs="Times New Roman"/>
        </w:rPr>
      </w:pPr>
      <w:r w:rsidRPr="003A4763">
        <w:rPr>
          <w:rFonts w:ascii="Calibri" w:eastAsia="Cambria" w:hAnsi="Calibri" w:cs="Times New Roman"/>
        </w:rPr>
        <w:t>Contact land managers if planning an educational visit to a farm or estate</w:t>
      </w:r>
    </w:p>
    <w:p w14:paraId="6A12C643" w14:textId="77777777" w:rsidR="00825B4E" w:rsidRPr="003A4763" w:rsidRDefault="00825B4E" w:rsidP="00130AD2">
      <w:pPr>
        <w:numPr>
          <w:ilvl w:val="0"/>
          <w:numId w:val="28"/>
        </w:numPr>
        <w:ind w:left="283"/>
        <w:rPr>
          <w:rFonts w:ascii="Calibri" w:eastAsia="Cambria" w:hAnsi="Calibri" w:cs="Times New Roman"/>
        </w:rPr>
      </w:pPr>
      <w:r w:rsidRPr="003A4763">
        <w:rPr>
          <w:rFonts w:ascii="Calibri" w:eastAsia="Cambria" w:hAnsi="Calibri" w:cs="Times New Roman"/>
        </w:rPr>
        <w:t>Obtain permission if you need facilities or services or if it will hinder others enjoying the outdoors or land management operations</w:t>
      </w:r>
    </w:p>
    <w:p w14:paraId="6D4CE80E" w14:textId="77777777" w:rsidR="00825B4E" w:rsidRPr="003A4763" w:rsidRDefault="00825B4E" w:rsidP="00130AD2">
      <w:pPr>
        <w:numPr>
          <w:ilvl w:val="0"/>
          <w:numId w:val="28"/>
        </w:numPr>
        <w:ind w:left="283"/>
        <w:rPr>
          <w:rFonts w:ascii="Calibri" w:eastAsia="Cambria" w:hAnsi="Calibri" w:cs="Times New Roman"/>
        </w:rPr>
      </w:pPr>
      <w:r w:rsidRPr="003A4763">
        <w:rPr>
          <w:rFonts w:ascii="Calibri" w:eastAsia="Cambria" w:hAnsi="Calibri" w:cs="Times New Roman"/>
        </w:rPr>
        <w:t>Talking to the land managers who are responsible for places that you use regularly or intensively</w:t>
      </w:r>
    </w:p>
    <w:p w14:paraId="3A6F5A9F" w14:textId="7DEEF1F9" w:rsidR="00825B4E" w:rsidRDefault="00825B4E" w:rsidP="00825B4E">
      <w:pPr>
        <w:rPr>
          <w:rFonts w:cstheme="minorHAnsi"/>
        </w:rPr>
      </w:pPr>
    </w:p>
    <w:p w14:paraId="52C5DFFB" w14:textId="0C2E8A36" w:rsidR="004543C4" w:rsidRDefault="004543C4" w:rsidP="00825B4E">
      <w:pPr>
        <w:rPr>
          <w:rFonts w:cstheme="minorHAnsi"/>
        </w:rPr>
      </w:pPr>
    </w:p>
    <w:p w14:paraId="5F41E8AC" w14:textId="16AC3B1E" w:rsidR="00D62FFC" w:rsidRDefault="00D62FFC" w:rsidP="004543C4">
      <w:pPr>
        <w:rPr>
          <w:rFonts w:asciiTheme="majorHAnsi" w:hAnsiTheme="majorHAnsi" w:cstheme="majorHAnsi"/>
          <w:b/>
          <w:bCs/>
          <w:sz w:val="32"/>
          <w:szCs w:val="32"/>
        </w:rPr>
      </w:pPr>
      <w:r>
        <w:rPr>
          <w:rFonts w:ascii="Arial" w:hAnsi="Arial" w:cs="Arial"/>
          <w:b/>
          <w:noProof/>
          <w:sz w:val="36"/>
          <w:szCs w:val="36"/>
        </w:rPr>
        <w:lastRenderedPageBreak/>
        <w:drawing>
          <wp:anchor distT="0" distB="0" distL="114300" distR="114300" simplePos="0" relativeHeight="251795456" behindDoc="1" locked="0" layoutInCell="1" allowOverlap="1" wp14:anchorId="3734C7A8" wp14:editId="37598D53">
            <wp:simplePos x="0" y="0"/>
            <wp:positionH relativeFrom="column">
              <wp:posOffset>5177155</wp:posOffset>
            </wp:positionH>
            <wp:positionV relativeFrom="paragraph">
              <wp:posOffset>54</wp:posOffset>
            </wp:positionV>
            <wp:extent cx="1388745" cy="743585"/>
            <wp:effectExtent l="0" t="0" r="0" b="5715"/>
            <wp:wrapTight wrapText="bothSides">
              <wp:wrapPolygon edited="0">
                <wp:start x="0" y="0"/>
                <wp:lineTo x="0" y="21397"/>
                <wp:lineTo x="21333" y="21397"/>
                <wp:lineTo x="21333" y="0"/>
                <wp:lineTo x="0" y="0"/>
              </wp:wrapPolygon>
            </wp:wrapTight>
            <wp:docPr id="74" name="Picture 74"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p>
    <w:p w14:paraId="679A21CD" w14:textId="015C68D7" w:rsidR="004543C4" w:rsidRPr="004543C4" w:rsidRDefault="004543C4" w:rsidP="004543C4">
      <w:pPr>
        <w:rPr>
          <w:rFonts w:asciiTheme="majorHAnsi" w:hAnsiTheme="majorHAnsi" w:cstheme="majorHAnsi"/>
          <w:sz w:val="32"/>
          <w:szCs w:val="32"/>
        </w:rPr>
      </w:pPr>
      <w:r w:rsidRPr="004543C4">
        <w:rPr>
          <w:rFonts w:asciiTheme="majorHAnsi" w:hAnsiTheme="majorHAnsi" w:cstheme="majorHAnsi"/>
          <w:b/>
          <w:bCs/>
          <w:sz w:val="32"/>
          <w:szCs w:val="32"/>
        </w:rPr>
        <w:t>Outcomes 1.2 and 1.3</w:t>
      </w:r>
      <w:r w:rsidR="000B1B97">
        <w:rPr>
          <w:rFonts w:asciiTheme="majorHAnsi" w:hAnsiTheme="majorHAnsi" w:cstheme="majorHAnsi"/>
          <w:b/>
          <w:bCs/>
          <w:sz w:val="32"/>
          <w:szCs w:val="32"/>
        </w:rPr>
        <w:t>:</w:t>
      </w:r>
      <w:r w:rsidRPr="004543C4">
        <w:rPr>
          <w:rFonts w:asciiTheme="majorHAnsi" w:hAnsiTheme="majorHAnsi" w:cstheme="majorHAnsi"/>
          <w:b/>
          <w:bCs/>
          <w:sz w:val="32"/>
          <w:szCs w:val="32"/>
        </w:rPr>
        <w:t xml:space="preserve"> Site appraisal, audit and survey </w:t>
      </w:r>
    </w:p>
    <w:p w14:paraId="1F0F94DC" w14:textId="55FD2D6A" w:rsidR="004543C4" w:rsidRDefault="004543C4" w:rsidP="004543C4">
      <w:pPr>
        <w:rPr>
          <w:rFonts w:asciiTheme="majorHAnsi" w:hAnsiTheme="majorHAnsi" w:cstheme="majorHAnsi"/>
          <w:b/>
          <w:bCs/>
        </w:rPr>
      </w:pPr>
    </w:p>
    <w:p w14:paraId="125FF1C8" w14:textId="0C47722A" w:rsidR="009D5EB6" w:rsidRPr="009D5EB6" w:rsidRDefault="009D5EB6" w:rsidP="009D5EB6">
      <w:pPr>
        <w:rPr>
          <w:rFonts w:asciiTheme="majorHAnsi" w:hAnsiTheme="majorHAnsi" w:cstheme="majorHAnsi"/>
        </w:rPr>
      </w:pPr>
      <w:r w:rsidRPr="009D5EB6">
        <w:rPr>
          <w:rFonts w:asciiTheme="majorHAnsi" w:hAnsiTheme="majorHAnsi" w:cstheme="majorHAnsi"/>
          <w:i/>
          <w:iCs/>
        </w:rPr>
        <w:t xml:space="preserve">Whether you are accessing the outdoors on an ad hoc basis or setting up an outdoor nursery, the first step is to locate and identify the right space. Woodland, fields, beaches and mixed habitats all currently host successful outdoor provision. Whatever you’re considering, you’ll need to weigh up many important factors to ensure a potential new site has the capacity to provide a range of high quality play-based learning experiences for young children which are positive, challenging, playful and enjoyable. </w:t>
      </w:r>
      <w:r>
        <w:rPr>
          <w:rFonts w:asciiTheme="majorHAnsi" w:hAnsiTheme="majorHAnsi" w:cstheme="majorHAnsi"/>
        </w:rPr>
        <w:t>Out to Play, p11</w:t>
      </w:r>
    </w:p>
    <w:p w14:paraId="6CC41233" w14:textId="77777777" w:rsidR="009D5EB6" w:rsidRPr="004543C4" w:rsidRDefault="009D5EB6" w:rsidP="004543C4">
      <w:pPr>
        <w:rPr>
          <w:rFonts w:asciiTheme="majorHAnsi" w:hAnsiTheme="majorHAnsi" w:cstheme="majorHAnsi"/>
          <w:b/>
          <w:bCs/>
        </w:rPr>
      </w:pPr>
    </w:p>
    <w:p w14:paraId="6FCAC74B" w14:textId="77777777" w:rsidR="00D62FFC" w:rsidRPr="00D62FFC" w:rsidRDefault="00D62FFC" w:rsidP="00D62FFC">
      <w:pPr>
        <w:rPr>
          <w:rFonts w:asciiTheme="majorHAnsi" w:hAnsiTheme="majorHAnsi" w:cstheme="majorHAnsi"/>
        </w:rPr>
      </w:pPr>
    </w:p>
    <w:tbl>
      <w:tblPr>
        <w:tblStyle w:val="TableGrid"/>
        <w:tblW w:w="0" w:type="auto"/>
        <w:tblLook w:val="04A0" w:firstRow="1" w:lastRow="0" w:firstColumn="1" w:lastColumn="0" w:noHBand="0" w:noVBand="1"/>
      </w:tblPr>
      <w:tblGrid>
        <w:gridCol w:w="4865"/>
        <w:gridCol w:w="4865"/>
      </w:tblGrid>
      <w:tr w:rsidR="00D62FFC" w:rsidRPr="00D62FFC" w14:paraId="42D1D63C" w14:textId="77777777" w:rsidTr="004A04CC">
        <w:tc>
          <w:tcPr>
            <w:tcW w:w="4865" w:type="dxa"/>
          </w:tcPr>
          <w:p w14:paraId="514C73D8" w14:textId="77777777" w:rsidR="00D62FFC" w:rsidRPr="00D62FFC" w:rsidRDefault="00D62FFC" w:rsidP="00D62FFC">
            <w:pPr>
              <w:rPr>
                <w:rFonts w:asciiTheme="majorHAnsi" w:hAnsiTheme="majorHAnsi" w:cstheme="majorHAnsi"/>
                <w:b/>
              </w:rPr>
            </w:pPr>
            <w:r w:rsidRPr="00D62FFC">
              <w:rPr>
                <w:rFonts w:asciiTheme="majorHAnsi" w:hAnsiTheme="majorHAnsi" w:cstheme="majorHAnsi"/>
                <w:b/>
              </w:rPr>
              <w:t>Assessment criteria</w:t>
            </w:r>
          </w:p>
        </w:tc>
        <w:tc>
          <w:tcPr>
            <w:tcW w:w="4865" w:type="dxa"/>
          </w:tcPr>
          <w:p w14:paraId="7D04F903" w14:textId="77777777" w:rsidR="00D62FFC" w:rsidRPr="00D62FFC" w:rsidRDefault="00D62FFC" w:rsidP="00D62FFC">
            <w:pPr>
              <w:rPr>
                <w:rFonts w:asciiTheme="majorHAnsi" w:hAnsiTheme="majorHAnsi" w:cstheme="majorHAnsi"/>
                <w:b/>
              </w:rPr>
            </w:pPr>
            <w:r w:rsidRPr="00D62FFC">
              <w:rPr>
                <w:rFonts w:asciiTheme="majorHAnsi" w:hAnsiTheme="majorHAnsi" w:cstheme="majorHAnsi"/>
                <w:b/>
              </w:rPr>
              <w:t>Assessment method</w:t>
            </w:r>
          </w:p>
        </w:tc>
      </w:tr>
      <w:tr w:rsidR="00D62FFC" w:rsidRPr="00D62FFC" w14:paraId="644A4828" w14:textId="77777777" w:rsidTr="004A04CC">
        <w:tc>
          <w:tcPr>
            <w:tcW w:w="4865" w:type="dxa"/>
          </w:tcPr>
          <w:p w14:paraId="0714963D" w14:textId="77777777" w:rsidR="00D62FFC" w:rsidRPr="00D62FFC" w:rsidRDefault="00D62FFC" w:rsidP="00130AD2">
            <w:pPr>
              <w:numPr>
                <w:ilvl w:val="0"/>
                <w:numId w:val="116"/>
              </w:numPr>
              <w:rPr>
                <w:rFonts w:asciiTheme="majorHAnsi" w:hAnsiTheme="majorHAnsi" w:cstheme="majorHAnsi"/>
              </w:rPr>
            </w:pPr>
            <w:r w:rsidRPr="00D62FFC">
              <w:rPr>
                <w:rFonts w:asciiTheme="majorHAnsi" w:hAnsiTheme="majorHAnsi" w:cstheme="majorHAnsi"/>
              </w:rPr>
              <w:t>Complete a site survey</w:t>
            </w:r>
          </w:p>
          <w:p w14:paraId="3BD45EDA" w14:textId="77777777" w:rsidR="00D62FFC" w:rsidRPr="00D62FFC" w:rsidRDefault="00D62FFC" w:rsidP="00130AD2">
            <w:pPr>
              <w:numPr>
                <w:ilvl w:val="0"/>
                <w:numId w:val="116"/>
              </w:numPr>
              <w:rPr>
                <w:rFonts w:asciiTheme="majorHAnsi" w:hAnsiTheme="majorHAnsi" w:cstheme="majorHAnsi"/>
              </w:rPr>
            </w:pPr>
            <w:r w:rsidRPr="00D62FFC">
              <w:rPr>
                <w:rFonts w:asciiTheme="majorHAnsi" w:hAnsiTheme="majorHAnsi" w:cstheme="majorHAnsi"/>
              </w:rPr>
              <w:t>Identify features, hazards and play potential</w:t>
            </w:r>
          </w:p>
          <w:p w14:paraId="5D47AFFA" w14:textId="77777777" w:rsidR="00D62FFC" w:rsidRPr="00D62FFC" w:rsidRDefault="00D62FFC" w:rsidP="00D62FFC">
            <w:pPr>
              <w:rPr>
                <w:rFonts w:asciiTheme="majorHAnsi" w:hAnsiTheme="majorHAnsi" w:cstheme="majorHAnsi"/>
              </w:rPr>
            </w:pPr>
          </w:p>
        </w:tc>
        <w:tc>
          <w:tcPr>
            <w:tcW w:w="4865" w:type="dxa"/>
          </w:tcPr>
          <w:p w14:paraId="22370168" w14:textId="77777777" w:rsidR="00D62FFC" w:rsidRPr="00D62FFC" w:rsidRDefault="00D62FFC" w:rsidP="00D62FFC">
            <w:pPr>
              <w:rPr>
                <w:rFonts w:asciiTheme="majorHAnsi" w:hAnsiTheme="majorHAnsi" w:cstheme="majorHAnsi"/>
              </w:rPr>
            </w:pPr>
            <w:r w:rsidRPr="00D62FFC">
              <w:rPr>
                <w:rFonts w:asciiTheme="majorHAnsi" w:hAnsiTheme="majorHAnsi" w:cstheme="majorHAnsi"/>
              </w:rPr>
              <w:t xml:space="preserve">Outdoors: Completion of a site survey form ensuring all aspects are considered. </w:t>
            </w:r>
          </w:p>
          <w:p w14:paraId="333DC8BA" w14:textId="77777777" w:rsidR="00D62FFC" w:rsidRPr="00D62FFC" w:rsidRDefault="00D62FFC" w:rsidP="00D62FFC">
            <w:pPr>
              <w:rPr>
                <w:rFonts w:asciiTheme="majorHAnsi" w:hAnsiTheme="majorHAnsi" w:cstheme="majorHAnsi"/>
              </w:rPr>
            </w:pPr>
          </w:p>
        </w:tc>
      </w:tr>
    </w:tbl>
    <w:p w14:paraId="0DCB282A" w14:textId="77777777" w:rsidR="00D62FFC" w:rsidRPr="00D62FFC" w:rsidRDefault="00D62FFC" w:rsidP="00D62FFC">
      <w:pPr>
        <w:rPr>
          <w:rFonts w:asciiTheme="majorHAnsi" w:hAnsiTheme="majorHAnsi" w:cstheme="majorHAnsi"/>
        </w:rPr>
      </w:pPr>
    </w:p>
    <w:tbl>
      <w:tblPr>
        <w:tblStyle w:val="TableGrid"/>
        <w:tblW w:w="0" w:type="auto"/>
        <w:tblLook w:val="04A0" w:firstRow="1" w:lastRow="0" w:firstColumn="1" w:lastColumn="0" w:noHBand="0" w:noVBand="1"/>
      </w:tblPr>
      <w:tblGrid>
        <w:gridCol w:w="4865"/>
        <w:gridCol w:w="4865"/>
      </w:tblGrid>
      <w:tr w:rsidR="00D62FFC" w:rsidRPr="00D62FFC" w14:paraId="65812BBD" w14:textId="77777777" w:rsidTr="004A04CC">
        <w:tc>
          <w:tcPr>
            <w:tcW w:w="4865" w:type="dxa"/>
          </w:tcPr>
          <w:p w14:paraId="45D09652" w14:textId="77777777" w:rsidR="00D62FFC" w:rsidRPr="00D62FFC" w:rsidRDefault="00D62FFC" w:rsidP="00D62FFC">
            <w:pPr>
              <w:rPr>
                <w:rFonts w:asciiTheme="majorHAnsi" w:hAnsiTheme="majorHAnsi" w:cstheme="majorHAnsi"/>
                <w:b/>
              </w:rPr>
            </w:pPr>
            <w:r w:rsidRPr="00D62FFC">
              <w:rPr>
                <w:rFonts w:asciiTheme="majorHAnsi" w:hAnsiTheme="majorHAnsi" w:cstheme="majorHAnsi"/>
                <w:b/>
              </w:rPr>
              <w:t>Assessment criteria</w:t>
            </w:r>
          </w:p>
        </w:tc>
        <w:tc>
          <w:tcPr>
            <w:tcW w:w="4865" w:type="dxa"/>
          </w:tcPr>
          <w:p w14:paraId="6E239111" w14:textId="77777777" w:rsidR="00D62FFC" w:rsidRPr="00D62FFC" w:rsidRDefault="00D62FFC" w:rsidP="00D62FFC">
            <w:pPr>
              <w:rPr>
                <w:rFonts w:asciiTheme="majorHAnsi" w:hAnsiTheme="majorHAnsi" w:cstheme="majorHAnsi"/>
                <w:b/>
              </w:rPr>
            </w:pPr>
            <w:r w:rsidRPr="00D62FFC">
              <w:rPr>
                <w:rFonts w:asciiTheme="majorHAnsi" w:hAnsiTheme="majorHAnsi" w:cstheme="majorHAnsi"/>
                <w:b/>
              </w:rPr>
              <w:t>Assessment method</w:t>
            </w:r>
          </w:p>
        </w:tc>
      </w:tr>
      <w:tr w:rsidR="00D62FFC" w:rsidRPr="00D62FFC" w14:paraId="771B1983" w14:textId="77777777" w:rsidTr="004A04CC">
        <w:tc>
          <w:tcPr>
            <w:tcW w:w="4865" w:type="dxa"/>
          </w:tcPr>
          <w:p w14:paraId="2777E786" w14:textId="77777777" w:rsidR="00D62FFC" w:rsidRPr="00D62FFC" w:rsidRDefault="00D62FFC" w:rsidP="00130AD2">
            <w:pPr>
              <w:numPr>
                <w:ilvl w:val="0"/>
                <w:numId w:val="116"/>
              </w:numPr>
              <w:rPr>
                <w:rFonts w:asciiTheme="majorHAnsi" w:hAnsiTheme="majorHAnsi" w:cstheme="majorHAnsi"/>
              </w:rPr>
            </w:pPr>
            <w:r w:rsidRPr="00D62FFC">
              <w:rPr>
                <w:rFonts w:asciiTheme="majorHAnsi" w:hAnsiTheme="majorHAnsi" w:cstheme="majorHAnsi"/>
              </w:rPr>
              <w:t>Assess a site for its suitability to be a forest kindergarten site, based upon three characteristics: access, site character and potential hazards</w:t>
            </w:r>
          </w:p>
          <w:p w14:paraId="3DF9CECE" w14:textId="77777777" w:rsidR="00D62FFC" w:rsidRPr="00D62FFC" w:rsidRDefault="00D62FFC" w:rsidP="00130AD2">
            <w:pPr>
              <w:numPr>
                <w:ilvl w:val="0"/>
                <w:numId w:val="116"/>
              </w:numPr>
              <w:rPr>
                <w:rFonts w:asciiTheme="majorHAnsi" w:hAnsiTheme="majorHAnsi" w:cstheme="majorHAnsi"/>
              </w:rPr>
            </w:pPr>
            <w:r w:rsidRPr="00D62FFC">
              <w:rPr>
                <w:rFonts w:asciiTheme="majorHAnsi" w:hAnsiTheme="majorHAnsi" w:cstheme="majorHAnsi"/>
              </w:rPr>
              <w:t>Justification for the rationale</w:t>
            </w:r>
          </w:p>
          <w:p w14:paraId="337F877C" w14:textId="77777777" w:rsidR="00D62FFC" w:rsidRPr="00D62FFC" w:rsidRDefault="00D62FFC" w:rsidP="00D62FFC">
            <w:pPr>
              <w:rPr>
                <w:rFonts w:asciiTheme="majorHAnsi" w:hAnsiTheme="majorHAnsi" w:cstheme="majorHAnsi"/>
              </w:rPr>
            </w:pPr>
          </w:p>
        </w:tc>
        <w:tc>
          <w:tcPr>
            <w:tcW w:w="4865" w:type="dxa"/>
          </w:tcPr>
          <w:p w14:paraId="3E7D60EF" w14:textId="77777777" w:rsidR="00D62FFC" w:rsidRPr="00D62FFC" w:rsidRDefault="00D62FFC" w:rsidP="00D62FFC">
            <w:pPr>
              <w:rPr>
                <w:rFonts w:asciiTheme="majorHAnsi" w:hAnsiTheme="majorHAnsi" w:cstheme="majorHAnsi"/>
              </w:rPr>
            </w:pPr>
            <w:r w:rsidRPr="00D62FFC">
              <w:rPr>
                <w:rFonts w:asciiTheme="majorHAnsi" w:hAnsiTheme="majorHAnsi" w:cstheme="majorHAnsi"/>
              </w:rPr>
              <w:t xml:space="preserve">Outdoors: Completion of a site survey form ensuring all aspects are considered. </w:t>
            </w:r>
          </w:p>
          <w:p w14:paraId="6AFC9633" w14:textId="77777777" w:rsidR="00D62FFC" w:rsidRPr="00D62FFC" w:rsidRDefault="00D62FFC" w:rsidP="00D62FFC">
            <w:pPr>
              <w:rPr>
                <w:rFonts w:asciiTheme="majorHAnsi" w:hAnsiTheme="majorHAnsi" w:cstheme="majorHAnsi"/>
              </w:rPr>
            </w:pPr>
          </w:p>
        </w:tc>
      </w:tr>
    </w:tbl>
    <w:p w14:paraId="65AEA183" w14:textId="77777777" w:rsidR="00D62FFC" w:rsidRPr="00D62FFC" w:rsidRDefault="00D62FFC" w:rsidP="00D62FFC">
      <w:pPr>
        <w:rPr>
          <w:rFonts w:asciiTheme="majorHAnsi" w:hAnsiTheme="majorHAnsi" w:cstheme="majorHAnsi"/>
        </w:rPr>
      </w:pPr>
    </w:p>
    <w:p w14:paraId="336C8DF2" w14:textId="77777777" w:rsidR="00D62FFC" w:rsidRPr="004543C4" w:rsidRDefault="00D62FFC" w:rsidP="00D62FFC">
      <w:pPr>
        <w:rPr>
          <w:rFonts w:asciiTheme="majorHAnsi" w:hAnsiTheme="majorHAnsi" w:cstheme="majorHAnsi"/>
        </w:rPr>
      </w:pPr>
      <w:r w:rsidRPr="004543C4">
        <w:rPr>
          <w:rFonts w:asciiTheme="majorHAnsi" w:hAnsiTheme="majorHAnsi" w:cstheme="majorHAnsi"/>
          <w:b/>
          <w:bCs/>
        </w:rPr>
        <w:t xml:space="preserve">Site information and appraisal </w:t>
      </w:r>
    </w:p>
    <w:p w14:paraId="668E44C5" w14:textId="77777777" w:rsidR="00D62FFC" w:rsidRPr="004543C4" w:rsidRDefault="00D62FFC" w:rsidP="00D62FFC">
      <w:pPr>
        <w:rPr>
          <w:rFonts w:asciiTheme="majorHAnsi" w:hAnsiTheme="majorHAnsi" w:cstheme="majorHAnsi"/>
        </w:rPr>
      </w:pPr>
      <w:r w:rsidRPr="004543C4">
        <w:rPr>
          <w:rFonts w:asciiTheme="majorHAnsi" w:hAnsiTheme="majorHAnsi" w:cstheme="majorHAnsi"/>
        </w:rPr>
        <w:t xml:space="preserve">When looking for suitable woodland to use on a regular basis, it can be useful to consider some of the criteria you think would be useful. There are no fixed recommendations and much of your assessment will be based on common sense. </w:t>
      </w:r>
    </w:p>
    <w:p w14:paraId="7AF12935" w14:textId="77777777" w:rsidR="00D62FFC" w:rsidRPr="004543C4" w:rsidRDefault="00D62FFC" w:rsidP="00D62FFC">
      <w:pPr>
        <w:rPr>
          <w:rFonts w:asciiTheme="majorHAnsi" w:hAnsiTheme="majorHAnsi" w:cstheme="majorHAnsi"/>
        </w:rPr>
      </w:pPr>
    </w:p>
    <w:p w14:paraId="10C6C8D3" w14:textId="77777777" w:rsidR="00D62FFC" w:rsidRDefault="00D62FFC" w:rsidP="00D62FFC">
      <w:pPr>
        <w:rPr>
          <w:rFonts w:asciiTheme="majorHAnsi" w:hAnsiTheme="majorHAnsi" w:cstheme="majorHAnsi"/>
        </w:rPr>
      </w:pPr>
      <w:r w:rsidRPr="004543C4">
        <w:rPr>
          <w:rFonts w:asciiTheme="majorHAnsi" w:hAnsiTheme="majorHAnsi" w:cstheme="majorHAnsi"/>
        </w:rPr>
        <w:t xml:space="preserve">When finding and choosing a site, the environmental impact of your visits must be considered along with a range of other factors that are outlined in Section 4 of the </w:t>
      </w:r>
      <w:r w:rsidRPr="004543C4">
        <w:rPr>
          <w:rFonts w:asciiTheme="majorHAnsi" w:hAnsiTheme="majorHAnsi" w:cstheme="majorHAnsi"/>
          <w:i/>
        </w:rPr>
        <w:t>Out to Play</w:t>
      </w:r>
      <w:r w:rsidRPr="004543C4">
        <w:rPr>
          <w:rFonts w:asciiTheme="majorHAnsi" w:hAnsiTheme="majorHAnsi" w:cstheme="majorHAnsi"/>
        </w:rPr>
        <w:t xml:space="preserve"> guidance. You need to find a site that can withstand the impact of your visits. </w:t>
      </w:r>
    </w:p>
    <w:p w14:paraId="0057628E" w14:textId="77777777" w:rsidR="00D62FFC" w:rsidRDefault="00D62FFC" w:rsidP="00D62FFC">
      <w:pPr>
        <w:rPr>
          <w:rFonts w:asciiTheme="majorHAnsi" w:hAnsiTheme="majorHAnsi" w:cstheme="majorHAnsi"/>
        </w:rPr>
      </w:pPr>
    </w:p>
    <w:p w14:paraId="7489BB7F" w14:textId="257D9A0C" w:rsidR="00D62FFC" w:rsidRPr="00D62FFC" w:rsidRDefault="00D62FFC" w:rsidP="00D62FFC">
      <w:pPr>
        <w:rPr>
          <w:rFonts w:asciiTheme="majorHAnsi" w:hAnsiTheme="majorHAnsi" w:cstheme="majorHAnsi"/>
        </w:rPr>
      </w:pPr>
      <w:r>
        <w:rPr>
          <w:rFonts w:asciiTheme="majorHAnsi" w:hAnsiTheme="majorHAnsi" w:cstheme="majorHAnsi"/>
        </w:rPr>
        <w:t xml:space="preserve">When you first visit a woodland or greenspace to see if it is suitable, it’s important you take the time to </w:t>
      </w:r>
      <w:r w:rsidRPr="00D62FFC">
        <w:rPr>
          <w:rFonts w:asciiTheme="majorHAnsi" w:hAnsiTheme="majorHAnsi" w:cstheme="majorHAnsi"/>
        </w:rPr>
        <w:t xml:space="preserve">explore the </w:t>
      </w:r>
      <w:r>
        <w:rPr>
          <w:rFonts w:asciiTheme="majorHAnsi" w:hAnsiTheme="majorHAnsi" w:cstheme="majorHAnsi"/>
        </w:rPr>
        <w:t>whole area. This includes the walk to and from the woodland, the access points, the layout of the land and so on. One visit may not be sufficient. You may also find it is better to complete a site appraisal with another person. Your local countryside rangers and other outdoor professionals may be able to assist, especially if they manage the land you are looking to use. The steps we went through in the training include:</w:t>
      </w:r>
    </w:p>
    <w:p w14:paraId="62EAF53D" w14:textId="77777777" w:rsidR="00D62FFC" w:rsidRPr="00D62FFC" w:rsidRDefault="00D62FFC" w:rsidP="00D62FFC">
      <w:pPr>
        <w:rPr>
          <w:rFonts w:asciiTheme="majorHAnsi" w:hAnsiTheme="majorHAnsi" w:cstheme="majorHAnsi"/>
        </w:rPr>
      </w:pPr>
    </w:p>
    <w:p w14:paraId="6ACF19F9" w14:textId="13C3DD6D" w:rsidR="00D62FFC" w:rsidRPr="00D62FFC" w:rsidRDefault="00D62FFC" w:rsidP="00130AD2">
      <w:pPr>
        <w:numPr>
          <w:ilvl w:val="0"/>
          <w:numId w:val="116"/>
        </w:numPr>
        <w:rPr>
          <w:rFonts w:asciiTheme="majorHAnsi" w:hAnsiTheme="majorHAnsi" w:cstheme="majorHAnsi"/>
        </w:rPr>
      </w:pPr>
      <w:r w:rsidRPr="00D62FFC">
        <w:rPr>
          <w:rFonts w:asciiTheme="majorHAnsi" w:hAnsiTheme="majorHAnsi" w:cstheme="majorHAnsi"/>
        </w:rPr>
        <w:t xml:space="preserve">Stage 1: What does the group notice about this area in terms of features? Encourage everyone to </w:t>
      </w:r>
      <w:r>
        <w:rPr>
          <w:rFonts w:asciiTheme="majorHAnsi" w:hAnsiTheme="majorHAnsi" w:cstheme="majorHAnsi"/>
        </w:rPr>
        <w:t xml:space="preserve"> explore different parts and then </w:t>
      </w:r>
      <w:r w:rsidRPr="00D62FFC">
        <w:rPr>
          <w:rFonts w:asciiTheme="majorHAnsi" w:hAnsiTheme="majorHAnsi" w:cstheme="majorHAnsi"/>
        </w:rPr>
        <w:t xml:space="preserve">provide feedback together. </w:t>
      </w:r>
    </w:p>
    <w:p w14:paraId="2624461E" w14:textId="5C125392" w:rsidR="00D62FFC" w:rsidRPr="00D62FFC" w:rsidRDefault="00D62FFC" w:rsidP="00130AD2">
      <w:pPr>
        <w:numPr>
          <w:ilvl w:val="0"/>
          <w:numId w:val="116"/>
        </w:numPr>
        <w:rPr>
          <w:rFonts w:asciiTheme="majorHAnsi" w:hAnsiTheme="majorHAnsi" w:cstheme="majorHAnsi"/>
        </w:rPr>
      </w:pPr>
      <w:r w:rsidRPr="00D62FFC">
        <w:rPr>
          <w:rFonts w:asciiTheme="majorHAnsi" w:hAnsiTheme="majorHAnsi" w:cstheme="majorHAnsi"/>
        </w:rPr>
        <w:t xml:space="preserve">Stage 2: What hazards can the group identify and why? Encourage everyone to provide feedback together. </w:t>
      </w:r>
    </w:p>
    <w:p w14:paraId="58A2ACA9" w14:textId="77777777" w:rsidR="00D62FFC" w:rsidRPr="00D62FFC" w:rsidRDefault="00D62FFC" w:rsidP="00130AD2">
      <w:pPr>
        <w:numPr>
          <w:ilvl w:val="0"/>
          <w:numId w:val="116"/>
        </w:numPr>
        <w:rPr>
          <w:rFonts w:asciiTheme="majorHAnsi" w:hAnsiTheme="majorHAnsi" w:cstheme="majorHAnsi"/>
        </w:rPr>
      </w:pPr>
      <w:r w:rsidRPr="00D62FFC">
        <w:rPr>
          <w:rFonts w:asciiTheme="majorHAnsi" w:hAnsiTheme="majorHAnsi" w:cstheme="majorHAnsi"/>
        </w:rPr>
        <w:t xml:space="preserve">Stage 3: Find the play potential of this site. How could children use the site? Encourage everyone to provide feedback together. </w:t>
      </w:r>
    </w:p>
    <w:p w14:paraId="54D9EF2E" w14:textId="77777777" w:rsidR="002760FF" w:rsidRPr="004543C4" w:rsidRDefault="002760FF" w:rsidP="004543C4">
      <w:pPr>
        <w:rPr>
          <w:rFonts w:asciiTheme="majorHAnsi" w:hAnsiTheme="majorHAnsi" w:cstheme="majorHAnsi"/>
        </w:rPr>
      </w:pPr>
    </w:p>
    <w:p w14:paraId="5F7C4A9A" w14:textId="77777777" w:rsidR="00D62FFC" w:rsidRDefault="00D62FFC" w:rsidP="001D6F4A">
      <w:pPr>
        <w:rPr>
          <w:rFonts w:ascii="Calibri" w:eastAsia="Cambria" w:hAnsi="Calibri" w:cs="Times New Roman"/>
          <w:b/>
          <w:sz w:val="32"/>
        </w:rPr>
      </w:pPr>
    </w:p>
    <w:p w14:paraId="6E98F7F8" w14:textId="0F5050C7" w:rsidR="00B45145" w:rsidRPr="008407CD" w:rsidRDefault="00374E0E" w:rsidP="00881584">
      <w:pPr>
        <w:rPr>
          <w:rFonts w:ascii="Calibri" w:eastAsia="Cambria" w:hAnsi="Calibri" w:cs="Times New Roman"/>
          <w:b/>
          <w:sz w:val="32"/>
        </w:rPr>
      </w:pPr>
      <w:r>
        <w:rPr>
          <w:rFonts w:ascii="Arial" w:hAnsi="Arial" w:cs="Arial"/>
          <w:b/>
          <w:noProof/>
          <w:sz w:val="36"/>
          <w:szCs w:val="36"/>
        </w:rPr>
        <w:lastRenderedPageBreak/>
        <w:drawing>
          <wp:anchor distT="0" distB="0" distL="114300" distR="114300" simplePos="0" relativeHeight="251675648" behindDoc="1" locked="0" layoutInCell="1" allowOverlap="1" wp14:anchorId="4317DF07" wp14:editId="1F57358F">
            <wp:simplePos x="0" y="0"/>
            <wp:positionH relativeFrom="column">
              <wp:posOffset>5089109</wp:posOffset>
            </wp:positionH>
            <wp:positionV relativeFrom="paragraph">
              <wp:posOffset>87</wp:posOffset>
            </wp:positionV>
            <wp:extent cx="1388745" cy="743585"/>
            <wp:effectExtent l="0" t="0" r="0" b="5715"/>
            <wp:wrapTight wrapText="bothSides">
              <wp:wrapPolygon edited="0">
                <wp:start x="0" y="0"/>
                <wp:lineTo x="0" y="21397"/>
                <wp:lineTo x="21333" y="21397"/>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00B45145" w:rsidRPr="008407CD">
        <w:rPr>
          <w:rFonts w:ascii="Calibri" w:eastAsia="Cambria" w:hAnsi="Calibri" w:cs="Times New Roman"/>
          <w:b/>
          <w:sz w:val="32"/>
        </w:rPr>
        <w:t>SITE APPRAISAL – Its suitability for use by your setting</w:t>
      </w:r>
    </w:p>
    <w:p w14:paraId="7D6DCBE4" w14:textId="77777777" w:rsidR="00B45145" w:rsidRPr="008407CD" w:rsidRDefault="00B45145" w:rsidP="00B45145">
      <w:pPr>
        <w:rPr>
          <w:rFonts w:ascii="Calibri" w:eastAsia="Cambria" w:hAnsi="Calibri" w:cs="Times New Roman"/>
        </w:rPr>
      </w:pPr>
    </w:p>
    <w:p w14:paraId="7833F21F" w14:textId="77777777" w:rsidR="00B45145" w:rsidRPr="008407CD" w:rsidRDefault="00B45145" w:rsidP="00B45145">
      <w:pPr>
        <w:spacing w:beforeLines="1" w:before="2" w:afterLines="1" w:after="2"/>
        <w:rPr>
          <w:rFonts w:ascii="Calibri" w:eastAsia="Cambria" w:hAnsi="Calibri" w:cs="Calibri"/>
        </w:rPr>
      </w:pPr>
      <w:r w:rsidRPr="008407CD">
        <w:rPr>
          <w:rFonts w:ascii="Calibri" w:eastAsia="Cambria" w:hAnsi="Calibri" w:cs="Calibri"/>
        </w:rPr>
        <w:t>When commenting, tick or add a brief note. You may wish to rank each consideration from 1 (very poor) to 6 (excellent).</w:t>
      </w:r>
    </w:p>
    <w:p w14:paraId="7BDC78AF" w14:textId="77777777" w:rsidR="00B45145" w:rsidRPr="008407CD" w:rsidRDefault="00B45145" w:rsidP="00B45145">
      <w:pPr>
        <w:spacing w:beforeLines="1" w:before="2" w:afterLines="1" w:after="2"/>
        <w:rPr>
          <w:rFonts w:ascii="Calibri" w:eastAsia="Cambria" w:hAnsi="Calibri" w:cs="Calibri"/>
        </w:rPr>
      </w:pPr>
      <w:r w:rsidRPr="008407CD">
        <w:rPr>
          <w:rFonts w:ascii="Calibri" w:eastAsia="Cambria" w:hAnsi="Calibri" w:cs="Calibri"/>
        </w:rPr>
        <w:t xml:space="preserve"> </w:t>
      </w:r>
    </w:p>
    <w:p w14:paraId="540EC14B" w14:textId="77777777" w:rsidR="00B45145" w:rsidRPr="008407CD" w:rsidRDefault="00B45145" w:rsidP="00B45145">
      <w:pPr>
        <w:rPr>
          <w:rFonts w:ascii="Calibri" w:eastAsia="Cambria" w:hAnsi="Calibri" w:cs="Calibri"/>
        </w:rPr>
      </w:pPr>
      <w:r w:rsidRPr="008407CD">
        <w:rPr>
          <w:rFonts w:ascii="Calibri" w:eastAsia="Cambria" w:hAnsi="Calibri" w:cs="Calibri"/>
        </w:rPr>
        <w:t>Remember that many things are not permanent; think about how easily changes could be made to improve an aspect for security, wellbeing or learning.</w:t>
      </w:r>
    </w:p>
    <w:p w14:paraId="551A2D7E" w14:textId="77777777" w:rsidR="00B45145" w:rsidRPr="008407CD" w:rsidRDefault="00B45145" w:rsidP="00B45145">
      <w:pPr>
        <w:rPr>
          <w:rFonts w:ascii="Cambria" w:eastAsia="Cambria" w:hAnsi="Cambria" w:cs="Arial"/>
        </w:rPr>
      </w:pPr>
    </w:p>
    <w:p w14:paraId="68500D0B" w14:textId="77777777" w:rsidR="00B45145" w:rsidRPr="008407CD" w:rsidRDefault="00B45145" w:rsidP="00B45145">
      <w:pPr>
        <w:rPr>
          <w:rFonts w:ascii="Calibri" w:eastAsia="Cambria" w:hAnsi="Calibri" w:cs="Calibri"/>
        </w:rPr>
      </w:pPr>
      <w:r w:rsidRPr="008407CD">
        <w:rPr>
          <w:rFonts w:ascii="Calibri" w:eastAsia="Cambria" w:hAnsi="Calibri" w:cs="Calibri"/>
          <w:b/>
        </w:rPr>
        <w:t>ACCESS</w:t>
      </w:r>
      <w:r w:rsidRPr="008407CD">
        <w:rPr>
          <w:rFonts w:ascii="Calibri" w:eastAsia="Cambria" w:hAnsi="Calibri" w:cs="Calibri"/>
        </w:rPr>
        <w:t xml:space="preserve"> - In terms of access it is important that the group can enter and leave the site with relative ease. For example, if the ground is too tricky to negotiate then it may be necessary to look elsewhere.</w:t>
      </w:r>
    </w:p>
    <w:p w14:paraId="621149C4" w14:textId="77777777" w:rsidR="00B45145" w:rsidRPr="008407CD" w:rsidRDefault="00B45145" w:rsidP="00B45145">
      <w:pPr>
        <w:rPr>
          <w:rFonts w:ascii="Calibri" w:eastAsia="Calibri" w:hAnsi="Calibri" w:cs="Calibri"/>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3"/>
        <w:gridCol w:w="2268"/>
      </w:tblGrid>
      <w:tr w:rsidR="00B45145" w:rsidRPr="008407CD" w14:paraId="7EAB559A" w14:textId="77777777" w:rsidTr="00FB1096">
        <w:tc>
          <w:tcPr>
            <w:tcW w:w="7513" w:type="dxa"/>
          </w:tcPr>
          <w:p w14:paraId="4C47DE30" w14:textId="77777777" w:rsidR="00B45145" w:rsidRPr="008407CD" w:rsidRDefault="00B45145" w:rsidP="00FB1096">
            <w:pPr>
              <w:ind w:left="144"/>
              <w:rPr>
                <w:rFonts w:ascii="Calibri" w:eastAsia="Calibri" w:hAnsi="Calibri" w:cs="Calibri"/>
                <w:b/>
              </w:rPr>
            </w:pPr>
            <w:r w:rsidRPr="008407CD">
              <w:rPr>
                <w:rFonts w:ascii="Calibri" w:eastAsia="Calibri" w:hAnsi="Calibri" w:cs="Calibri"/>
                <w:b/>
              </w:rPr>
              <w:t>CONSIDERATION</w:t>
            </w:r>
          </w:p>
        </w:tc>
        <w:tc>
          <w:tcPr>
            <w:tcW w:w="2268" w:type="dxa"/>
          </w:tcPr>
          <w:p w14:paraId="7C23A62F" w14:textId="77777777" w:rsidR="00B45145" w:rsidRPr="008407CD" w:rsidRDefault="00B45145" w:rsidP="00FB1096">
            <w:pPr>
              <w:rPr>
                <w:rFonts w:ascii="Calibri" w:eastAsia="Calibri" w:hAnsi="Calibri" w:cs="Calibri"/>
                <w:b/>
              </w:rPr>
            </w:pPr>
            <w:r w:rsidRPr="008407CD">
              <w:rPr>
                <w:rFonts w:ascii="Calibri" w:eastAsia="Calibri" w:hAnsi="Calibri" w:cs="Calibri"/>
                <w:b/>
              </w:rPr>
              <w:t xml:space="preserve">Comment </w:t>
            </w:r>
          </w:p>
        </w:tc>
      </w:tr>
      <w:tr w:rsidR="00B45145" w:rsidRPr="008407CD" w14:paraId="1F9993E1" w14:textId="77777777" w:rsidTr="00FB1096">
        <w:tc>
          <w:tcPr>
            <w:tcW w:w="7513" w:type="dxa"/>
          </w:tcPr>
          <w:p w14:paraId="0DFFF0F4" w14:textId="77777777" w:rsidR="00B45145" w:rsidRPr="008407CD" w:rsidRDefault="00B45145" w:rsidP="00FB1096">
            <w:pPr>
              <w:ind w:left="2"/>
              <w:rPr>
                <w:rFonts w:ascii="Calibri" w:eastAsia="Calibri" w:hAnsi="Calibri" w:cs="Calibri"/>
              </w:rPr>
            </w:pPr>
            <w:r w:rsidRPr="008407CD">
              <w:rPr>
                <w:rFonts w:ascii="Calibri" w:eastAsia="Calibri" w:hAnsi="Calibri" w:cs="Calibri"/>
              </w:rPr>
              <w:t xml:space="preserve">Is the site within </w:t>
            </w:r>
            <w:r w:rsidRPr="008407CD">
              <w:rPr>
                <w:rFonts w:ascii="Calibri" w:eastAsia="Calibri" w:hAnsi="Calibri" w:cs="Calibri"/>
                <w:b/>
              </w:rPr>
              <w:t>walking distance</w:t>
            </w:r>
            <w:r w:rsidRPr="008407CD">
              <w:rPr>
                <w:rFonts w:ascii="Calibri" w:eastAsia="Calibri" w:hAnsi="Calibri" w:cs="Calibri"/>
              </w:rPr>
              <w:t xml:space="preserve"> or will it is necessary to request that parents drop off and pick up children from the woods?</w:t>
            </w:r>
          </w:p>
          <w:p w14:paraId="2ECB8BCC" w14:textId="77777777" w:rsidR="00B45145" w:rsidRPr="008407CD" w:rsidRDefault="00B45145" w:rsidP="00FB1096">
            <w:pPr>
              <w:rPr>
                <w:rFonts w:ascii="Calibri" w:eastAsia="Calibri" w:hAnsi="Calibri" w:cs="Calibri"/>
              </w:rPr>
            </w:pPr>
          </w:p>
        </w:tc>
        <w:tc>
          <w:tcPr>
            <w:tcW w:w="2268" w:type="dxa"/>
          </w:tcPr>
          <w:p w14:paraId="51BECBB4" w14:textId="77777777" w:rsidR="00B45145" w:rsidRPr="008407CD" w:rsidRDefault="00B45145" w:rsidP="00FB1096">
            <w:pPr>
              <w:rPr>
                <w:rFonts w:ascii="Calibri" w:eastAsia="Calibri" w:hAnsi="Calibri" w:cs="Calibri"/>
              </w:rPr>
            </w:pPr>
          </w:p>
        </w:tc>
      </w:tr>
      <w:tr w:rsidR="00B45145" w:rsidRPr="008407CD" w14:paraId="353CEFFC" w14:textId="77777777" w:rsidTr="00FB1096">
        <w:tc>
          <w:tcPr>
            <w:tcW w:w="7513" w:type="dxa"/>
          </w:tcPr>
          <w:p w14:paraId="61CAF042" w14:textId="77777777" w:rsidR="00B45145" w:rsidRPr="008407CD" w:rsidRDefault="00B45145" w:rsidP="00FB1096">
            <w:pPr>
              <w:ind w:left="2"/>
              <w:rPr>
                <w:rFonts w:ascii="Calibri" w:eastAsia="Calibri" w:hAnsi="Calibri" w:cs="Calibri"/>
              </w:rPr>
            </w:pPr>
            <w:r w:rsidRPr="008407CD">
              <w:rPr>
                <w:rFonts w:ascii="Calibri" w:eastAsia="Calibri" w:hAnsi="Calibri" w:cs="Calibri"/>
              </w:rPr>
              <w:t xml:space="preserve">Look for </w:t>
            </w:r>
            <w:r w:rsidRPr="008407CD">
              <w:rPr>
                <w:rFonts w:ascii="Calibri" w:eastAsia="Calibri" w:hAnsi="Calibri" w:cs="Calibri"/>
                <w:b/>
              </w:rPr>
              <w:t>safe parking/drop off and assembly points including for emergency access</w:t>
            </w:r>
            <w:r w:rsidRPr="008407CD">
              <w:rPr>
                <w:rFonts w:ascii="Calibri" w:eastAsia="Calibri" w:hAnsi="Calibri" w:cs="Calibri"/>
              </w:rPr>
              <w:t xml:space="preserve"> within or just out with the greenspace.  Consider other access to the woods too, e.g. by walking or by bicycle. Are there any locked gates, etc.?</w:t>
            </w:r>
          </w:p>
          <w:p w14:paraId="417005CB" w14:textId="77777777" w:rsidR="00B45145" w:rsidRPr="008407CD" w:rsidRDefault="00B45145" w:rsidP="00FB1096">
            <w:pPr>
              <w:ind w:left="2"/>
              <w:rPr>
                <w:rFonts w:ascii="Calibri" w:eastAsia="Calibri" w:hAnsi="Calibri" w:cs="Calibri"/>
              </w:rPr>
            </w:pPr>
          </w:p>
        </w:tc>
        <w:tc>
          <w:tcPr>
            <w:tcW w:w="2268" w:type="dxa"/>
          </w:tcPr>
          <w:p w14:paraId="019B1338" w14:textId="77777777" w:rsidR="00B45145" w:rsidRPr="008407CD" w:rsidRDefault="00B45145" w:rsidP="00FB1096">
            <w:pPr>
              <w:rPr>
                <w:rFonts w:ascii="Calibri" w:eastAsia="Calibri" w:hAnsi="Calibri" w:cs="Calibri"/>
              </w:rPr>
            </w:pPr>
          </w:p>
        </w:tc>
      </w:tr>
      <w:tr w:rsidR="00B45145" w:rsidRPr="008407CD" w14:paraId="13BD111C" w14:textId="77777777" w:rsidTr="00FB1096">
        <w:tc>
          <w:tcPr>
            <w:tcW w:w="7513" w:type="dxa"/>
          </w:tcPr>
          <w:p w14:paraId="7DCF6991" w14:textId="77777777" w:rsidR="00B45145" w:rsidRPr="008407CD" w:rsidRDefault="00B45145" w:rsidP="00FB1096">
            <w:pPr>
              <w:ind w:left="2"/>
              <w:rPr>
                <w:rFonts w:ascii="Calibri" w:eastAsia="Calibri" w:hAnsi="Calibri" w:cs="Calibri"/>
              </w:rPr>
            </w:pPr>
            <w:r w:rsidRPr="008407CD">
              <w:rPr>
                <w:rFonts w:ascii="Calibri" w:eastAsia="Calibri" w:hAnsi="Calibri" w:cs="Calibri"/>
              </w:rPr>
              <w:t xml:space="preserve">Think about the </w:t>
            </w:r>
            <w:r w:rsidRPr="008407CD">
              <w:rPr>
                <w:rFonts w:ascii="Calibri" w:eastAsia="Calibri" w:hAnsi="Calibri" w:cs="Calibri"/>
                <w:b/>
              </w:rPr>
              <w:t>network of paths</w:t>
            </w:r>
            <w:r w:rsidRPr="008407CD">
              <w:rPr>
                <w:rFonts w:ascii="Calibri" w:eastAsia="Calibri" w:hAnsi="Calibri" w:cs="Calibri"/>
              </w:rPr>
              <w:t xml:space="preserve"> – does this exist? If not, how easy is it to walk across the area, especially for pre-school children?</w:t>
            </w:r>
          </w:p>
          <w:p w14:paraId="1911CEE9" w14:textId="77777777" w:rsidR="00B45145" w:rsidRPr="008407CD" w:rsidRDefault="00B45145" w:rsidP="00FB1096">
            <w:pPr>
              <w:ind w:left="2"/>
              <w:rPr>
                <w:rFonts w:ascii="Calibri" w:eastAsia="Calibri" w:hAnsi="Calibri" w:cs="Calibri"/>
              </w:rPr>
            </w:pPr>
          </w:p>
        </w:tc>
        <w:tc>
          <w:tcPr>
            <w:tcW w:w="2268" w:type="dxa"/>
          </w:tcPr>
          <w:p w14:paraId="5B3B79D0" w14:textId="77777777" w:rsidR="00B45145" w:rsidRPr="008407CD" w:rsidRDefault="00B45145" w:rsidP="00FB1096">
            <w:pPr>
              <w:rPr>
                <w:rFonts w:ascii="Calibri" w:eastAsia="Calibri" w:hAnsi="Calibri" w:cs="Calibri"/>
              </w:rPr>
            </w:pPr>
          </w:p>
        </w:tc>
      </w:tr>
      <w:tr w:rsidR="00B45145" w:rsidRPr="008407CD" w14:paraId="471B1698" w14:textId="77777777" w:rsidTr="00FB1096">
        <w:tc>
          <w:tcPr>
            <w:tcW w:w="7513" w:type="dxa"/>
          </w:tcPr>
          <w:p w14:paraId="57460BE7" w14:textId="77777777" w:rsidR="00B45145" w:rsidRPr="008407CD" w:rsidRDefault="00B45145" w:rsidP="00FB1096">
            <w:pPr>
              <w:ind w:left="2"/>
              <w:rPr>
                <w:rFonts w:ascii="Calibri" w:eastAsia="Calibri" w:hAnsi="Calibri" w:cs="Calibri"/>
              </w:rPr>
            </w:pPr>
            <w:r w:rsidRPr="008407CD">
              <w:rPr>
                <w:rFonts w:ascii="Calibri" w:eastAsia="Calibri" w:hAnsi="Calibri" w:cs="Calibri"/>
              </w:rPr>
              <w:t xml:space="preserve">Think about the </w:t>
            </w:r>
            <w:r w:rsidRPr="008407CD">
              <w:rPr>
                <w:rFonts w:ascii="Calibri" w:eastAsia="Calibri" w:hAnsi="Calibri" w:cs="Calibri"/>
                <w:b/>
              </w:rPr>
              <w:t>ground cover</w:t>
            </w:r>
            <w:r w:rsidRPr="008407CD">
              <w:rPr>
                <w:rFonts w:ascii="Calibri" w:eastAsia="Calibri" w:hAnsi="Calibri" w:cs="Calibri"/>
              </w:rPr>
              <w:t xml:space="preserve"> – leaves, grass, needles, heather. Or is it very boggy, or have too many “inhibitor” plants such as brambles and nettles? Remember this will change with the seasons. Will thinning be needed in the summer?</w:t>
            </w:r>
          </w:p>
          <w:p w14:paraId="3543879E" w14:textId="77777777" w:rsidR="00B45145" w:rsidRPr="008407CD" w:rsidRDefault="00B45145" w:rsidP="00FB1096">
            <w:pPr>
              <w:ind w:left="2"/>
              <w:rPr>
                <w:rFonts w:ascii="Calibri" w:eastAsia="Calibri" w:hAnsi="Calibri" w:cs="Calibri"/>
              </w:rPr>
            </w:pPr>
          </w:p>
        </w:tc>
        <w:tc>
          <w:tcPr>
            <w:tcW w:w="2268" w:type="dxa"/>
          </w:tcPr>
          <w:p w14:paraId="7AB6850C" w14:textId="77777777" w:rsidR="00B45145" w:rsidRPr="008407CD" w:rsidRDefault="00B45145" w:rsidP="00FB1096">
            <w:pPr>
              <w:rPr>
                <w:rFonts w:ascii="Calibri" w:eastAsia="Calibri" w:hAnsi="Calibri" w:cs="Calibri"/>
              </w:rPr>
            </w:pPr>
          </w:p>
        </w:tc>
      </w:tr>
      <w:tr w:rsidR="00B45145" w:rsidRPr="008407CD" w14:paraId="2E8C842B" w14:textId="77777777" w:rsidTr="00FB1096">
        <w:tc>
          <w:tcPr>
            <w:tcW w:w="7513" w:type="dxa"/>
          </w:tcPr>
          <w:p w14:paraId="753E9B29" w14:textId="77777777" w:rsidR="00B45145" w:rsidRPr="008407CD" w:rsidRDefault="00B45145" w:rsidP="00FB1096">
            <w:pPr>
              <w:ind w:left="2"/>
              <w:rPr>
                <w:rFonts w:ascii="Calibri" w:eastAsia="Calibri" w:hAnsi="Calibri" w:cs="Calibri"/>
              </w:rPr>
            </w:pPr>
            <w:r w:rsidRPr="008407CD">
              <w:rPr>
                <w:rFonts w:ascii="Calibri" w:eastAsia="Calibri" w:hAnsi="Calibri" w:cs="Calibri"/>
                <w:b/>
              </w:rPr>
              <w:t>Terrain</w:t>
            </w:r>
            <w:r w:rsidRPr="008407CD">
              <w:rPr>
                <w:rFonts w:ascii="Calibri" w:eastAsia="Calibri" w:hAnsi="Calibri" w:cs="Calibri"/>
              </w:rPr>
              <w:t>– ideally a mix of flat and sloped areas with dips and hollows. Think about its aspect (north or south facing) and when the sun reaches the slope or whether it is in shade during your session.</w:t>
            </w:r>
          </w:p>
          <w:p w14:paraId="7DD35AD8" w14:textId="77777777" w:rsidR="00B45145" w:rsidRPr="008407CD" w:rsidRDefault="00B45145" w:rsidP="00FB1096">
            <w:pPr>
              <w:ind w:left="2"/>
              <w:rPr>
                <w:rFonts w:ascii="Calibri" w:eastAsia="Calibri" w:hAnsi="Calibri" w:cs="Calibri"/>
              </w:rPr>
            </w:pPr>
          </w:p>
        </w:tc>
        <w:tc>
          <w:tcPr>
            <w:tcW w:w="2268" w:type="dxa"/>
          </w:tcPr>
          <w:p w14:paraId="3051007D" w14:textId="77777777" w:rsidR="00B45145" w:rsidRPr="008407CD" w:rsidRDefault="00B45145" w:rsidP="00FB1096">
            <w:pPr>
              <w:rPr>
                <w:rFonts w:ascii="Calibri" w:eastAsia="Calibri" w:hAnsi="Calibri" w:cs="Calibri"/>
              </w:rPr>
            </w:pPr>
          </w:p>
        </w:tc>
      </w:tr>
      <w:tr w:rsidR="00B45145" w:rsidRPr="008407CD" w14:paraId="69898A95" w14:textId="77777777" w:rsidTr="00FB1096">
        <w:tc>
          <w:tcPr>
            <w:tcW w:w="7513" w:type="dxa"/>
          </w:tcPr>
          <w:p w14:paraId="5FB72768" w14:textId="77777777" w:rsidR="00B45145" w:rsidRPr="008407CD" w:rsidRDefault="00B45145" w:rsidP="00FB1096">
            <w:pPr>
              <w:ind w:left="2"/>
              <w:rPr>
                <w:rFonts w:ascii="Calibri" w:eastAsia="Calibri" w:hAnsi="Calibri" w:cs="Calibri"/>
              </w:rPr>
            </w:pPr>
            <w:r w:rsidRPr="008407CD">
              <w:rPr>
                <w:rFonts w:ascii="Calibri" w:eastAsia="Calibri" w:hAnsi="Calibri" w:cs="Calibri"/>
                <w:b/>
              </w:rPr>
              <w:t>Boundaries</w:t>
            </w:r>
            <w:r w:rsidRPr="008407CD">
              <w:rPr>
                <w:rFonts w:ascii="Calibri" w:eastAsia="Calibri" w:hAnsi="Calibri" w:cs="Calibri"/>
              </w:rPr>
              <w:t xml:space="preserve"> – are there natural boundary features within the area you want to be, e.g. a line of trees, a hedge, path, etc?</w:t>
            </w:r>
          </w:p>
          <w:p w14:paraId="106FAD0E" w14:textId="77777777" w:rsidR="00B45145" w:rsidRPr="008407CD" w:rsidRDefault="00B45145" w:rsidP="00FB1096">
            <w:pPr>
              <w:ind w:left="2"/>
              <w:rPr>
                <w:rFonts w:ascii="Calibri" w:eastAsia="Calibri" w:hAnsi="Calibri" w:cs="Calibri"/>
              </w:rPr>
            </w:pPr>
            <w:r w:rsidRPr="008407CD">
              <w:rPr>
                <w:rFonts w:ascii="Calibri" w:eastAsia="Calibri" w:hAnsi="Calibri" w:cs="Calibri"/>
              </w:rPr>
              <w:t>Will you need a marker system to identify boundaries?</w:t>
            </w:r>
          </w:p>
          <w:p w14:paraId="274EB79F" w14:textId="77777777" w:rsidR="00B45145" w:rsidRPr="008407CD" w:rsidRDefault="00B45145" w:rsidP="00FB1096">
            <w:pPr>
              <w:ind w:left="2"/>
              <w:rPr>
                <w:rFonts w:ascii="Calibri" w:eastAsia="Calibri" w:hAnsi="Calibri" w:cs="Calibri"/>
              </w:rPr>
            </w:pPr>
          </w:p>
        </w:tc>
        <w:tc>
          <w:tcPr>
            <w:tcW w:w="2268" w:type="dxa"/>
          </w:tcPr>
          <w:p w14:paraId="11E717D2" w14:textId="77777777" w:rsidR="00B45145" w:rsidRPr="008407CD" w:rsidRDefault="00B45145" w:rsidP="00FB1096">
            <w:pPr>
              <w:rPr>
                <w:rFonts w:ascii="Calibri" w:eastAsia="Calibri" w:hAnsi="Calibri" w:cs="Calibri"/>
              </w:rPr>
            </w:pPr>
          </w:p>
        </w:tc>
      </w:tr>
      <w:tr w:rsidR="00B45145" w:rsidRPr="008407CD" w14:paraId="0B5F1889" w14:textId="77777777" w:rsidTr="00FB1096">
        <w:tc>
          <w:tcPr>
            <w:tcW w:w="7513" w:type="dxa"/>
          </w:tcPr>
          <w:p w14:paraId="5C967847" w14:textId="77777777" w:rsidR="00B45145" w:rsidRPr="008407CD" w:rsidRDefault="00B45145" w:rsidP="00FB1096">
            <w:pPr>
              <w:ind w:left="2"/>
              <w:rPr>
                <w:rFonts w:ascii="Calibri" w:eastAsia="Calibri" w:hAnsi="Calibri" w:cs="Calibri"/>
              </w:rPr>
            </w:pPr>
            <w:r w:rsidRPr="008407CD">
              <w:rPr>
                <w:rFonts w:ascii="Calibri" w:eastAsia="Calibri" w:hAnsi="Calibri" w:cs="Calibri"/>
              </w:rPr>
              <w:t xml:space="preserve">Think about a </w:t>
            </w:r>
            <w:r w:rsidRPr="008407CD">
              <w:rPr>
                <w:rFonts w:ascii="Calibri" w:eastAsia="Calibri" w:hAnsi="Calibri" w:cs="Calibri"/>
                <w:b/>
              </w:rPr>
              <w:t>designated place of safety</w:t>
            </w:r>
            <w:r w:rsidRPr="008407CD">
              <w:rPr>
                <w:rFonts w:ascii="Calibri" w:eastAsia="Calibri" w:hAnsi="Calibri" w:cs="Calibri"/>
              </w:rPr>
              <w:t xml:space="preserve"> in the event of a serious incident. Is this going to be your setting or another facility that is nearby?</w:t>
            </w:r>
          </w:p>
          <w:p w14:paraId="13912931" w14:textId="77777777" w:rsidR="00B45145" w:rsidRPr="008407CD" w:rsidRDefault="00B45145" w:rsidP="00FB1096">
            <w:pPr>
              <w:ind w:left="2"/>
              <w:rPr>
                <w:rFonts w:ascii="Calibri" w:eastAsia="Calibri" w:hAnsi="Calibri" w:cs="Calibri"/>
              </w:rPr>
            </w:pPr>
          </w:p>
        </w:tc>
        <w:tc>
          <w:tcPr>
            <w:tcW w:w="2268" w:type="dxa"/>
          </w:tcPr>
          <w:p w14:paraId="42E5F7C5" w14:textId="77777777" w:rsidR="00B45145" w:rsidRPr="008407CD" w:rsidRDefault="00B45145" w:rsidP="00FB1096">
            <w:pPr>
              <w:rPr>
                <w:rFonts w:ascii="Calibri" w:eastAsia="Calibri" w:hAnsi="Calibri" w:cs="Calibri"/>
              </w:rPr>
            </w:pPr>
          </w:p>
        </w:tc>
      </w:tr>
      <w:tr w:rsidR="00B45145" w:rsidRPr="008407CD" w14:paraId="2CEE2A90" w14:textId="77777777" w:rsidTr="00FB1096">
        <w:tc>
          <w:tcPr>
            <w:tcW w:w="7513" w:type="dxa"/>
          </w:tcPr>
          <w:p w14:paraId="5A3CFCAF" w14:textId="77777777" w:rsidR="00B45145" w:rsidRPr="008407CD" w:rsidRDefault="00B45145" w:rsidP="00FB1096">
            <w:pPr>
              <w:ind w:left="2"/>
              <w:rPr>
                <w:rFonts w:ascii="Calibri" w:eastAsia="Calibri" w:hAnsi="Calibri" w:cs="Calibri"/>
              </w:rPr>
            </w:pPr>
            <w:r w:rsidRPr="008407CD">
              <w:rPr>
                <w:rFonts w:ascii="Calibri" w:eastAsia="Calibri" w:hAnsi="Calibri" w:cs="Calibri"/>
              </w:rPr>
              <w:t xml:space="preserve">Is there a </w:t>
            </w:r>
            <w:r w:rsidRPr="008407CD">
              <w:rPr>
                <w:rFonts w:ascii="Calibri" w:eastAsia="Calibri" w:hAnsi="Calibri" w:cs="Calibri"/>
                <w:b/>
              </w:rPr>
              <w:t>suitable gathering place or shelter</w:t>
            </w:r>
            <w:r w:rsidRPr="008407CD">
              <w:rPr>
                <w:rFonts w:ascii="Calibri" w:eastAsia="Calibri" w:hAnsi="Calibri" w:cs="Calibri"/>
              </w:rPr>
              <w:t xml:space="preserve"> where equipment is put and snack is organised? Is the shelter natural or man-made or will you need to provide temporary shelter?</w:t>
            </w:r>
          </w:p>
        </w:tc>
        <w:tc>
          <w:tcPr>
            <w:tcW w:w="2268" w:type="dxa"/>
          </w:tcPr>
          <w:p w14:paraId="70B6B943" w14:textId="77777777" w:rsidR="00B45145" w:rsidRPr="008407CD" w:rsidRDefault="00B45145" w:rsidP="00FB1096">
            <w:pPr>
              <w:rPr>
                <w:rFonts w:ascii="Calibri" w:eastAsia="Calibri" w:hAnsi="Calibri" w:cs="Calibri"/>
              </w:rPr>
            </w:pPr>
          </w:p>
        </w:tc>
      </w:tr>
      <w:tr w:rsidR="00B45145" w:rsidRPr="008407CD" w14:paraId="2CA7DD10" w14:textId="77777777" w:rsidTr="00FB1096">
        <w:tc>
          <w:tcPr>
            <w:tcW w:w="7513" w:type="dxa"/>
          </w:tcPr>
          <w:p w14:paraId="47E3AD74" w14:textId="77777777" w:rsidR="00B45145" w:rsidRPr="008407CD" w:rsidRDefault="00B45145" w:rsidP="00FB1096">
            <w:pPr>
              <w:ind w:left="2"/>
              <w:rPr>
                <w:rFonts w:ascii="Calibri" w:eastAsia="Calibri" w:hAnsi="Calibri" w:cs="Calibri"/>
              </w:rPr>
            </w:pPr>
            <w:r w:rsidRPr="008407CD">
              <w:rPr>
                <w:rFonts w:ascii="Calibri" w:eastAsia="Calibri" w:hAnsi="Calibri" w:cs="Calibri"/>
              </w:rPr>
              <w:t xml:space="preserve">Are there historical or archaeological remains nearby? </w:t>
            </w:r>
          </w:p>
          <w:p w14:paraId="04821E80" w14:textId="77777777" w:rsidR="00B45145" w:rsidRPr="008407CD" w:rsidRDefault="00B45145" w:rsidP="00FB1096">
            <w:pPr>
              <w:ind w:left="2"/>
              <w:rPr>
                <w:rFonts w:ascii="Calibri" w:eastAsia="Calibri" w:hAnsi="Calibri" w:cs="Calibri"/>
              </w:rPr>
            </w:pPr>
          </w:p>
        </w:tc>
        <w:tc>
          <w:tcPr>
            <w:tcW w:w="2268" w:type="dxa"/>
          </w:tcPr>
          <w:p w14:paraId="0ED8C26F" w14:textId="77777777" w:rsidR="00B45145" w:rsidRPr="008407CD" w:rsidRDefault="00B45145" w:rsidP="00FB1096">
            <w:pPr>
              <w:rPr>
                <w:rFonts w:ascii="Calibri" w:eastAsia="Calibri" w:hAnsi="Calibri" w:cs="Calibri"/>
              </w:rPr>
            </w:pPr>
          </w:p>
        </w:tc>
      </w:tr>
    </w:tbl>
    <w:p w14:paraId="3ED88641" w14:textId="77777777" w:rsidR="00B45145" w:rsidRDefault="00B45145" w:rsidP="00B45145">
      <w:pPr>
        <w:ind w:right="43"/>
        <w:rPr>
          <w:rFonts w:ascii="Calibri" w:eastAsia="Calibri" w:hAnsi="Calibri" w:cs="Calibri"/>
          <w:b/>
        </w:rPr>
      </w:pPr>
    </w:p>
    <w:p w14:paraId="13A3447B" w14:textId="77777777" w:rsidR="00B45145" w:rsidRDefault="00B45145" w:rsidP="00B45145">
      <w:pPr>
        <w:ind w:right="43"/>
        <w:rPr>
          <w:rFonts w:ascii="Calibri" w:eastAsia="Calibri" w:hAnsi="Calibri" w:cs="Calibri"/>
          <w:b/>
        </w:rPr>
      </w:pPr>
    </w:p>
    <w:p w14:paraId="7986E67E" w14:textId="77777777" w:rsidR="00B45145" w:rsidRDefault="00B45145" w:rsidP="00B45145">
      <w:pPr>
        <w:ind w:right="43"/>
        <w:rPr>
          <w:rFonts w:ascii="Calibri" w:eastAsia="Calibri" w:hAnsi="Calibri" w:cs="Calibri"/>
          <w:b/>
        </w:rPr>
      </w:pPr>
    </w:p>
    <w:p w14:paraId="47455860" w14:textId="77777777" w:rsidR="00B45145" w:rsidRDefault="00B45145" w:rsidP="00B45145">
      <w:pPr>
        <w:ind w:right="43"/>
        <w:rPr>
          <w:rFonts w:ascii="Calibri" w:eastAsia="Calibri" w:hAnsi="Calibri" w:cs="Calibri"/>
          <w:b/>
        </w:rPr>
      </w:pPr>
    </w:p>
    <w:p w14:paraId="04694E92" w14:textId="1C1CD88F" w:rsidR="00B45145" w:rsidRDefault="00FA5E8A" w:rsidP="00B45145">
      <w:pPr>
        <w:ind w:right="43"/>
        <w:rPr>
          <w:rFonts w:ascii="Calibri" w:eastAsia="Calibri" w:hAnsi="Calibri" w:cs="Calibri"/>
          <w:b/>
        </w:rPr>
      </w:pPr>
      <w:r>
        <w:rPr>
          <w:rFonts w:ascii="Calibri" w:eastAsia="Calibri" w:hAnsi="Calibri" w:cs="Calibri"/>
          <w:b/>
          <w:noProof/>
        </w:rPr>
        <w:lastRenderedPageBreak/>
        <w:drawing>
          <wp:anchor distT="0" distB="0" distL="114300" distR="114300" simplePos="0" relativeHeight="251676672" behindDoc="1" locked="0" layoutInCell="1" allowOverlap="1" wp14:anchorId="0930C0D0" wp14:editId="03406D78">
            <wp:simplePos x="0" y="0"/>
            <wp:positionH relativeFrom="column">
              <wp:posOffset>5033010</wp:posOffset>
            </wp:positionH>
            <wp:positionV relativeFrom="paragraph">
              <wp:posOffset>116782</wp:posOffset>
            </wp:positionV>
            <wp:extent cx="1509901" cy="808876"/>
            <wp:effectExtent l="0" t="0" r="1905" b="4445"/>
            <wp:wrapTight wrapText="bothSides">
              <wp:wrapPolygon edited="0">
                <wp:start x="0" y="0"/>
                <wp:lineTo x="0" y="21379"/>
                <wp:lineTo x="21446" y="2137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9-12 at 14.29.2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09901" cy="808876"/>
                    </a:xfrm>
                    <a:prstGeom prst="rect">
                      <a:avLst/>
                    </a:prstGeom>
                  </pic:spPr>
                </pic:pic>
              </a:graphicData>
            </a:graphic>
            <wp14:sizeRelH relativeFrom="page">
              <wp14:pctWidth>0</wp14:pctWidth>
            </wp14:sizeRelH>
            <wp14:sizeRelV relativeFrom="page">
              <wp14:pctHeight>0</wp14:pctHeight>
            </wp14:sizeRelV>
          </wp:anchor>
        </w:drawing>
      </w:r>
    </w:p>
    <w:p w14:paraId="4750DD84" w14:textId="2B467B0F" w:rsidR="00374E0E" w:rsidRPr="00374E0E" w:rsidRDefault="00374E0E" w:rsidP="00B45145">
      <w:pPr>
        <w:ind w:right="43"/>
        <w:rPr>
          <w:rFonts w:ascii="Calibri" w:eastAsia="Calibri" w:hAnsi="Calibri" w:cs="Calibri"/>
          <w:sz w:val="32"/>
          <w:szCs w:val="32"/>
        </w:rPr>
      </w:pPr>
      <w:r>
        <w:rPr>
          <w:rFonts w:ascii="Calibri" w:eastAsia="Calibri" w:hAnsi="Calibri" w:cs="Calibri"/>
          <w:b/>
        </w:rPr>
        <w:t xml:space="preserve">      </w:t>
      </w:r>
      <w:r w:rsidR="00B45145" w:rsidRPr="00374E0E">
        <w:rPr>
          <w:rFonts w:ascii="Calibri" w:eastAsia="Calibri" w:hAnsi="Calibri" w:cs="Calibri"/>
          <w:b/>
          <w:sz w:val="32"/>
          <w:szCs w:val="32"/>
        </w:rPr>
        <w:t>SITE CHARACTER</w:t>
      </w:r>
      <w:r w:rsidR="00B45145" w:rsidRPr="00374E0E">
        <w:rPr>
          <w:rFonts w:ascii="Calibri" w:eastAsia="Calibri" w:hAnsi="Calibri" w:cs="Calibri"/>
          <w:sz w:val="32"/>
          <w:szCs w:val="32"/>
        </w:rPr>
        <w:t xml:space="preserve"> </w:t>
      </w:r>
    </w:p>
    <w:p w14:paraId="1140B762" w14:textId="77777777" w:rsidR="00FB54AF" w:rsidRDefault="00FB54AF" w:rsidP="00B45145">
      <w:pPr>
        <w:ind w:right="43"/>
        <w:rPr>
          <w:rFonts w:ascii="Calibri" w:eastAsia="Calibri" w:hAnsi="Calibri" w:cs="Calibri"/>
        </w:rPr>
      </w:pPr>
    </w:p>
    <w:p w14:paraId="56F7E3EC" w14:textId="492E535B" w:rsidR="00B45145" w:rsidRPr="008407CD" w:rsidRDefault="00B45145" w:rsidP="000B1B97">
      <w:pPr>
        <w:ind w:left="283" w:right="43"/>
        <w:rPr>
          <w:rFonts w:ascii="Calibri" w:eastAsia="Calibri" w:hAnsi="Calibri" w:cs="Calibri"/>
        </w:rPr>
      </w:pPr>
      <w:r w:rsidRPr="008407CD">
        <w:rPr>
          <w:rFonts w:ascii="Calibri" w:eastAsia="Calibri" w:hAnsi="Calibri" w:cs="Calibri"/>
        </w:rPr>
        <w:t xml:space="preserve">This is how the place feels. Ideally it should have a feeling of “wildness” about it. Do remember that even small places can feel wild and isolated for a young child. </w:t>
      </w:r>
    </w:p>
    <w:p w14:paraId="7EEFA701" w14:textId="77777777" w:rsidR="00B45145" w:rsidRPr="008407CD" w:rsidRDefault="00B45145" w:rsidP="00B45145">
      <w:pPr>
        <w:ind w:left="-142" w:right="43" w:hanging="142"/>
        <w:rPr>
          <w:rFonts w:ascii="Calibri" w:eastAsia="Calibri" w:hAnsi="Calibri" w:cs="Calibri"/>
        </w:rPr>
      </w:pPr>
    </w:p>
    <w:tbl>
      <w:tblPr>
        <w:tblpPr w:leftFromText="180" w:rightFromText="180" w:vertAnchor="text" w:horzAnchor="page" w:tblpX="1021" w:tblpY="9"/>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5"/>
        <w:gridCol w:w="3005"/>
      </w:tblGrid>
      <w:tr w:rsidR="00B45145" w:rsidRPr="008407CD" w14:paraId="0B4EB7DE" w14:textId="77777777" w:rsidTr="00FB1096">
        <w:tc>
          <w:tcPr>
            <w:tcW w:w="6775" w:type="dxa"/>
          </w:tcPr>
          <w:p w14:paraId="4AE6BC23" w14:textId="5D7E8999" w:rsidR="00B45145" w:rsidRPr="008407CD" w:rsidRDefault="00B45145" w:rsidP="00FB1096">
            <w:pPr>
              <w:rPr>
                <w:rFonts w:ascii="Calibri" w:eastAsia="Calibri" w:hAnsi="Calibri" w:cs="Calibri"/>
                <w:b/>
              </w:rPr>
            </w:pPr>
            <w:r w:rsidRPr="008407CD">
              <w:rPr>
                <w:rFonts w:ascii="Calibri" w:eastAsia="Calibri" w:hAnsi="Calibri" w:cs="Calibri"/>
                <w:b/>
              </w:rPr>
              <w:t>CONSIDERATION</w:t>
            </w:r>
          </w:p>
        </w:tc>
        <w:tc>
          <w:tcPr>
            <w:tcW w:w="3005" w:type="dxa"/>
          </w:tcPr>
          <w:p w14:paraId="10CC5E6A" w14:textId="77777777" w:rsidR="00B45145" w:rsidRPr="008407CD" w:rsidRDefault="00B45145" w:rsidP="00FB1096">
            <w:pPr>
              <w:rPr>
                <w:rFonts w:ascii="Calibri" w:eastAsia="Calibri" w:hAnsi="Calibri" w:cs="Calibri"/>
                <w:b/>
              </w:rPr>
            </w:pPr>
            <w:r w:rsidRPr="008407CD">
              <w:rPr>
                <w:rFonts w:ascii="Calibri" w:eastAsia="Calibri" w:hAnsi="Calibri" w:cs="Calibri"/>
                <w:b/>
              </w:rPr>
              <w:t xml:space="preserve">Comment </w:t>
            </w:r>
          </w:p>
        </w:tc>
      </w:tr>
      <w:tr w:rsidR="00B45145" w:rsidRPr="008407CD" w14:paraId="3A2FE623" w14:textId="77777777" w:rsidTr="00FB1096">
        <w:tc>
          <w:tcPr>
            <w:tcW w:w="6775" w:type="dxa"/>
          </w:tcPr>
          <w:p w14:paraId="65F06B54" w14:textId="77777777" w:rsidR="00B45145" w:rsidRPr="008407CD" w:rsidRDefault="00B45145" w:rsidP="00FB1096">
            <w:pPr>
              <w:rPr>
                <w:rFonts w:ascii="Calibri" w:eastAsia="Calibri" w:hAnsi="Calibri" w:cs="Calibri"/>
              </w:rPr>
            </w:pPr>
            <w:r w:rsidRPr="008407CD">
              <w:rPr>
                <w:rFonts w:ascii="Calibri" w:eastAsia="Calibri" w:hAnsi="Calibri" w:cs="Calibri"/>
              </w:rPr>
              <w:t>Traffic noise, including that from air or rail transport</w:t>
            </w:r>
          </w:p>
          <w:p w14:paraId="535271BF" w14:textId="77777777" w:rsidR="00B45145" w:rsidRPr="008407CD" w:rsidRDefault="00B45145" w:rsidP="00FB1096">
            <w:pPr>
              <w:rPr>
                <w:rFonts w:ascii="Calibri" w:eastAsia="Calibri" w:hAnsi="Calibri" w:cs="Calibri"/>
              </w:rPr>
            </w:pPr>
          </w:p>
        </w:tc>
        <w:tc>
          <w:tcPr>
            <w:tcW w:w="3005" w:type="dxa"/>
          </w:tcPr>
          <w:p w14:paraId="1CE28C5F" w14:textId="77777777" w:rsidR="00B45145" w:rsidRPr="008407CD" w:rsidRDefault="00B45145" w:rsidP="00FB1096">
            <w:pPr>
              <w:rPr>
                <w:rFonts w:ascii="Calibri" w:eastAsia="Calibri" w:hAnsi="Calibri" w:cs="Calibri"/>
              </w:rPr>
            </w:pPr>
          </w:p>
        </w:tc>
      </w:tr>
      <w:tr w:rsidR="00B45145" w:rsidRPr="008407CD" w14:paraId="1BD23F08" w14:textId="77777777" w:rsidTr="00FB1096">
        <w:tc>
          <w:tcPr>
            <w:tcW w:w="6775" w:type="dxa"/>
          </w:tcPr>
          <w:p w14:paraId="5A9CAD72" w14:textId="77777777" w:rsidR="00B45145" w:rsidRPr="008407CD" w:rsidRDefault="00B45145" w:rsidP="00FB1096">
            <w:pPr>
              <w:rPr>
                <w:rFonts w:ascii="Calibri" w:eastAsia="Calibri" w:hAnsi="Calibri" w:cs="Calibri"/>
              </w:rPr>
            </w:pPr>
            <w:r w:rsidRPr="008407CD">
              <w:rPr>
                <w:rFonts w:ascii="Calibri" w:eastAsia="Calibri" w:hAnsi="Calibri" w:cs="Calibri"/>
              </w:rPr>
              <w:t>Mix of trees: young, mature, different species</w:t>
            </w:r>
          </w:p>
          <w:p w14:paraId="47B6DB5C" w14:textId="77777777" w:rsidR="00B45145" w:rsidRPr="008407CD" w:rsidRDefault="00B45145" w:rsidP="00FB1096">
            <w:pPr>
              <w:rPr>
                <w:rFonts w:ascii="Calibri" w:eastAsia="Calibri" w:hAnsi="Calibri" w:cs="Calibri"/>
              </w:rPr>
            </w:pPr>
          </w:p>
        </w:tc>
        <w:tc>
          <w:tcPr>
            <w:tcW w:w="3005" w:type="dxa"/>
          </w:tcPr>
          <w:p w14:paraId="4D0A364E" w14:textId="77777777" w:rsidR="00B45145" w:rsidRPr="008407CD" w:rsidRDefault="00B45145" w:rsidP="00FB1096">
            <w:pPr>
              <w:rPr>
                <w:rFonts w:ascii="Calibri" w:eastAsia="Calibri" w:hAnsi="Calibri" w:cs="Calibri"/>
              </w:rPr>
            </w:pPr>
          </w:p>
        </w:tc>
      </w:tr>
      <w:tr w:rsidR="00B45145" w:rsidRPr="008407CD" w14:paraId="1ED78DB9" w14:textId="77777777" w:rsidTr="00FB1096">
        <w:tc>
          <w:tcPr>
            <w:tcW w:w="6775" w:type="dxa"/>
          </w:tcPr>
          <w:p w14:paraId="6BC8D093" w14:textId="77777777" w:rsidR="00B45145" w:rsidRPr="008407CD" w:rsidRDefault="00B45145" w:rsidP="00FB1096">
            <w:pPr>
              <w:rPr>
                <w:rFonts w:ascii="Calibri" w:eastAsia="Calibri" w:hAnsi="Calibri" w:cs="Calibri"/>
              </w:rPr>
            </w:pPr>
            <w:r w:rsidRPr="008407CD">
              <w:rPr>
                <w:rFonts w:ascii="Calibri" w:eastAsia="Calibri" w:hAnsi="Calibri" w:cs="Calibri"/>
              </w:rPr>
              <w:t>Mature trees, especially those with limbs suitable for low level tree climbing and for rope swings and structures</w:t>
            </w:r>
          </w:p>
          <w:p w14:paraId="11F679DC" w14:textId="77777777" w:rsidR="00B45145" w:rsidRPr="008407CD" w:rsidRDefault="00B45145" w:rsidP="00FB1096">
            <w:pPr>
              <w:rPr>
                <w:rFonts w:ascii="Calibri" w:eastAsia="Calibri" w:hAnsi="Calibri" w:cs="Calibri"/>
              </w:rPr>
            </w:pPr>
          </w:p>
        </w:tc>
        <w:tc>
          <w:tcPr>
            <w:tcW w:w="3005" w:type="dxa"/>
          </w:tcPr>
          <w:p w14:paraId="37ADBA79" w14:textId="77777777" w:rsidR="00B45145" w:rsidRPr="008407CD" w:rsidRDefault="00B45145" w:rsidP="00FB1096">
            <w:pPr>
              <w:rPr>
                <w:rFonts w:ascii="Calibri" w:eastAsia="Calibri" w:hAnsi="Calibri" w:cs="Calibri"/>
              </w:rPr>
            </w:pPr>
          </w:p>
        </w:tc>
      </w:tr>
      <w:tr w:rsidR="00B45145" w:rsidRPr="008407CD" w14:paraId="413B4EE0" w14:textId="77777777" w:rsidTr="00FB1096">
        <w:tc>
          <w:tcPr>
            <w:tcW w:w="6775" w:type="dxa"/>
          </w:tcPr>
          <w:p w14:paraId="4E64BCE9" w14:textId="77777777" w:rsidR="00B45145" w:rsidRPr="008407CD" w:rsidRDefault="00B45145" w:rsidP="00FB1096">
            <w:pPr>
              <w:rPr>
                <w:rFonts w:ascii="Calibri" w:eastAsia="Calibri" w:hAnsi="Calibri" w:cs="Calibri"/>
              </w:rPr>
            </w:pPr>
            <w:r w:rsidRPr="008407CD">
              <w:rPr>
                <w:rFonts w:ascii="Calibri" w:eastAsia="Calibri" w:hAnsi="Calibri" w:cs="Calibri"/>
              </w:rPr>
              <w:t>Young trees for coppicing and shelter building</w:t>
            </w:r>
          </w:p>
          <w:p w14:paraId="09B01429" w14:textId="77777777" w:rsidR="00B45145" w:rsidRPr="008407CD" w:rsidRDefault="00B45145" w:rsidP="00FB1096">
            <w:pPr>
              <w:rPr>
                <w:rFonts w:ascii="Calibri" w:eastAsia="Calibri" w:hAnsi="Calibri" w:cs="Calibri"/>
              </w:rPr>
            </w:pPr>
          </w:p>
        </w:tc>
        <w:tc>
          <w:tcPr>
            <w:tcW w:w="3005" w:type="dxa"/>
          </w:tcPr>
          <w:p w14:paraId="43021062" w14:textId="77777777" w:rsidR="00B45145" w:rsidRPr="008407CD" w:rsidRDefault="00B45145" w:rsidP="00FB1096">
            <w:pPr>
              <w:rPr>
                <w:rFonts w:ascii="Calibri" w:eastAsia="Calibri" w:hAnsi="Calibri" w:cs="Calibri"/>
              </w:rPr>
            </w:pPr>
          </w:p>
        </w:tc>
      </w:tr>
      <w:tr w:rsidR="00B45145" w:rsidRPr="008407CD" w14:paraId="1ACE2BED" w14:textId="77777777" w:rsidTr="00FB1096">
        <w:tc>
          <w:tcPr>
            <w:tcW w:w="6775" w:type="dxa"/>
          </w:tcPr>
          <w:p w14:paraId="1B4DC7F6" w14:textId="77777777" w:rsidR="00B45145" w:rsidRPr="008407CD" w:rsidRDefault="00B45145" w:rsidP="00FB1096">
            <w:pPr>
              <w:rPr>
                <w:rFonts w:ascii="Calibri" w:eastAsia="Calibri" w:hAnsi="Calibri" w:cs="Calibri"/>
              </w:rPr>
            </w:pPr>
            <w:r w:rsidRPr="008407CD">
              <w:rPr>
                <w:rFonts w:ascii="Calibri" w:eastAsia="Calibri" w:hAnsi="Calibri" w:cs="Calibri"/>
              </w:rPr>
              <w:t>Shrubs for hiding, den building, hanging things on</w:t>
            </w:r>
          </w:p>
          <w:p w14:paraId="11FCE104" w14:textId="77777777" w:rsidR="00B45145" w:rsidRPr="008407CD" w:rsidRDefault="00B45145" w:rsidP="00FB1096">
            <w:pPr>
              <w:rPr>
                <w:rFonts w:ascii="Calibri" w:eastAsia="Calibri" w:hAnsi="Calibri" w:cs="Calibri"/>
              </w:rPr>
            </w:pPr>
          </w:p>
        </w:tc>
        <w:tc>
          <w:tcPr>
            <w:tcW w:w="3005" w:type="dxa"/>
          </w:tcPr>
          <w:p w14:paraId="2D511638" w14:textId="77777777" w:rsidR="00B45145" w:rsidRPr="008407CD" w:rsidRDefault="00B45145" w:rsidP="00FB1096">
            <w:pPr>
              <w:rPr>
                <w:rFonts w:ascii="Calibri" w:eastAsia="Calibri" w:hAnsi="Calibri" w:cs="Calibri"/>
              </w:rPr>
            </w:pPr>
          </w:p>
        </w:tc>
      </w:tr>
      <w:tr w:rsidR="00B45145" w:rsidRPr="008407CD" w14:paraId="63F3CB12" w14:textId="77777777" w:rsidTr="00FB1096">
        <w:tc>
          <w:tcPr>
            <w:tcW w:w="6775" w:type="dxa"/>
          </w:tcPr>
          <w:p w14:paraId="7277E4CF" w14:textId="77777777" w:rsidR="00B45145" w:rsidRPr="008407CD" w:rsidRDefault="00B45145" w:rsidP="00FB1096">
            <w:pPr>
              <w:rPr>
                <w:rFonts w:ascii="Calibri" w:eastAsia="Calibri" w:hAnsi="Calibri" w:cs="Calibri"/>
              </w:rPr>
            </w:pPr>
            <w:r w:rsidRPr="008407CD">
              <w:rPr>
                <w:rFonts w:ascii="Calibri" w:eastAsia="Calibri" w:hAnsi="Calibri" w:cs="Calibri"/>
              </w:rPr>
              <w:t>Stumps for standing on, using as a table, mixing potions in</w:t>
            </w:r>
          </w:p>
          <w:p w14:paraId="7C91BE80" w14:textId="77777777" w:rsidR="00B45145" w:rsidRPr="008407CD" w:rsidRDefault="00B45145" w:rsidP="00FB1096">
            <w:pPr>
              <w:rPr>
                <w:rFonts w:ascii="Calibri" w:eastAsia="Calibri" w:hAnsi="Calibri" w:cs="Calibri"/>
              </w:rPr>
            </w:pPr>
          </w:p>
        </w:tc>
        <w:tc>
          <w:tcPr>
            <w:tcW w:w="3005" w:type="dxa"/>
          </w:tcPr>
          <w:p w14:paraId="7E462484" w14:textId="77777777" w:rsidR="00B45145" w:rsidRPr="008407CD" w:rsidRDefault="00B45145" w:rsidP="00FB1096">
            <w:pPr>
              <w:rPr>
                <w:rFonts w:ascii="Calibri" w:eastAsia="Calibri" w:hAnsi="Calibri" w:cs="Calibri"/>
              </w:rPr>
            </w:pPr>
          </w:p>
        </w:tc>
      </w:tr>
      <w:tr w:rsidR="00B45145" w:rsidRPr="008407CD" w14:paraId="4D0BA36D" w14:textId="77777777" w:rsidTr="00FB1096">
        <w:tc>
          <w:tcPr>
            <w:tcW w:w="6775" w:type="dxa"/>
          </w:tcPr>
          <w:p w14:paraId="1AC259C4" w14:textId="77777777" w:rsidR="00B45145" w:rsidRPr="008407CD" w:rsidRDefault="00B45145" w:rsidP="00FB1096">
            <w:pPr>
              <w:rPr>
                <w:rFonts w:ascii="Calibri" w:eastAsia="Calibri" w:hAnsi="Calibri" w:cs="Calibri"/>
              </w:rPr>
            </w:pPr>
            <w:r w:rsidRPr="008407CD">
              <w:rPr>
                <w:rFonts w:ascii="Calibri" w:eastAsia="Calibri" w:hAnsi="Calibri" w:cs="Calibri"/>
              </w:rPr>
              <w:t>Fallen trees for climbing on, walking along</w:t>
            </w:r>
          </w:p>
          <w:p w14:paraId="2CFA8115" w14:textId="77777777" w:rsidR="00B45145" w:rsidRPr="008407CD" w:rsidRDefault="00B45145" w:rsidP="00FB1096">
            <w:pPr>
              <w:rPr>
                <w:rFonts w:ascii="Calibri" w:eastAsia="Calibri" w:hAnsi="Calibri" w:cs="Calibri"/>
              </w:rPr>
            </w:pPr>
          </w:p>
        </w:tc>
        <w:tc>
          <w:tcPr>
            <w:tcW w:w="3005" w:type="dxa"/>
          </w:tcPr>
          <w:p w14:paraId="2136C40B" w14:textId="77777777" w:rsidR="00B45145" w:rsidRPr="008407CD" w:rsidRDefault="00B45145" w:rsidP="00FB1096">
            <w:pPr>
              <w:rPr>
                <w:rFonts w:ascii="Calibri" w:eastAsia="Calibri" w:hAnsi="Calibri" w:cs="Calibri"/>
              </w:rPr>
            </w:pPr>
          </w:p>
        </w:tc>
      </w:tr>
      <w:tr w:rsidR="00B45145" w:rsidRPr="008407CD" w14:paraId="0664FCAD" w14:textId="77777777" w:rsidTr="00FB1096">
        <w:tc>
          <w:tcPr>
            <w:tcW w:w="6775" w:type="dxa"/>
          </w:tcPr>
          <w:p w14:paraId="528966BC" w14:textId="77777777" w:rsidR="00B45145" w:rsidRPr="008407CD" w:rsidRDefault="00B45145" w:rsidP="00FB1096">
            <w:pPr>
              <w:rPr>
                <w:rFonts w:ascii="Calibri" w:eastAsia="Calibri" w:hAnsi="Calibri" w:cs="Calibri"/>
              </w:rPr>
            </w:pPr>
            <w:r w:rsidRPr="008407CD">
              <w:rPr>
                <w:rFonts w:ascii="Calibri" w:eastAsia="Calibri" w:hAnsi="Calibri" w:cs="Calibri"/>
              </w:rPr>
              <w:t>Open canopy and cover – glades of light</w:t>
            </w:r>
          </w:p>
          <w:p w14:paraId="7C3727D7" w14:textId="77777777" w:rsidR="00B45145" w:rsidRPr="008407CD" w:rsidRDefault="00B45145" w:rsidP="00FB1096">
            <w:pPr>
              <w:rPr>
                <w:rFonts w:ascii="Calibri" w:eastAsia="Calibri" w:hAnsi="Calibri" w:cs="Calibri"/>
              </w:rPr>
            </w:pPr>
          </w:p>
        </w:tc>
        <w:tc>
          <w:tcPr>
            <w:tcW w:w="3005" w:type="dxa"/>
          </w:tcPr>
          <w:p w14:paraId="6B00525F" w14:textId="77777777" w:rsidR="00B45145" w:rsidRPr="008407CD" w:rsidRDefault="00B45145" w:rsidP="00FB1096">
            <w:pPr>
              <w:rPr>
                <w:rFonts w:ascii="Calibri" w:eastAsia="Calibri" w:hAnsi="Calibri" w:cs="Calibri"/>
              </w:rPr>
            </w:pPr>
          </w:p>
        </w:tc>
      </w:tr>
      <w:tr w:rsidR="00B45145" w:rsidRPr="008407CD" w14:paraId="63FDFFDB" w14:textId="77777777" w:rsidTr="00FB1096">
        <w:tc>
          <w:tcPr>
            <w:tcW w:w="6775" w:type="dxa"/>
          </w:tcPr>
          <w:p w14:paraId="6B3E3D8E" w14:textId="77777777" w:rsidR="00B45145" w:rsidRPr="008407CD" w:rsidRDefault="00B45145" w:rsidP="00FB1096">
            <w:pPr>
              <w:rPr>
                <w:rFonts w:ascii="Calibri" w:eastAsia="Calibri" w:hAnsi="Calibri" w:cs="Calibri"/>
              </w:rPr>
            </w:pPr>
            <w:r w:rsidRPr="008407CD">
              <w:rPr>
                <w:rFonts w:ascii="Calibri" w:eastAsia="Calibri" w:hAnsi="Calibri" w:cs="Calibri"/>
              </w:rPr>
              <w:t>Variety of plants and fungi</w:t>
            </w:r>
          </w:p>
          <w:p w14:paraId="4DCC6014" w14:textId="77777777" w:rsidR="00B45145" w:rsidRPr="008407CD" w:rsidRDefault="00B45145" w:rsidP="00FB1096">
            <w:pPr>
              <w:rPr>
                <w:rFonts w:ascii="Calibri" w:eastAsia="Calibri" w:hAnsi="Calibri" w:cs="Calibri"/>
              </w:rPr>
            </w:pPr>
          </w:p>
        </w:tc>
        <w:tc>
          <w:tcPr>
            <w:tcW w:w="3005" w:type="dxa"/>
          </w:tcPr>
          <w:p w14:paraId="348EC3E5" w14:textId="77777777" w:rsidR="00B45145" w:rsidRPr="008407CD" w:rsidRDefault="00B45145" w:rsidP="00FB1096">
            <w:pPr>
              <w:rPr>
                <w:rFonts w:ascii="Calibri" w:eastAsia="Calibri" w:hAnsi="Calibri" w:cs="Calibri"/>
              </w:rPr>
            </w:pPr>
          </w:p>
        </w:tc>
      </w:tr>
      <w:tr w:rsidR="00B45145" w:rsidRPr="008407CD" w14:paraId="3A4CC987" w14:textId="77777777" w:rsidTr="00FB1096">
        <w:tc>
          <w:tcPr>
            <w:tcW w:w="6775" w:type="dxa"/>
          </w:tcPr>
          <w:p w14:paraId="224D6255" w14:textId="77777777" w:rsidR="00B45145" w:rsidRPr="008407CD" w:rsidRDefault="00B45145" w:rsidP="00FB1096">
            <w:pPr>
              <w:rPr>
                <w:rFonts w:ascii="Calibri" w:eastAsia="Calibri" w:hAnsi="Calibri" w:cs="Calibri"/>
              </w:rPr>
            </w:pPr>
            <w:r w:rsidRPr="008407CD">
              <w:rPr>
                <w:rFonts w:ascii="Calibri" w:eastAsia="Calibri" w:hAnsi="Calibri" w:cs="Calibri"/>
              </w:rPr>
              <w:t>Availability of sticks and other loose materials on the ground</w:t>
            </w:r>
          </w:p>
          <w:p w14:paraId="0DC20E54" w14:textId="77777777" w:rsidR="00B45145" w:rsidRPr="008407CD" w:rsidRDefault="00B45145" w:rsidP="00FB1096">
            <w:pPr>
              <w:rPr>
                <w:rFonts w:ascii="Calibri" w:eastAsia="Calibri" w:hAnsi="Calibri" w:cs="Calibri"/>
              </w:rPr>
            </w:pPr>
          </w:p>
        </w:tc>
        <w:tc>
          <w:tcPr>
            <w:tcW w:w="3005" w:type="dxa"/>
          </w:tcPr>
          <w:p w14:paraId="68AC6FE0" w14:textId="77777777" w:rsidR="00B45145" w:rsidRPr="008407CD" w:rsidRDefault="00B45145" w:rsidP="00FB1096">
            <w:pPr>
              <w:rPr>
                <w:rFonts w:ascii="Calibri" w:eastAsia="Calibri" w:hAnsi="Calibri" w:cs="Calibri"/>
              </w:rPr>
            </w:pPr>
          </w:p>
        </w:tc>
      </w:tr>
      <w:tr w:rsidR="00B45145" w:rsidRPr="008407CD" w14:paraId="0CC2C352" w14:textId="77777777" w:rsidTr="00FB1096">
        <w:tc>
          <w:tcPr>
            <w:tcW w:w="6775" w:type="dxa"/>
          </w:tcPr>
          <w:p w14:paraId="2EDC2220" w14:textId="77777777" w:rsidR="00B45145" w:rsidRPr="008407CD" w:rsidRDefault="00B45145" w:rsidP="00FB1096">
            <w:pPr>
              <w:rPr>
                <w:rFonts w:ascii="Calibri" w:eastAsia="Calibri" w:hAnsi="Calibri" w:cs="Calibri"/>
              </w:rPr>
            </w:pPr>
            <w:r w:rsidRPr="008407CD">
              <w:rPr>
                <w:rFonts w:ascii="Calibri" w:eastAsia="Calibri" w:hAnsi="Calibri" w:cs="Calibri"/>
              </w:rPr>
              <w:t>Presence of stones, rock outcrops</w:t>
            </w:r>
          </w:p>
          <w:p w14:paraId="4E15F68C" w14:textId="77777777" w:rsidR="00B45145" w:rsidRPr="008407CD" w:rsidRDefault="00B45145" w:rsidP="00FB1096">
            <w:pPr>
              <w:rPr>
                <w:rFonts w:ascii="Calibri" w:eastAsia="Calibri" w:hAnsi="Calibri" w:cs="Calibri"/>
              </w:rPr>
            </w:pPr>
          </w:p>
        </w:tc>
        <w:tc>
          <w:tcPr>
            <w:tcW w:w="3005" w:type="dxa"/>
          </w:tcPr>
          <w:p w14:paraId="3BA0394B" w14:textId="77777777" w:rsidR="00B45145" w:rsidRPr="008407CD" w:rsidRDefault="00B45145" w:rsidP="00FB1096">
            <w:pPr>
              <w:rPr>
                <w:rFonts w:ascii="Calibri" w:eastAsia="Calibri" w:hAnsi="Calibri" w:cs="Calibri"/>
              </w:rPr>
            </w:pPr>
          </w:p>
        </w:tc>
      </w:tr>
      <w:tr w:rsidR="00B45145" w:rsidRPr="008407CD" w14:paraId="01B75891" w14:textId="77777777" w:rsidTr="00FB1096">
        <w:tc>
          <w:tcPr>
            <w:tcW w:w="6775" w:type="dxa"/>
          </w:tcPr>
          <w:p w14:paraId="26CBE8CC" w14:textId="77777777" w:rsidR="00B45145" w:rsidRPr="008407CD" w:rsidRDefault="00B45145" w:rsidP="00FB1096">
            <w:pPr>
              <w:rPr>
                <w:rFonts w:ascii="Calibri" w:eastAsia="Calibri" w:hAnsi="Calibri" w:cs="Calibri"/>
              </w:rPr>
            </w:pPr>
            <w:r w:rsidRPr="008407CD">
              <w:rPr>
                <w:rFonts w:ascii="Calibri" w:eastAsia="Calibri" w:hAnsi="Calibri" w:cs="Calibri"/>
              </w:rPr>
              <w:t>Multi-sensory variety: sights, sounds, smells, shapes, colours</w:t>
            </w:r>
          </w:p>
          <w:p w14:paraId="77AEA2F0" w14:textId="77777777" w:rsidR="00B45145" w:rsidRPr="008407CD" w:rsidRDefault="00B45145" w:rsidP="00FB1096">
            <w:pPr>
              <w:rPr>
                <w:rFonts w:ascii="Calibri" w:eastAsia="Calibri" w:hAnsi="Calibri" w:cs="Calibri"/>
              </w:rPr>
            </w:pPr>
          </w:p>
        </w:tc>
        <w:tc>
          <w:tcPr>
            <w:tcW w:w="3005" w:type="dxa"/>
          </w:tcPr>
          <w:p w14:paraId="01ADC04F" w14:textId="77777777" w:rsidR="00B45145" w:rsidRPr="008407CD" w:rsidRDefault="00B45145" w:rsidP="00FB1096">
            <w:pPr>
              <w:rPr>
                <w:rFonts w:ascii="Calibri" w:eastAsia="Calibri" w:hAnsi="Calibri" w:cs="Calibri"/>
              </w:rPr>
            </w:pPr>
          </w:p>
        </w:tc>
      </w:tr>
      <w:tr w:rsidR="00B45145" w:rsidRPr="008407CD" w14:paraId="0A234AF1" w14:textId="77777777" w:rsidTr="00FB1096">
        <w:tc>
          <w:tcPr>
            <w:tcW w:w="6775" w:type="dxa"/>
          </w:tcPr>
          <w:p w14:paraId="71CD5930" w14:textId="77777777" w:rsidR="00B45145" w:rsidRPr="008407CD" w:rsidRDefault="00B45145" w:rsidP="00FB1096">
            <w:pPr>
              <w:rPr>
                <w:rFonts w:ascii="Calibri" w:eastAsia="Calibri" w:hAnsi="Calibri" w:cs="Calibri"/>
              </w:rPr>
            </w:pPr>
            <w:r w:rsidRPr="008407CD">
              <w:rPr>
                <w:rFonts w:ascii="Calibri" w:eastAsia="Calibri" w:hAnsi="Calibri" w:cs="Calibri"/>
              </w:rPr>
              <w:t>A variety of places: enclosed, open, to hide, roll, sit, have physical challenge, be quiet, a good view, etc</w:t>
            </w:r>
          </w:p>
          <w:p w14:paraId="6DE38536" w14:textId="77777777" w:rsidR="00B45145" w:rsidRPr="008407CD" w:rsidRDefault="00B45145" w:rsidP="00FB1096">
            <w:pPr>
              <w:rPr>
                <w:rFonts w:ascii="Calibri" w:eastAsia="Calibri" w:hAnsi="Calibri" w:cs="Calibri"/>
              </w:rPr>
            </w:pPr>
          </w:p>
        </w:tc>
        <w:tc>
          <w:tcPr>
            <w:tcW w:w="3005" w:type="dxa"/>
          </w:tcPr>
          <w:p w14:paraId="4C7A47DA" w14:textId="77777777" w:rsidR="00B45145" w:rsidRPr="008407CD" w:rsidRDefault="00B45145" w:rsidP="00FB1096">
            <w:pPr>
              <w:rPr>
                <w:rFonts w:ascii="Calibri" w:eastAsia="Calibri" w:hAnsi="Calibri" w:cs="Calibri"/>
              </w:rPr>
            </w:pPr>
          </w:p>
        </w:tc>
      </w:tr>
      <w:tr w:rsidR="00B45145" w:rsidRPr="008407CD" w14:paraId="37430FF4" w14:textId="77777777" w:rsidTr="00FB1096">
        <w:tc>
          <w:tcPr>
            <w:tcW w:w="6775" w:type="dxa"/>
          </w:tcPr>
          <w:p w14:paraId="06FEC3BD" w14:textId="77777777" w:rsidR="00B45145" w:rsidRPr="008407CD" w:rsidRDefault="00B45145" w:rsidP="00FB1096">
            <w:pPr>
              <w:rPr>
                <w:rFonts w:ascii="Calibri" w:eastAsia="Calibri" w:hAnsi="Calibri" w:cs="Calibri"/>
              </w:rPr>
            </w:pPr>
            <w:r w:rsidRPr="008407CD">
              <w:rPr>
                <w:rFonts w:ascii="Calibri" w:eastAsia="Calibri" w:hAnsi="Calibri" w:cs="Calibri"/>
              </w:rPr>
              <w:t>Evidence of wildlife. Opportunities to watch wildlife.</w:t>
            </w:r>
          </w:p>
          <w:p w14:paraId="76A7E85F" w14:textId="77777777" w:rsidR="00B45145" w:rsidRPr="008407CD" w:rsidRDefault="00B45145" w:rsidP="00FB1096">
            <w:pPr>
              <w:rPr>
                <w:rFonts w:ascii="Calibri" w:eastAsia="Calibri" w:hAnsi="Calibri" w:cs="Calibri"/>
              </w:rPr>
            </w:pPr>
          </w:p>
        </w:tc>
        <w:tc>
          <w:tcPr>
            <w:tcW w:w="3005" w:type="dxa"/>
          </w:tcPr>
          <w:p w14:paraId="228A85FD" w14:textId="77777777" w:rsidR="00B45145" w:rsidRPr="008407CD" w:rsidRDefault="00B45145" w:rsidP="00FB1096">
            <w:pPr>
              <w:rPr>
                <w:rFonts w:ascii="Calibri" w:eastAsia="Calibri" w:hAnsi="Calibri" w:cs="Calibri"/>
              </w:rPr>
            </w:pPr>
          </w:p>
        </w:tc>
      </w:tr>
      <w:tr w:rsidR="00B45145" w:rsidRPr="008407CD" w14:paraId="0B3BA7D6" w14:textId="77777777" w:rsidTr="00FB1096">
        <w:tc>
          <w:tcPr>
            <w:tcW w:w="6775" w:type="dxa"/>
          </w:tcPr>
          <w:p w14:paraId="22C7E3B3" w14:textId="77777777" w:rsidR="00B45145" w:rsidRPr="008407CD" w:rsidRDefault="00B45145" w:rsidP="00FB1096">
            <w:pPr>
              <w:rPr>
                <w:rFonts w:ascii="Calibri" w:eastAsia="Calibri" w:hAnsi="Calibri" w:cs="Calibri"/>
              </w:rPr>
            </w:pPr>
            <w:r w:rsidRPr="008407CD">
              <w:rPr>
                <w:rFonts w:ascii="Calibri" w:eastAsia="Calibri" w:hAnsi="Calibri" w:cs="Calibri"/>
              </w:rPr>
              <w:t>Presence of water, e.g. stream, river, loch, bog/wetland, ditches, sea, etc. and safe access to it.</w:t>
            </w:r>
          </w:p>
          <w:p w14:paraId="69771E9F" w14:textId="77777777" w:rsidR="00B45145" w:rsidRPr="008407CD" w:rsidRDefault="00B45145" w:rsidP="00FB1096">
            <w:pPr>
              <w:ind w:left="360"/>
              <w:rPr>
                <w:rFonts w:ascii="Calibri" w:eastAsia="Calibri" w:hAnsi="Calibri" w:cs="Calibri"/>
              </w:rPr>
            </w:pPr>
          </w:p>
        </w:tc>
        <w:tc>
          <w:tcPr>
            <w:tcW w:w="3005" w:type="dxa"/>
          </w:tcPr>
          <w:p w14:paraId="19DE9660" w14:textId="77777777" w:rsidR="00B45145" w:rsidRPr="008407CD" w:rsidRDefault="00B45145" w:rsidP="00FB1096">
            <w:pPr>
              <w:rPr>
                <w:rFonts w:ascii="Calibri" w:eastAsia="Calibri" w:hAnsi="Calibri" w:cs="Calibri"/>
                <w:color w:val="FF0000"/>
              </w:rPr>
            </w:pPr>
          </w:p>
        </w:tc>
      </w:tr>
      <w:tr w:rsidR="00B45145" w:rsidRPr="008407CD" w14:paraId="28435E1D" w14:textId="77777777" w:rsidTr="00FB1096">
        <w:trPr>
          <w:trHeight w:val="547"/>
        </w:trPr>
        <w:tc>
          <w:tcPr>
            <w:tcW w:w="6775" w:type="dxa"/>
          </w:tcPr>
          <w:p w14:paraId="0AA270BF" w14:textId="77777777" w:rsidR="00B45145" w:rsidRPr="008407CD" w:rsidRDefault="00B45145" w:rsidP="00FB1096">
            <w:pPr>
              <w:rPr>
                <w:rFonts w:ascii="Calibri" w:eastAsia="Calibri" w:hAnsi="Calibri" w:cs="Calibri"/>
              </w:rPr>
            </w:pPr>
            <w:r w:rsidRPr="008407CD">
              <w:rPr>
                <w:rFonts w:ascii="Calibri" w:eastAsia="Calibri" w:hAnsi="Calibri" w:cs="Calibri"/>
              </w:rPr>
              <w:t>Historical evidence, e.g. old walls, buildings, ditches, tracks.  Are there any restrictions around these places?</w:t>
            </w:r>
          </w:p>
          <w:p w14:paraId="14CC051D" w14:textId="77777777" w:rsidR="00B45145" w:rsidRPr="008407CD" w:rsidRDefault="00B45145" w:rsidP="00FB1096">
            <w:pPr>
              <w:rPr>
                <w:rFonts w:ascii="Calibri" w:eastAsia="Calibri" w:hAnsi="Calibri" w:cs="Calibri"/>
              </w:rPr>
            </w:pPr>
          </w:p>
        </w:tc>
        <w:tc>
          <w:tcPr>
            <w:tcW w:w="3005" w:type="dxa"/>
          </w:tcPr>
          <w:p w14:paraId="71ECE613" w14:textId="77777777" w:rsidR="00B45145" w:rsidRPr="008407CD" w:rsidRDefault="00B45145" w:rsidP="00FB1096">
            <w:pPr>
              <w:rPr>
                <w:rFonts w:ascii="Calibri" w:eastAsia="Calibri" w:hAnsi="Calibri" w:cs="Calibri"/>
                <w:color w:val="FF0000"/>
              </w:rPr>
            </w:pPr>
          </w:p>
        </w:tc>
      </w:tr>
      <w:tr w:rsidR="00B45145" w:rsidRPr="008407CD" w14:paraId="29889778" w14:textId="77777777" w:rsidTr="00FB1096">
        <w:tc>
          <w:tcPr>
            <w:tcW w:w="6775" w:type="dxa"/>
          </w:tcPr>
          <w:p w14:paraId="3B7E5813" w14:textId="77777777" w:rsidR="00B45145" w:rsidRPr="008407CD" w:rsidRDefault="00B45145" w:rsidP="00FB1096">
            <w:pPr>
              <w:rPr>
                <w:rFonts w:ascii="Calibri" w:eastAsia="Calibri" w:hAnsi="Calibri" w:cs="Calibri"/>
              </w:rPr>
            </w:pPr>
          </w:p>
          <w:p w14:paraId="7905AD10" w14:textId="77777777" w:rsidR="00B45145" w:rsidRPr="008407CD" w:rsidRDefault="00B45145" w:rsidP="00FB1096">
            <w:pPr>
              <w:rPr>
                <w:rFonts w:ascii="Calibri" w:eastAsia="Calibri" w:hAnsi="Calibri" w:cs="Calibri"/>
              </w:rPr>
            </w:pPr>
            <w:r w:rsidRPr="008407CD">
              <w:rPr>
                <w:rFonts w:ascii="Calibri" w:eastAsia="Calibri" w:hAnsi="Calibri" w:cs="Calibri"/>
              </w:rPr>
              <w:t>Ability of the site to cope with the frequency of your visits and numbers in your group so that environmental impact is minimised.</w:t>
            </w:r>
          </w:p>
          <w:p w14:paraId="69CD28AF" w14:textId="77777777" w:rsidR="00B45145" w:rsidRPr="008407CD" w:rsidRDefault="00B45145" w:rsidP="00FB1096">
            <w:pPr>
              <w:ind w:left="360"/>
              <w:rPr>
                <w:rFonts w:ascii="Calibri" w:eastAsia="Calibri" w:hAnsi="Calibri" w:cs="Calibri"/>
              </w:rPr>
            </w:pPr>
          </w:p>
        </w:tc>
        <w:tc>
          <w:tcPr>
            <w:tcW w:w="3005" w:type="dxa"/>
          </w:tcPr>
          <w:p w14:paraId="7E9EB4BC" w14:textId="77777777" w:rsidR="00B45145" w:rsidRPr="008407CD" w:rsidRDefault="00B45145" w:rsidP="00FB1096">
            <w:pPr>
              <w:rPr>
                <w:rFonts w:ascii="Calibri" w:eastAsia="Calibri" w:hAnsi="Calibri" w:cs="Calibri"/>
                <w:color w:val="FF0000"/>
              </w:rPr>
            </w:pPr>
          </w:p>
        </w:tc>
      </w:tr>
    </w:tbl>
    <w:p w14:paraId="7827A424" w14:textId="77777777" w:rsidR="00B45145" w:rsidRPr="008407CD" w:rsidRDefault="00B45145" w:rsidP="00B45145">
      <w:pPr>
        <w:ind w:right="43"/>
        <w:outlineLvl w:val="0"/>
        <w:rPr>
          <w:rFonts w:ascii="Calibri" w:eastAsia="Calibri" w:hAnsi="Calibri" w:cs="Calibri"/>
          <w:b/>
        </w:rPr>
      </w:pPr>
    </w:p>
    <w:p w14:paraId="23D0F935" w14:textId="77777777" w:rsidR="00B45145" w:rsidRPr="008407CD" w:rsidRDefault="00B45145" w:rsidP="00B45145">
      <w:pPr>
        <w:ind w:left="-284" w:right="43"/>
        <w:outlineLvl w:val="0"/>
        <w:rPr>
          <w:rFonts w:ascii="Calibri" w:eastAsia="Calibri" w:hAnsi="Calibri" w:cs="Calibri"/>
          <w:b/>
        </w:rPr>
      </w:pPr>
    </w:p>
    <w:p w14:paraId="7B9ADD95" w14:textId="75E0C6C4" w:rsidR="00B45145" w:rsidRDefault="00B45145" w:rsidP="000B1B97">
      <w:pPr>
        <w:ind w:right="43"/>
        <w:outlineLvl w:val="0"/>
        <w:rPr>
          <w:rFonts w:ascii="Calibri" w:eastAsia="Calibri" w:hAnsi="Calibri" w:cs="Calibri"/>
          <w:b/>
        </w:rPr>
      </w:pPr>
    </w:p>
    <w:p w14:paraId="7F339383" w14:textId="253AF520" w:rsidR="00B45145" w:rsidRPr="00374E0E" w:rsidRDefault="00FA5E8A" w:rsidP="000B1B97">
      <w:pPr>
        <w:ind w:left="-284" w:right="43"/>
        <w:outlineLvl w:val="0"/>
        <w:rPr>
          <w:rFonts w:ascii="Calibri" w:eastAsia="Calibri" w:hAnsi="Calibri" w:cs="Calibri"/>
          <w:b/>
          <w:sz w:val="32"/>
          <w:szCs w:val="32"/>
        </w:rPr>
      </w:pPr>
      <w:r>
        <w:rPr>
          <w:rFonts w:ascii="Calibri" w:eastAsia="Calibri" w:hAnsi="Calibri" w:cs="Calibri"/>
          <w:b/>
          <w:noProof/>
        </w:rPr>
        <w:drawing>
          <wp:anchor distT="0" distB="0" distL="114300" distR="114300" simplePos="0" relativeHeight="251677696" behindDoc="1" locked="0" layoutInCell="1" allowOverlap="1" wp14:anchorId="75E76FF2" wp14:editId="0996675C">
            <wp:simplePos x="0" y="0"/>
            <wp:positionH relativeFrom="column">
              <wp:posOffset>5046345</wp:posOffset>
            </wp:positionH>
            <wp:positionV relativeFrom="paragraph">
              <wp:posOffset>58015</wp:posOffset>
            </wp:positionV>
            <wp:extent cx="1422400" cy="762000"/>
            <wp:effectExtent l="0" t="0" r="0" b="0"/>
            <wp:wrapTight wrapText="bothSides">
              <wp:wrapPolygon edited="0">
                <wp:start x="0" y="0"/>
                <wp:lineTo x="0" y="21240"/>
                <wp:lineTo x="21407" y="21240"/>
                <wp:lineTo x="214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9-12 at 14.29.2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2400" cy="762000"/>
                    </a:xfrm>
                    <a:prstGeom prst="rect">
                      <a:avLst/>
                    </a:prstGeom>
                  </pic:spPr>
                </pic:pic>
              </a:graphicData>
            </a:graphic>
            <wp14:sizeRelH relativeFrom="page">
              <wp14:pctWidth>0</wp14:pctWidth>
            </wp14:sizeRelH>
            <wp14:sizeRelV relativeFrom="page">
              <wp14:pctHeight>0</wp14:pctHeight>
            </wp14:sizeRelV>
          </wp:anchor>
        </w:drawing>
      </w:r>
      <w:r w:rsidR="00374E0E">
        <w:rPr>
          <w:rFonts w:ascii="Calibri" w:eastAsia="Calibri" w:hAnsi="Calibri" w:cs="Calibri"/>
          <w:b/>
          <w:sz w:val="32"/>
          <w:szCs w:val="32"/>
        </w:rPr>
        <w:t xml:space="preserve">         </w:t>
      </w:r>
      <w:r w:rsidR="00B45145" w:rsidRPr="00374E0E">
        <w:rPr>
          <w:rFonts w:ascii="Calibri" w:eastAsia="Calibri" w:hAnsi="Calibri" w:cs="Calibri"/>
          <w:b/>
          <w:sz w:val="32"/>
          <w:szCs w:val="32"/>
        </w:rPr>
        <w:t>POTENTIAL HAZARDS</w:t>
      </w:r>
    </w:p>
    <w:p w14:paraId="60B39608" w14:textId="77777777" w:rsidR="00FB54AF" w:rsidRDefault="00FB54AF" w:rsidP="00B45145">
      <w:pPr>
        <w:ind w:left="-284" w:right="43"/>
        <w:rPr>
          <w:rFonts w:ascii="Calibri" w:eastAsia="Calibri" w:hAnsi="Calibri" w:cs="Calibri"/>
        </w:rPr>
      </w:pPr>
    </w:p>
    <w:p w14:paraId="78AF087D" w14:textId="7AC7DE99" w:rsidR="00B45145" w:rsidRPr="008407CD" w:rsidRDefault="00B45145" w:rsidP="000B1B97">
      <w:pPr>
        <w:ind w:left="283" w:right="43"/>
        <w:rPr>
          <w:rFonts w:ascii="Calibri" w:eastAsia="Calibri" w:hAnsi="Calibri" w:cs="Calibri"/>
        </w:rPr>
      </w:pPr>
      <w:r w:rsidRPr="008407CD">
        <w:rPr>
          <w:rFonts w:ascii="Calibri" w:eastAsia="Calibri" w:hAnsi="Calibri" w:cs="Calibri"/>
        </w:rPr>
        <w:t>Think about whether these are manag</w:t>
      </w:r>
      <w:r>
        <w:rPr>
          <w:rFonts w:ascii="Calibri" w:eastAsia="Calibri" w:hAnsi="Calibri" w:cs="Calibri"/>
        </w:rPr>
        <w:t>e</w:t>
      </w:r>
      <w:r w:rsidRPr="008407CD">
        <w:rPr>
          <w:rFonts w:ascii="Calibri" w:eastAsia="Calibri" w:hAnsi="Calibri" w:cs="Calibri"/>
        </w:rPr>
        <w:t>able and the level of risk posed. What can be done to enable visits to go ahead? Bear in mind the risks may also be seasonal. Think about “heads, shoulders, knees and toes” when looking for hazards at different levels in the woodland canopy.</w:t>
      </w:r>
    </w:p>
    <w:p w14:paraId="6DE5A602" w14:textId="77777777" w:rsidR="00B45145" w:rsidRPr="008407CD" w:rsidRDefault="00B45145" w:rsidP="00B45145">
      <w:pPr>
        <w:rPr>
          <w:rFonts w:ascii="Calibri" w:eastAsia="Calibri" w:hAnsi="Calibri" w:cs="Calibri"/>
        </w:rPr>
      </w:pP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4"/>
        <w:gridCol w:w="3118"/>
      </w:tblGrid>
      <w:tr w:rsidR="00B45145" w:rsidRPr="008407CD" w14:paraId="71B665EA" w14:textId="77777777" w:rsidTr="00374E0E">
        <w:tc>
          <w:tcPr>
            <w:tcW w:w="6804" w:type="dxa"/>
          </w:tcPr>
          <w:p w14:paraId="1E1E8BA5" w14:textId="77777777" w:rsidR="00B45145" w:rsidRPr="008407CD" w:rsidRDefault="00B45145" w:rsidP="00FB1096">
            <w:pPr>
              <w:rPr>
                <w:rFonts w:ascii="Calibri" w:eastAsia="Calibri" w:hAnsi="Calibri" w:cs="Calibri"/>
                <w:b/>
              </w:rPr>
            </w:pPr>
            <w:r w:rsidRPr="008407CD">
              <w:rPr>
                <w:rFonts w:ascii="Calibri" w:eastAsia="Calibri" w:hAnsi="Calibri" w:cs="Calibri"/>
                <w:b/>
              </w:rPr>
              <w:t>CONSIDERATION</w:t>
            </w:r>
          </w:p>
        </w:tc>
        <w:tc>
          <w:tcPr>
            <w:tcW w:w="3118" w:type="dxa"/>
          </w:tcPr>
          <w:p w14:paraId="14E00898" w14:textId="77777777" w:rsidR="00B45145" w:rsidRPr="008407CD" w:rsidRDefault="00B45145" w:rsidP="00FB1096">
            <w:pPr>
              <w:rPr>
                <w:rFonts w:ascii="Calibri" w:eastAsia="Calibri" w:hAnsi="Calibri" w:cs="Calibri"/>
                <w:b/>
              </w:rPr>
            </w:pPr>
            <w:r w:rsidRPr="008407CD">
              <w:rPr>
                <w:rFonts w:ascii="Calibri" w:eastAsia="Calibri" w:hAnsi="Calibri" w:cs="Calibri"/>
                <w:b/>
              </w:rPr>
              <w:t>Comment</w:t>
            </w:r>
          </w:p>
        </w:tc>
      </w:tr>
      <w:tr w:rsidR="00B45145" w:rsidRPr="008407CD" w14:paraId="427DF6A5" w14:textId="77777777" w:rsidTr="00374E0E">
        <w:tc>
          <w:tcPr>
            <w:tcW w:w="6804" w:type="dxa"/>
          </w:tcPr>
          <w:p w14:paraId="7D70B2C5" w14:textId="77777777" w:rsidR="00B45145" w:rsidRPr="008407CD" w:rsidRDefault="00B45145" w:rsidP="00FB1096">
            <w:pPr>
              <w:rPr>
                <w:rFonts w:ascii="Calibri" w:eastAsia="Calibri" w:hAnsi="Calibri" w:cs="Calibri"/>
              </w:rPr>
            </w:pPr>
            <w:r w:rsidRPr="008407CD">
              <w:rPr>
                <w:rFonts w:ascii="Calibri" w:eastAsia="Calibri" w:hAnsi="Calibri" w:cs="Calibri"/>
              </w:rPr>
              <w:t>Litter – including drug paraphernalia and sharp objects</w:t>
            </w:r>
          </w:p>
          <w:p w14:paraId="67873E01" w14:textId="77777777" w:rsidR="00B45145" w:rsidRPr="008407CD" w:rsidRDefault="00B45145" w:rsidP="00FB1096">
            <w:pPr>
              <w:rPr>
                <w:rFonts w:ascii="Calibri" w:eastAsia="Calibri" w:hAnsi="Calibri" w:cs="Calibri"/>
              </w:rPr>
            </w:pPr>
          </w:p>
        </w:tc>
        <w:tc>
          <w:tcPr>
            <w:tcW w:w="3118" w:type="dxa"/>
          </w:tcPr>
          <w:p w14:paraId="4A6291BE" w14:textId="77777777" w:rsidR="00B45145" w:rsidRPr="008407CD" w:rsidRDefault="00B45145" w:rsidP="00FB1096">
            <w:pPr>
              <w:rPr>
                <w:rFonts w:ascii="Calibri" w:eastAsia="Calibri" w:hAnsi="Calibri" w:cs="Calibri"/>
              </w:rPr>
            </w:pPr>
          </w:p>
        </w:tc>
      </w:tr>
      <w:tr w:rsidR="00B45145" w:rsidRPr="008407CD" w14:paraId="3C045A20" w14:textId="77777777" w:rsidTr="00374E0E">
        <w:tc>
          <w:tcPr>
            <w:tcW w:w="6804" w:type="dxa"/>
          </w:tcPr>
          <w:p w14:paraId="756C02DC" w14:textId="77777777" w:rsidR="00B45145" w:rsidRPr="008407CD" w:rsidRDefault="00B45145" w:rsidP="00FB1096">
            <w:pPr>
              <w:rPr>
                <w:rFonts w:ascii="Calibri" w:eastAsia="Calibri" w:hAnsi="Calibri" w:cs="Calibri"/>
              </w:rPr>
            </w:pPr>
            <w:r w:rsidRPr="008407CD">
              <w:rPr>
                <w:rFonts w:ascii="Calibri" w:eastAsia="Calibri" w:hAnsi="Calibri" w:cs="Calibri"/>
              </w:rPr>
              <w:t xml:space="preserve">Standing dead trees or dead wood in trees. Do you need an </w:t>
            </w:r>
            <w:proofErr w:type="spellStart"/>
            <w:r w:rsidRPr="008407CD">
              <w:rPr>
                <w:rFonts w:ascii="Calibri" w:eastAsia="Calibri" w:hAnsi="Calibri" w:cs="Calibri"/>
              </w:rPr>
              <w:t>aboriculturalist</w:t>
            </w:r>
            <w:proofErr w:type="spellEnd"/>
            <w:r w:rsidRPr="008407CD">
              <w:rPr>
                <w:rFonts w:ascii="Calibri" w:eastAsia="Calibri" w:hAnsi="Calibri" w:cs="Calibri"/>
              </w:rPr>
              <w:t xml:space="preserve"> to check your trees and provide advice? Check with your council or the landowner if they can advise </w:t>
            </w:r>
          </w:p>
        </w:tc>
        <w:tc>
          <w:tcPr>
            <w:tcW w:w="3118" w:type="dxa"/>
          </w:tcPr>
          <w:p w14:paraId="4BB6B9D7" w14:textId="77777777" w:rsidR="00B45145" w:rsidRPr="008407CD" w:rsidRDefault="00B45145" w:rsidP="00FB1096">
            <w:pPr>
              <w:rPr>
                <w:rFonts w:ascii="Calibri" w:eastAsia="Calibri" w:hAnsi="Calibri" w:cs="Calibri"/>
              </w:rPr>
            </w:pPr>
          </w:p>
        </w:tc>
      </w:tr>
      <w:tr w:rsidR="00B45145" w:rsidRPr="008407CD" w14:paraId="0074F6BC" w14:textId="77777777" w:rsidTr="00374E0E">
        <w:tc>
          <w:tcPr>
            <w:tcW w:w="6804" w:type="dxa"/>
          </w:tcPr>
          <w:p w14:paraId="0E02627B" w14:textId="77777777" w:rsidR="00B45145" w:rsidRPr="008407CD" w:rsidRDefault="00B45145" w:rsidP="00FB1096">
            <w:pPr>
              <w:rPr>
                <w:rFonts w:ascii="Calibri" w:eastAsia="Calibri" w:hAnsi="Calibri" w:cs="Calibri"/>
              </w:rPr>
            </w:pPr>
            <w:r w:rsidRPr="008407CD">
              <w:rPr>
                <w:rFonts w:ascii="Calibri" w:eastAsia="Calibri" w:hAnsi="Calibri" w:cs="Calibri"/>
              </w:rPr>
              <w:t xml:space="preserve">Water – location, feature, ease of access. Will this require measures to prevent young children from accessing unsupervised? </w:t>
            </w:r>
          </w:p>
          <w:p w14:paraId="0C88CEE5" w14:textId="77777777" w:rsidR="00B45145" w:rsidRPr="008407CD" w:rsidRDefault="00B45145" w:rsidP="00FB1096">
            <w:pPr>
              <w:rPr>
                <w:rFonts w:ascii="Calibri" w:eastAsia="Calibri" w:hAnsi="Calibri" w:cs="Calibri"/>
              </w:rPr>
            </w:pPr>
          </w:p>
        </w:tc>
        <w:tc>
          <w:tcPr>
            <w:tcW w:w="3118" w:type="dxa"/>
          </w:tcPr>
          <w:p w14:paraId="7775E23B" w14:textId="77777777" w:rsidR="00B45145" w:rsidRPr="008407CD" w:rsidRDefault="00B45145" w:rsidP="00FB1096">
            <w:pPr>
              <w:rPr>
                <w:rFonts w:ascii="Calibri" w:eastAsia="Calibri" w:hAnsi="Calibri" w:cs="Calibri"/>
              </w:rPr>
            </w:pPr>
          </w:p>
        </w:tc>
      </w:tr>
      <w:tr w:rsidR="00B45145" w:rsidRPr="008407CD" w14:paraId="22A4EB41" w14:textId="77777777" w:rsidTr="00374E0E">
        <w:tc>
          <w:tcPr>
            <w:tcW w:w="6804" w:type="dxa"/>
          </w:tcPr>
          <w:p w14:paraId="222A432B" w14:textId="77777777" w:rsidR="00B45145" w:rsidRPr="008407CD" w:rsidRDefault="00B45145" w:rsidP="00FB1096">
            <w:pPr>
              <w:rPr>
                <w:rFonts w:ascii="Calibri" w:eastAsia="Calibri" w:hAnsi="Calibri" w:cs="Calibri"/>
              </w:rPr>
            </w:pPr>
            <w:r w:rsidRPr="008407CD">
              <w:rPr>
                <w:rFonts w:ascii="Calibri" w:eastAsia="Calibri" w:hAnsi="Calibri" w:cs="Calibri"/>
              </w:rPr>
              <w:t>Steep drops</w:t>
            </w:r>
          </w:p>
          <w:p w14:paraId="4A5F9D4A" w14:textId="77777777" w:rsidR="00B45145" w:rsidRPr="008407CD" w:rsidRDefault="00B45145" w:rsidP="00FB1096">
            <w:pPr>
              <w:rPr>
                <w:rFonts w:ascii="Calibri" w:eastAsia="Calibri" w:hAnsi="Calibri" w:cs="Calibri"/>
              </w:rPr>
            </w:pPr>
          </w:p>
        </w:tc>
        <w:tc>
          <w:tcPr>
            <w:tcW w:w="3118" w:type="dxa"/>
          </w:tcPr>
          <w:p w14:paraId="51220EF7" w14:textId="77777777" w:rsidR="00B45145" w:rsidRPr="008407CD" w:rsidRDefault="00B45145" w:rsidP="00FB1096">
            <w:pPr>
              <w:rPr>
                <w:rFonts w:ascii="Calibri" w:eastAsia="Calibri" w:hAnsi="Calibri" w:cs="Calibri"/>
              </w:rPr>
            </w:pPr>
          </w:p>
        </w:tc>
      </w:tr>
      <w:tr w:rsidR="00B45145" w:rsidRPr="008407CD" w14:paraId="528184EF" w14:textId="77777777" w:rsidTr="00374E0E">
        <w:tc>
          <w:tcPr>
            <w:tcW w:w="6804" w:type="dxa"/>
          </w:tcPr>
          <w:p w14:paraId="2BE1E811" w14:textId="77777777" w:rsidR="00B45145" w:rsidRPr="008407CD" w:rsidRDefault="00B45145" w:rsidP="00FB1096">
            <w:pPr>
              <w:rPr>
                <w:rFonts w:ascii="Calibri" w:eastAsia="Calibri" w:hAnsi="Calibri" w:cs="Calibri"/>
              </w:rPr>
            </w:pPr>
            <w:r w:rsidRPr="008407CD">
              <w:rPr>
                <w:rFonts w:ascii="Calibri" w:eastAsia="Calibri" w:hAnsi="Calibri" w:cs="Calibri"/>
              </w:rPr>
              <w:t>Animals, e.g. excessive midges, ticks, livestock, dogs and dog mess, nesting birds, use of wood by ponies and riders</w:t>
            </w:r>
          </w:p>
          <w:p w14:paraId="1490AAA5" w14:textId="77777777" w:rsidR="00B45145" w:rsidRPr="008407CD" w:rsidRDefault="00B45145" w:rsidP="00FB1096">
            <w:pPr>
              <w:rPr>
                <w:rFonts w:ascii="Calibri" w:eastAsia="Calibri" w:hAnsi="Calibri" w:cs="Calibri"/>
              </w:rPr>
            </w:pPr>
          </w:p>
        </w:tc>
        <w:tc>
          <w:tcPr>
            <w:tcW w:w="3118" w:type="dxa"/>
          </w:tcPr>
          <w:p w14:paraId="0CEF46F3" w14:textId="77777777" w:rsidR="00B45145" w:rsidRPr="008407CD" w:rsidRDefault="00B45145" w:rsidP="00FB1096">
            <w:pPr>
              <w:rPr>
                <w:rFonts w:ascii="Calibri" w:eastAsia="Calibri" w:hAnsi="Calibri" w:cs="Calibri"/>
              </w:rPr>
            </w:pPr>
          </w:p>
        </w:tc>
      </w:tr>
      <w:tr w:rsidR="00B45145" w:rsidRPr="008407CD" w14:paraId="30C57FB0" w14:textId="77777777" w:rsidTr="00374E0E">
        <w:tc>
          <w:tcPr>
            <w:tcW w:w="6804" w:type="dxa"/>
          </w:tcPr>
          <w:p w14:paraId="4DD5A88E" w14:textId="77777777" w:rsidR="00B45145" w:rsidRPr="008407CD" w:rsidRDefault="00B45145" w:rsidP="00FB1096">
            <w:pPr>
              <w:rPr>
                <w:rFonts w:ascii="Calibri" w:eastAsia="Calibri" w:hAnsi="Calibri" w:cs="Calibri"/>
              </w:rPr>
            </w:pPr>
            <w:r w:rsidRPr="008407CD">
              <w:rPr>
                <w:rFonts w:ascii="Calibri" w:eastAsia="Calibri" w:hAnsi="Calibri" w:cs="Calibri"/>
              </w:rPr>
              <w:t>Quantity and type of potentially harmful plants – ask owner or environmental professional for advice here, if needed</w:t>
            </w:r>
          </w:p>
          <w:p w14:paraId="18B0205D" w14:textId="77777777" w:rsidR="00B45145" w:rsidRPr="008407CD" w:rsidRDefault="00B45145" w:rsidP="00FB1096">
            <w:pPr>
              <w:ind w:left="360"/>
              <w:rPr>
                <w:rFonts w:ascii="Calibri" w:eastAsia="Calibri" w:hAnsi="Calibri" w:cs="Calibri"/>
              </w:rPr>
            </w:pPr>
          </w:p>
        </w:tc>
        <w:tc>
          <w:tcPr>
            <w:tcW w:w="3118" w:type="dxa"/>
          </w:tcPr>
          <w:p w14:paraId="37D63BEB" w14:textId="77777777" w:rsidR="00B45145" w:rsidRPr="008407CD" w:rsidRDefault="00B45145" w:rsidP="00FB1096">
            <w:pPr>
              <w:rPr>
                <w:rFonts w:ascii="Calibri" w:eastAsia="Calibri" w:hAnsi="Calibri" w:cs="Calibri"/>
              </w:rPr>
            </w:pPr>
          </w:p>
        </w:tc>
      </w:tr>
      <w:tr w:rsidR="00B45145" w:rsidRPr="008407CD" w14:paraId="339EBB3D" w14:textId="77777777" w:rsidTr="00374E0E">
        <w:tc>
          <w:tcPr>
            <w:tcW w:w="6804" w:type="dxa"/>
          </w:tcPr>
          <w:p w14:paraId="23C04A32" w14:textId="77777777" w:rsidR="00B45145" w:rsidRPr="008407CD" w:rsidRDefault="00B45145" w:rsidP="00FB1096">
            <w:pPr>
              <w:rPr>
                <w:rFonts w:ascii="Calibri" w:eastAsia="Calibri" w:hAnsi="Calibri" w:cs="Calibri"/>
              </w:rPr>
            </w:pPr>
            <w:r w:rsidRPr="008407CD">
              <w:rPr>
                <w:rFonts w:ascii="Calibri" w:eastAsia="Calibri" w:hAnsi="Calibri" w:cs="Calibri"/>
              </w:rPr>
              <w:t>Security of the area – think about whether structures and children’s creations are likely to remain or be removed/destroyed. How important is this?</w:t>
            </w:r>
          </w:p>
        </w:tc>
        <w:tc>
          <w:tcPr>
            <w:tcW w:w="3118" w:type="dxa"/>
          </w:tcPr>
          <w:p w14:paraId="22EB300A" w14:textId="77777777" w:rsidR="00B45145" w:rsidRPr="008407CD" w:rsidRDefault="00B45145" w:rsidP="00FB1096">
            <w:pPr>
              <w:rPr>
                <w:rFonts w:ascii="Calibri" w:eastAsia="Calibri" w:hAnsi="Calibri" w:cs="Calibri"/>
              </w:rPr>
            </w:pPr>
          </w:p>
        </w:tc>
      </w:tr>
      <w:tr w:rsidR="00B45145" w:rsidRPr="008407CD" w14:paraId="6A1021CF" w14:textId="77777777" w:rsidTr="00374E0E">
        <w:tc>
          <w:tcPr>
            <w:tcW w:w="6804" w:type="dxa"/>
          </w:tcPr>
          <w:p w14:paraId="6B81D133" w14:textId="77777777" w:rsidR="00B45145" w:rsidRPr="008407CD" w:rsidRDefault="00B45145" w:rsidP="00FB1096">
            <w:pPr>
              <w:rPr>
                <w:rFonts w:ascii="Calibri" w:eastAsia="Calibri" w:hAnsi="Calibri" w:cs="Calibri"/>
              </w:rPr>
            </w:pPr>
            <w:r w:rsidRPr="008407CD">
              <w:rPr>
                <w:rFonts w:ascii="Calibri" w:eastAsia="Calibri" w:hAnsi="Calibri" w:cs="Calibri"/>
              </w:rPr>
              <w:t xml:space="preserve">The amount and type of </w:t>
            </w:r>
          </w:p>
          <w:p w14:paraId="6E437AA6" w14:textId="77777777" w:rsidR="00B45145" w:rsidRPr="008407CD" w:rsidRDefault="00B45145" w:rsidP="00130AD2">
            <w:pPr>
              <w:numPr>
                <w:ilvl w:val="0"/>
                <w:numId w:val="31"/>
              </w:numPr>
              <w:contextualSpacing/>
              <w:rPr>
                <w:rFonts w:ascii="Calibri" w:eastAsia="Calibri" w:hAnsi="Calibri" w:cs="Calibri"/>
              </w:rPr>
            </w:pPr>
            <w:r w:rsidRPr="008407CD">
              <w:rPr>
                <w:rFonts w:ascii="Calibri" w:eastAsia="Calibri" w:hAnsi="Calibri" w:cs="Calibri"/>
              </w:rPr>
              <w:t>passers-by</w:t>
            </w:r>
          </w:p>
          <w:p w14:paraId="2DC52C84" w14:textId="77777777" w:rsidR="00B45145" w:rsidRPr="008407CD" w:rsidRDefault="00B45145" w:rsidP="00130AD2">
            <w:pPr>
              <w:numPr>
                <w:ilvl w:val="0"/>
                <w:numId w:val="30"/>
              </w:numPr>
              <w:contextualSpacing/>
              <w:rPr>
                <w:rFonts w:ascii="Calibri" w:eastAsia="Calibri" w:hAnsi="Calibri" w:cs="Calibri"/>
              </w:rPr>
            </w:pPr>
            <w:r w:rsidRPr="008407CD">
              <w:rPr>
                <w:rFonts w:ascii="Calibri" w:eastAsia="Calibri" w:hAnsi="Calibri" w:cs="Calibri"/>
              </w:rPr>
              <w:t>other users – who else uses the site and is it appropriate for children to be playing there?</w:t>
            </w:r>
          </w:p>
          <w:p w14:paraId="00498153" w14:textId="77777777" w:rsidR="00B45145" w:rsidRPr="008407CD" w:rsidRDefault="00B45145" w:rsidP="00130AD2">
            <w:pPr>
              <w:numPr>
                <w:ilvl w:val="0"/>
                <w:numId w:val="30"/>
              </w:numPr>
              <w:contextualSpacing/>
              <w:rPr>
                <w:rFonts w:ascii="Calibri" w:eastAsia="Calibri" w:hAnsi="Calibri" w:cs="Calibri"/>
              </w:rPr>
            </w:pPr>
            <w:r w:rsidRPr="008407CD">
              <w:rPr>
                <w:rFonts w:ascii="Calibri" w:eastAsia="Calibri" w:hAnsi="Calibri" w:cs="Calibri"/>
              </w:rPr>
              <w:t>degree of seclusion needed – consult your local crime prevention officer, if necessary</w:t>
            </w:r>
          </w:p>
        </w:tc>
        <w:tc>
          <w:tcPr>
            <w:tcW w:w="3118" w:type="dxa"/>
          </w:tcPr>
          <w:p w14:paraId="1EF2F790" w14:textId="77777777" w:rsidR="00B45145" w:rsidRPr="008407CD" w:rsidRDefault="00B45145" w:rsidP="00FB1096">
            <w:pPr>
              <w:rPr>
                <w:rFonts w:ascii="Calibri" w:eastAsia="Calibri" w:hAnsi="Calibri" w:cs="Calibri"/>
              </w:rPr>
            </w:pPr>
          </w:p>
        </w:tc>
      </w:tr>
      <w:tr w:rsidR="00B45145" w:rsidRPr="008407CD" w14:paraId="39623880" w14:textId="77777777" w:rsidTr="00374E0E">
        <w:tc>
          <w:tcPr>
            <w:tcW w:w="6804" w:type="dxa"/>
          </w:tcPr>
          <w:p w14:paraId="07EDE9E7" w14:textId="77777777" w:rsidR="00B45145" w:rsidRPr="008407CD" w:rsidRDefault="00B45145" w:rsidP="00FB1096">
            <w:pPr>
              <w:rPr>
                <w:rFonts w:ascii="Calibri" w:eastAsia="Calibri" w:hAnsi="Calibri" w:cs="Calibri"/>
              </w:rPr>
            </w:pPr>
            <w:r w:rsidRPr="008407CD">
              <w:rPr>
                <w:rFonts w:ascii="Calibri" w:eastAsia="Calibri" w:hAnsi="Calibri" w:cs="Calibri"/>
              </w:rPr>
              <w:t>Informal toileting options – seclusion, ability of the site to cope with waste. Will you need to erect a toilet tent?  Availability of public toilets</w:t>
            </w:r>
          </w:p>
        </w:tc>
        <w:tc>
          <w:tcPr>
            <w:tcW w:w="3118" w:type="dxa"/>
          </w:tcPr>
          <w:p w14:paraId="4D330561" w14:textId="77777777" w:rsidR="00B45145" w:rsidRPr="008407CD" w:rsidRDefault="00B45145" w:rsidP="00FB1096">
            <w:pPr>
              <w:rPr>
                <w:rFonts w:ascii="Calibri" w:eastAsia="Calibri" w:hAnsi="Calibri" w:cs="Calibri"/>
              </w:rPr>
            </w:pPr>
          </w:p>
        </w:tc>
      </w:tr>
      <w:tr w:rsidR="00B45145" w:rsidRPr="008407CD" w14:paraId="700681CB" w14:textId="77777777" w:rsidTr="00374E0E">
        <w:tc>
          <w:tcPr>
            <w:tcW w:w="6804" w:type="dxa"/>
          </w:tcPr>
          <w:p w14:paraId="081E4D50" w14:textId="77777777" w:rsidR="00B45145" w:rsidRPr="008407CD" w:rsidRDefault="00B45145" w:rsidP="00FB1096">
            <w:pPr>
              <w:rPr>
                <w:rFonts w:ascii="Calibri" w:eastAsia="Calibri" w:hAnsi="Calibri" w:cs="Calibri"/>
              </w:rPr>
            </w:pPr>
            <w:r w:rsidRPr="008407CD">
              <w:rPr>
                <w:rFonts w:ascii="Calibri" w:eastAsia="Calibri" w:hAnsi="Calibri" w:cs="Calibri"/>
              </w:rPr>
              <w:t>Power lines and electricity substations: location and possible ease of access by children</w:t>
            </w:r>
          </w:p>
          <w:p w14:paraId="0D889C21" w14:textId="77777777" w:rsidR="00B45145" w:rsidRPr="008407CD" w:rsidRDefault="00B45145" w:rsidP="00FB1096">
            <w:pPr>
              <w:rPr>
                <w:rFonts w:ascii="Calibri" w:eastAsia="Calibri" w:hAnsi="Calibri" w:cs="Calibri"/>
              </w:rPr>
            </w:pPr>
          </w:p>
        </w:tc>
        <w:tc>
          <w:tcPr>
            <w:tcW w:w="3118" w:type="dxa"/>
          </w:tcPr>
          <w:p w14:paraId="4CDA5BF4" w14:textId="77777777" w:rsidR="00B45145" w:rsidRPr="008407CD" w:rsidRDefault="00B45145" w:rsidP="00FB1096">
            <w:pPr>
              <w:rPr>
                <w:rFonts w:ascii="Calibri" w:eastAsia="Calibri" w:hAnsi="Calibri" w:cs="Calibri"/>
              </w:rPr>
            </w:pPr>
          </w:p>
        </w:tc>
      </w:tr>
      <w:tr w:rsidR="00B45145" w:rsidRPr="008407CD" w14:paraId="67B05961" w14:textId="77777777" w:rsidTr="00374E0E">
        <w:tc>
          <w:tcPr>
            <w:tcW w:w="6804" w:type="dxa"/>
          </w:tcPr>
          <w:p w14:paraId="44AE4700" w14:textId="77777777" w:rsidR="00B45145" w:rsidRPr="008407CD" w:rsidRDefault="00B45145" w:rsidP="00FB1096">
            <w:pPr>
              <w:rPr>
                <w:rFonts w:ascii="Calibri" w:eastAsia="Calibri" w:hAnsi="Calibri" w:cs="Calibri"/>
              </w:rPr>
            </w:pPr>
            <w:r w:rsidRPr="008407CD">
              <w:rPr>
                <w:rFonts w:ascii="Calibri" w:eastAsia="Calibri" w:hAnsi="Calibri" w:cs="Calibri"/>
              </w:rPr>
              <w:t>Site work by landowner: tree felling, footpath improvement, grass cutting, spraying, timber operations and their aftermath</w:t>
            </w:r>
          </w:p>
        </w:tc>
        <w:tc>
          <w:tcPr>
            <w:tcW w:w="3118" w:type="dxa"/>
          </w:tcPr>
          <w:p w14:paraId="6CE6A762" w14:textId="77777777" w:rsidR="00B45145" w:rsidRPr="008407CD" w:rsidRDefault="00B45145" w:rsidP="00FB1096">
            <w:pPr>
              <w:rPr>
                <w:rFonts w:ascii="Calibri" w:eastAsia="Calibri" w:hAnsi="Calibri" w:cs="Calibri"/>
              </w:rPr>
            </w:pPr>
          </w:p>
        </w:tc>
      </w:tr>
      <w:tr w:rsidR="00B45145" w:rsidRPr="008407CD" w14:paraId="4EAD169B" w14:textId="77777777" w:rsidTr="00374E0E">
        <w:tc>
          <w:tcPr>
            <w:tcW w:w="6804" w:type="dxa"/>
          </w:tcPr>
          <w:p w14:paraId="7361C4F6" w14:textId="77777777" w:rsidR="00B45145" w:rsidRPr="008407CD" w:rsidRDefault="00B45145" w:rsidP="00FB1096">
            <w:pPr>
              <w:rPr>
                <w:rFonts w:ascii="Calibri" w:eastAsia="Calibri" w:hAnsi="Calibri" w:cs="Calibri"/>
              </w:rPr>
            </w:pPr>
            <w:proofErr w:type="spellStart"/>
            <w:r w:rsidRPr="008407CD">
              <w:rPr>
                <w:rFonts w:ascii="Calibri" w:eastAsia="Calibri" w:hAnsi="Calibri" w:cs="Calibri"/>
              </w:rPr>
              <w:t>Wifi</w:t>
            </w:r>
            <w:proofErr w:type="spellEnd"/>
            <w:r w:rsidRPr="008407CD">
              <w:rPr>
                <w:rFonts w:ascii="Calibri" w:eastAsia="Calibri" w:hAnsi="Calibri" w:cs="Calibri"/>
              </w:rPr>
              <w:t xml:space="preserve"> and mobile phone connectivity. Note location of any blackspots.</w:t>
            </w:r>
          </w:p>
          <w:p w14:paraId="08CE12B2" w14:textId="77777777" w:rsidR="00B45145" w:rsidRPr="008407CD" w:rsidRDefault="00B45145" w:rsidP="00FB1096">
            <w:pPr>
              <w:ind w:left="360"/>
              <w:rPr>
                <w:rFonts w:ascii="Calibri" w:eastAsia="Calibri" w:hAnsi="Calibri" w:cs="Calibri"/>
              </w:rPr>
            </w:pPr>
          </w:p>
        </w:tc>
        <w:tc>
          <w:tcPr>
            <w:tcW w:w="3118" w:type="dxa"/>
          </w:tcPr>
          <w:p w14:paraId="64AFFDEB" w14:textId="77777777" w:rsidR="00B45145" w:rsidRPr="008407CD" w:rsidRDefault="00B45145" w:rsidP="00FB1096">
            <w:pPr>
              <w:rPr>
                <w:rFonts w:ascii="Calibri" w:eastAsia="Calibri" w:hAnsi="Calibri" w:cs="Calibri"/>
              </w:rPr>
            </w:pPr>
          </w:p>
        </w:tc>
      </w:tr>
      <w:tr w:rsidR="00B45145" w:rsidRPr="008407CD" w14:paraId="361727A2" w14:textId="77777777" w:rsidTr="00374E0E">
        <w:tc>
          <w:tcPr>
            <w:tcW w:w="6804" w:type="dxa"/>
          </w:tcPr>
          <w:p w14:paraId="4EE7A3D5" w14:textId="648F93E2" w:rsidR="00B45145" w:rsidRPr="008407CD" w:rsidRDefault="00B45145" w:rsidP="00FB54AF">
            <w:pPr>
              <w:rPr>
                <w:rFonts w:ascii="Calibri" w:eastAsia="Calibri" w:hAnsi="Calibri" w:cs="Calibri"/>
              </w:rPr>
            </w:pPr>
            <w:r w:rsidRPr="008407CD">
              <w:rPr>
                <w:rFonts w:ascii="Calibri" w:eastAsia="Calibri" w:hAnsi="Calibri" w:cs="Calibri"/>
              </w:rPr>
              <w:t>Nearby industry which may create pollution (noise, air, land, water, etc.)</w:t>
            </w:r>
          </w:p>
        </w:tc>
        <w:tc>
          <w:tcPr>
            <w:tcW w:w="3118" w:type="dxa"/>
          </w:tcPr>
          <w:p w14:paraId="27850B81" w14:textId="77777777" w:rsidR="00B45145" w:rsidRPr="008407CD" w:rsidRDefault="00B45145" w:rsidP="00FB1096">
            <w:pPr>
              <w:rPr>
                <w:rFonts w:ascii="Calibri" w:eastAsia="Calibri" w:hAnsi="Calibri" w:cs="Calibri"/>
              </w:rPr>
            </w:pPr>
          </w:p>
        </w:tc>
      </w:tr>
      <w:tr w:rsidR="00B45145" w:rsidRPr="008407CD" w14:paraId="743FE5C2" w14:textId="77777777" w:rsidTr="00374E0E">
        <w:tc>
          <w:tcPr>
            <w:tcW w:w="6804" w:type="dxa"/>
          </w:tcPr>
          <w:p w14:paraId="31584E8A" w14:textId="77777777" w:rsidR="00B45145" w:rsidRPr="008407CD" w:rsidRDefault="00B45145" w:rsidP="00FB1096">
            <w:pPr>
              <w:rPr>
                <w:rFonts w:ascii="Calibri" w:eastAsia="Calibri" w:hAnsi="Calibri" w:cs="Calibri"/>
              </w:rPr>
            </w:pPr>
            <w:r w:rsidRPr="008407CD">
              <w:rPr>
                <w:rFonts w:ascii="Calibri" w:eastAsia="Calibri" w:hAnsi="Calibri" w:cs="Calibri"/>
              </w:rPr>
              <w:t>Location of nearest GP surgery and hospital</w:t>
            </w:r>
          </w:p>
          <w:p w14:paraId="23C9D20F" w14:textId="77777777" w:rsidR="00B45145" w:rsidRPr="008407CD" w:rsidRDefault="00B45145" w:rsidP="00FB1096">
            <w:pPr>
              <w:rPr>
                <w:rFonts w:ascii="Calibri" w:eastAsia="Calibri" w:hAnsi="Calibri" w:cs="Calibri"/>
              </w:rPr>
            </w:pPr>
          </w:p>
        </w:tc>
        <w:tc>
          <w:tcPr>
            <w:tcW w:w="3118" w:type="dxa"/>
          </w:tcPr>
          <w:p w14:paraId="108C5FB2" w14:textId="77777777" w:rsidR="00B45145" w:rsidRPr="008407CD" w:rsidRDefault="00B45145" w:rsidP="00FB1096">
            <w:pPr>
              <w:rPr>
                <w:rFonts w:ascii="Calibri" w:eastAsia="Calibri" w:hAnsi="Calibri" w:cs="Calibri"/>
              </w:rPr>
            </w:pPr>
          </w:p>
        </w:tc>
      </w:tr>
    </w:tbl>
    <w:p w14:paraId="47ACB848" w14:textId="3DDCBA8D" w:rsidR="00813621" w:rsidRDefault="00813621" w:rsidP="00FB54AF">
      <w:pPr>
        <w:rPr>
          <w:rFonts w:asciiTheme="majorHAnsi" w:eastAsia="Times New Roman" w:hAnsiTheme="majorHAnsi" w:cstheme="majorHAnsi"/>
          <w:b/>
          <w:sz w:val="40"/>
          <w:szCs w:val="40"/>
        </w:rPr>
      </w:pPr>
      <w:r w:rsidRPr="00F92D1B">
        <w:rPr>
          <w:rFonts w:asciiTheme="majorHAnsi" w:eastAsia="Times New Roman" w:hAnsiTheme="majorHAnsi" w:cstheme="majorHAnsi"/>
          <w:b/>
          <w:noProof/>
          <w:sz w:val="40"/>
          <w:szCs w:val="40"/>
        </w:rPr>
        <w:lastRenderedPageBreak/>
        <w:drawing>
          <wp:anchor distT="0" distB="0" distL="114300" distR="114300" simplePos="0" relativeHeight="251684864" behindDoc="1" locked="0" layoutInCell="1" allowOverlap="1" wp14:anchorId="35A92E72" wp14:editId="322588CC">
            <wp:simplePos x="0" y="0"/>
            <wp:positionH relativeFrom="column">
              <wp:posOffset>5469792</wp:posOffset>
            </wp:positionH>
            <wp:positionV relativeFrom="paragraph">
              <wp:posOffset>84499</wp:posOffset>
            </wp:positionV>
            <wp:extent cx="1118235" cy="598805"/>
            <wp:effectExtent l="0" t="0" r="0" b="0"/>
            <wp:wrapTight wrapText="bothSides">
              <wp:wrapPolygon edited="0">
                <wp:start x="0" y="0"/>
                <wp:lineTo x="0" y="21073"/>
                <wp:lineTo x="21342" y="21073"/>
                <wp:lineTo x="213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9-12 at 14.29.2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18235" cy="598805"/>
                    </a:xfrm>
                    <a:prstGeom prst="rect">
                      <a:avLst/>
                    </a:prstGeom>
                  </pic:spPr>
                </pic:pic>
              </a:graphicData>
            </a:graphic>
            <wp14:sizeRelH relativeFrom="page">
              <wp14:pctWidth>0</wp14:pctWidth>
            </wp14:sizeRelH>
            <wp14:sizeRelV relativeFrom="page">
              <wp14:pctHeight>0</wp14:pctHeight>
            </wp14:sizeRelV>
          </wp:anchor>
        </w:drawing>
      </w:r>
    </w:p>
    <w:p w14:paraId="57ED80FF" w14:textId="282755E9" w:rsidR="00813621" w:rsidRPr="00B95323" w:rsidRDefault="00813621" w:rsidP="00813621">
      <w:pPr>
        <w:rPr>
          <w:rFonts w:asciiTheme="majorHAnsi" w:eastAsia="Times New Roman" w:hAnsiTheme="majorHAnsi" w:cstheme="majorHAnsi"/>
          <w:sz w:val="40"/>
          <w:szCs w:val="40"/>
        </w:rPr>
      </w:pPr>
      <w:r w:rsidRPr="00165A07">
        <w:rPr>
          <w:rFonts w:asciiTheme="majorHAnsi" w:eastAsia="Times New Roman" w:hAnsiTheme="majorHAnsi" w:cstheme="majorHAnsi"/>
          <w:b/>
          <w:bCs/>
          <w:sz w:val="40"/>
          <w:szCs w:val="40"/>
        </w:rPr>
        <w:t>Outcome 1.4</w:t>
      </w:r>
      <w:r w:rsidR="000B1B97">
        <w:rPr>
          <w:rFonts w:asciiTheme="majorHAnsi" w:eastAsia="Times New Roman" w:hAnsiTheme="majorHAnsi" w:cstheme="majorHAnsi"/>
          <w:b/>
          <w:bCs/>
          <w:sz w:val="40"/>
          <w:szCs w:val="40"/>
        </w:rPr>
        <w:t xml:space="preserve">: </w:t>
      </w:r>
      <w:r w:rsidRPr="00165A07">
        <w:rPr>
          <w:rFonts w:asciiTheme="majorHAnsi" w:eastAsia="Times New Roman" w:hAnsiTheme="majorHAnsi" w:cstheme="majorHAnsi"/>
          <w:b/>
          <w:bCs/>
          <w:sz w:val="40"/>
          <w:szCs w:val="40"/>
        </w:rPr>
        <w:t>Landowner’s permission</w:t>
      </w:r>
    </w:p>
    <w:p w14:paraId="4D7AA54E" w14:textId="77777777" w:rsidR="00813621" w:rsidRPr="00165A07" w:rsidRDefault="00813621" w:rsidP="00813621">
      <w:pPr>
        <w:pStyle w:val="NormalWeb"/>
        <w:spacing w:before="2" w:after="2"/>
        <w:rPr>
          <w:rFonts w:asciiTheme="majorHAnsi" w:eastAsia="Times New Roman" w:hAnsiTheme="majorHAnsi" w:cstheme="majorHAnsi"/>
          <w:sz w:val="24"/>
          <w:szCs w:val="24"/>
        </w:rPr>
      </w:pPr>
    </w:p>
    <w:tbl>
      <w:tblPr>
        <w:tblStyle w:val="TableGrid"/>
        <w:tblW w:w="0" w:type="auto"/>
        <w:tblLook w:val="04A0" w:firstRow="1" w:lastRow="0" w:firstColumn="1" w:lastColumn="0" w:noHBand="0" w:noVBand="1"/>
      </w:tblPr>
      <w:tblGrid>
        <w:gridCol w:w="4865"/>
        <w:gridCol w:w="4865"/>
      </w:tblGrid>
      <w:tr w:rsidR="00813621" w:rsidRPr="00165A07" w14:paraId="7BDE766C" w14:textId="77777777" w:rsidTr="004A04CC">
        <w:tc>
          <w:tcPr>
            <w:tcW w:w="4865" w:type="dxa"/>
          </w:tcPr>
          <w:p w14:paraId="75248609" w14:textId="77777777" w:rsidR="00813621" w:rsidRPr="00165A07" w:rsidRDefault="00813621" w:rsidP="004A04CC">
            <w:pPr>
              <w:rPr>
                <w:rFonts w:asciiTheme="majorHAnsi" w:eastAsia="Times New Roman" w:hAnsiTheme="majorHAnsi" w:cstheme="majorHAnsi"/>
                <w:b/>
              </w:rPr>
            </w:pPr>
            <w:r w:rsidRPr="00165A07">
              <w:rPr>
                <w:rFonts w:asciiTheme="majorHAnsi" w:eastAsia="Times New Roman" w:hAnsiTheme="majorHAnsi" w:cstheme="majorHAnsi"/>
                <w:b/>
              </w:rPr>
              <w:t>Assessment criteria</w:t>
            </w:r>
          </w:p>
        </w:tc>
        <w:tc>
          <w:tcPr>
            <w:tcW w:w="4865" w:type="dxa"/>
          </w:tcPr>
          <w:p w14:paraId="15370C45" w14:textId="77777777" w:rsidR="00813621" w:rsidRPr="00165A07" w:rsidRDefault="00813621" w:rsidP="004A04CC">
            <w:pPr>
              <w:rPr>
                <w:rFonts w:asciiTheme="majorHAnsi" w:eastAsia="Times New Roman" w:hAnsiTheme="majorHAnsi" w:cstheme="majorHAnsi"/>
                <w:b/>
              </w:rPr>
            </w:pPr>
            <w:r w:rsidRPr="00165A07">
              <w:rPr>
                <w:rFonts w:asciiTheme="majorHAnsi" w:eastAsia="Times New Roman" w:hAnsiTheme="majorHAnsi" w:cstheme="majorHAnsi"/>
                <w:b/>
              </w:rPr>
              <w:t>Assessment method</w:t>
            </w:r>
          </w:p>
        </w:tc>
      </w:tr>
      <w:tr w:rsidR="00813621" w:rsidRPr="00165A07" w14:paraId="7C83CB4D" w14:textId="77777777" w:rsidTr="004A04CC">
        <w:tc>
          <w:tcPr>
            <w:tcW w:w="4865" w:type="dxa"/>
          </w:tcPr>
          <w:p w14:paraId="207218C1" w14:textId="77777777" w:rsidR="00813621" w:rsidRPr="00165A07" w:rsidRDefault="00813621" w:rsidP="00130AD2">
            <w:pPr>
              <w:pStyle w:val="NormalWeb"/>
              <w:numPr>
                <w:ilvl w:val="0"/>
                <w:numId w:val="116"/>
              </w:numPr>
              <w:spacing w:beforeLines="0" w:afterLines="0"/>
              <w:ind w:left="397"/>
              <w:rPr>
                <w:rFonts w:asciiTheme="majorHAnsi" w:hAnsiTheme="majorHAnsi" w:cstheme="majorHAnsi"/>
                <w:sz w:val="24"/>
                <w:szCs w:val="24"/>
              </w:rPr>
            </w:pPr>
            <w:r w:rsidRPr="00165A07">
              <w:rPr>
                <w:rFonts w:asciiTheme="majorHAnsi" w:hAnsiTheme="majorHAnsi" w:cstheme="majorHAnsi"/>
                <w:sz w:val="24"/>
                <w:szCs w:val="24"/>
              </w:rPr>
              <w:t>Explain how to gain landowner’s permission and how you provide evidence of it?</w:t>
            </w:r>
          </w:p>
          <w:p w14:paraId="542C5FFB" w14:textId="77777777" w:rsidR="00813621" w:rsidRPr="00165A07" w:rsidRDefault="00813621" w:rsidP="00130AD2">
            <w:pPr>
              <w:pStyle w:val="NormalWeb"/>
              <w:numPr>
                <w:ilvl w:val="0"/>
                <w:numId w:val="116"/>
              </w:numPr>
              <w:spacing w:beforeLines="0" w:afterLines="0"/>
              <w:ind w:left="397"/>
              <w:rPr>
                <w:rFonts w:asciiTheme="majorHAnsi" w:hAnsiTheme="majorHAnsi" w:cstheme="majorHAnsi"/>
                <w:sz w:val="24"/>
                <w:szCs w:val="24"/>
              </w:rPr>
            </w:pPr>
            <w:r w:rsidRPr="00165A07">
              <w:rPr>
                <w:rFonts w:asciiTheme="majorHAnsi" w:hAnsiTheme="majorHAnsi" w:cstheme="majorHAnsi"/>
                <w:sz w:val="24"/>
                <w:szCs w:val="24"/>
              </w:rPr>
              <w:t>Explain the correct insurances and policies that need to be in place</w:t>
            </w:r>
          </w:p>
          <w:p w14:paraId="456AFF0B" w14:textId="77777777" w:rsidR="00813621" w:rsidRPr="00165A07" w:rsidRDefault="00813621" w:rsidP="004A04CC">
            <w:pPr>
              <w:pStyle w:val="NormalWeb"/>
              <w:spacing w:before="2" w:after="2"/>
              <w:ind w:left="397"/>
              <w:rPr>
                <w:rFonts w:asciiTheme="majorHAnsi" w:hAnsiTheme="majorHAnsi" w:cstheme="majorHAnsi"/>
                <w:sz w:val="24"/>
                <w:szCs w:val="24"/>
              </w:rPr>
            </w:pPr>
          </w:p>
        </w:tc>
        <w:tc>
          <w:tcPr>
            <w:tcW w:w="4865" w:type="dxa"/>
          </w:tcPr>
          <w:p w14:paraId="34C72130" w14:textId="77777777" w:rsidR="00813621" w:rsidRPr="00165A07" w:rsidRDefault="00813621" w:rsidP="004A04CC">
            <w:pPr>
              <w:pStyle w:val="NormalWeb"/>
              <w:spacing w:before="2" w:after="2"/>
              <w:rPr>
                <w:rFonts w:asciiTheme="majorHAnsi" w:hAnsiTheme="majorHAnsi" w:cstheme="majorHAnsi"/>
                <w:sz w:val="24"/>
                <w:szCs w:val="24"/>
              </w:rPr>
            </w:pPr>
            <w:r w:rsidRPr="00165A07">
              <w:rPr>
                <w:rFonts w:asciiTheme="majorHAnsi" w:hAnsiTheme="majorHAnsi" w:cstheme="majorHAnsi"/>
                <w:sz w:val="24"/>
                <w:szCs w:val="24"/>
              </w:rPr>
              <w:t>Questioning</w:t>
            </w:r>
          </w:p>
          <w:p w14:paraId="56510042" w14:textId="77777777" w:rsidR="00813621" w:rsidRPr="00165A07" w:rsidRDefault="00813621" w:rsidP="004A04CC">
            <w:pPr>
              <w:rPr>
                <w:rFonts w:asciiTheme="majorHAnsi" w:eastAsia="Times New Roman" w:hAnsiTheme="majorHAnsi" w:cstheme="majorHAnsi"/>
              </w:rPr>
            </w:pPr>
          </w:p>
        </w:tc>
      </w:tr>
    </w:tbl>
    <w:p w14:paraId="5795C975" w14:textId="77777777" w:rsidR="00813621" w:rsidRDefault="00813621" w:rsidP="00813621">
      <w:pPr>
        <w:rPr>
          <w:rFonts w:asciiTheme="majorHAnsi" w:eastAsia="Times New Roman" w:hAnsiTheme="majorHAnsi" w:cstheme="majorHAnsi"/>
          <w:bCs/>
        </w:rPr>
      </w:pPr>
    </w:p>
    <w:p w14:paraId="12F726E5" w14:textId="780E44C3" w:rsidR="00813621" w:rsidRDefault="00813621" w:rsidP="00813621">
      <w:pPr>
        <w:rPr>
          <w:rFonts w:asciiTheme="majorHAnsi" w:eastAsia="Times New Roman" w:hAnsiTheme="majorHAnsi" w:cstheme="majorHAnsi"/>
          <w:bCs/>
        </w:rPr>
      </w:pPr>
      <w:r w:rsidRPr="00813621">
        <w:rPr>
          <w:rFonts w:asciiTheme="majorHAnsi" w:eastAsia="Times New Roman" w:hAnsiTheme="majorHAnsi" w:cstheme="majorHAnsi"/>
          <w:bCs/>
        </w:rPr>
        <w:t>The Scottish Outdoor Access Code emphasises the need for dialogue with the landowner or manager of a woodland. Once you have identified a suitable site, you need to find out who owns or manages the land and to get in touch</w:t>
      </w:r>
      <w:r w:rsidR="00B01134">
        <w:rPr>
          <w:rFonts w:asciiTheme="majorHAnsi" w:eastAsia="Times New Roman" w:hAnsiTheme="majorHAnsi" w:cstheme="majorHAnsi"/>
          <w:bCs/>
        </w:rPr>
        <w:t xml:space="preserve">. You will need their permission to use the woodland or greenspace, even if it is publicly owned. Different local authorities have different systems for giving permission. Some require forms to be completed prior to beginning. </w:t>
      </w:r>
    </w:p>
    <w:p w14:paraId="053C6793" w14:textId="795E208E" w:rsidR="00B01134" w:rsidRDefault="00B01134" w:rsidP="00813621">
      <w:pPr>
        <w:rPr>
          <w:rFonts w:asciiTheme="majorHAnsi" w:eastAsia="Times New Roman" w:hAnsiTheme="majorHAnsi" w:cstheme="majorHAnsi"/>
          <w:bCs/>
        </w:rPr>
      </w:pPr>
    </w:p>
    <w:p w14:paraId="636C54AE" w14:textId="41200BF3" w:rsidR="00B01134" w:rsidRPr="00B01134" w:rsidRDefault="00B01134" w:rsidP="00B01134">
      <w:pPr>
        <w:rPr>
          <w:rFonts w:asciiTheme="majorHAnsi" w:eastAsia="Times New Roman" w:hAnsiTheme="majorHAnsi" w:cstheme="majorHAnsi"/>
          <w:bCs/>
        </w:rPr>
      </w:pPr>
      <w:r w:rsidRPr="00B01134">
        <w:rPr>
          <w:rFonts w:asciiTheme="majorHAnsi" w:eastAsia="Times New Roman" w:hAnsiTheme="majorHAnsi" w:cstheme="majorHAnsi"/>
          <w:bCs/>
          <w:i/>
          <w:iCs/>
        </w:rPr>
        <w:t xml:space="preserve">Publicly-owned greenspace is often closer to populated areas and easier for families to access, minimising the social, environmental and financial impacts of providing private transport. What’s more, when children spend time in local greenspace, they benefit from gaining an intuitive sense of place, belonging and stewardship of their environment and community. </w:t>
      </w:r>
      <w:r>
        <w:rPr>
          <w:rFonts w:asciiTheme="majorHAnsi" w:eastAsia="Times New Roman" w:hAnsiTheme="majorHAnsi" w:cstheme="majorHAnsi"/>
          <w:bCs/>
        </w:rPr>
        <w:t>Out to Play, p16</w:t>
      </w:r>
    </w:p>
    <w:p w14:paraId="2B13E398" w14:textId="77777777" w:rsidR="00B01134" w:rsidRPr="00813621" w:rsidRDefault="00B01134" w:rsidP="00813621">
      <w:pPr>
        <w:rPr>
          <w:rFonts w:asciiTheme="majorHAnsi" w:eastAsia="Times New Roman" w:hAnsiTheme="majorHAnsi" w:cstheme="majorHAnsi"/>
          <w:bCs/>
        </w:rPr>
      </w:pPr>
    </w:p>
    <w:p w14:paraId="1671E9E4" w14:textId="77777777" w:rsidR="00813621" w:rsidRDefault="00813621" w:rsidP="00813621">
      <w:pPr>
        <w:rPr>
          <w:rFonts w:asciiTheme="majorHAnsi" w:eastAsia="Times New Roman" w:hAnsiTheme="majorHAnsi" w:cstheme="majorHAnsi"/>
          <w:bCs/>
        </w:rPr>
      </w:pPr>
    </w:p>
    <w:p w14:paraId="2E9BDA63" w14:textId="2B268BB3" w:rsidR="00813621" w:rsidRDefault="00813621" w:rsidP="00813621">
      <w:pPr>
        <w:rPr>
          <w:rFonts w:asciiTheme="majorHAnsi" w:eastAsia="Times New Roman" w:hAnsiTheme="majorHAnsi" w:cstheme="majorHAnsi"/>
          <w:bCs/>
        </w:rPr>
      </w:pPr>
      <w:r w:rsidRPr="00813621">
        <w:rPr>
          <w:rFonts w:asciiTheme="majorHAnsi" w:eastAsia="Times New Roman" w:hAnsiTheme="majorHAnsi" w:cstheme="majorHAnsi"/>
          <w:bCs/>
        </w:rPr>
        <w:t xml:space="preserve">The information from the site appraisal forms can be used to note the key points that need discussing with the owner or manager. For example, there may be some maintenance work needed prior to the site being suitable or a matter that requires clarification.  It is important that you engage positively and proactively with the landowner or manager and explain clearly and fully what you hope to achieve by using their woodland. </w:t>
      </w:r>
    </w:p>
    <w:p w14:paraId="00CA0A87" w14:textId="77777777" w:rsidR="00813621" w:rsidRPr="00813621" w:rsidRDefault="00813621" w:rsidP="00813621">
      <w:pPr>
        <w:rPr>
          <w:rFonts w:asciiTheme="majorHAnsi" w:eastAsia="Times New Roman" w:hAnsiTheme="majorHAnsi" w:cstheme="majorHAnsi"/>
          <w:bCs/>
        </w:rPr>
      </w:pPr>
    </w:p>
    <w:p w14:paraId="2C15CE79" w14:textId="62028EDE" w:rsidR="00813621" w:rsidRDefault="00813621" w:rsidP="00813621">
      <w:pPr>
        <w:rPr>
          <w:rFonts w:asciiTheme="majorHAnsi" w:eastAsia="Times New Roman" w:hAnsiTheme="majorHAnsi" w:cstheme="majorHAnsi"/>
          <w:bCs/>
        </w:rPr>
      </w:pPr>
      <w:r w:rsidRPr="00813621">
        <w:rPr>
          <w:rFonts w:asciiTheme="majorHAnsi" w:eastAsia="Times New Roman" w:hAnsiTheme="majorHAnsi" w:cstheme="majorHAnsi"/>
          <w:bCs/>
        </w:rPr>
        <w:t>Forest Kindergarten groups have a responsibility to treat the woodland environment with care and respect. There may be matters that have not been identified in the site appraisal which the landowner knows about. It is important to avoid any conflict with any other planned activities on the land.  You need to go through the matters raised in the site checklist below. You need to ensure that the landowner is fully aware of your intentions and has the detail in writing so that you have a shared understanding of the agreed expectations.</w:t>
      </w:r>
    </w:p>
    <w:p w14:paraId="172FD2D6" w14:textId="77777777" w:rsidR="00813621" w:rsidRPr="00813621" w:rsidRDefault="00813621" w:rsidP="00813621">
      <w:pPr>
        <w:rPr>
          <w:rFonts w:asciiTheme="majorHAnsi" w:eastAsia="Times New Roman" w:hAnsiTheme="majorHAnsi" w:cstheme="majorHAnsi"/>
          <w:bCs/>
        </w:rPr>
      </w:pPr>
    </w:p>
    <w:p w14:paraId="5B9ECEDF" w14:textId="77777777" w:rsidR="00813621" w:rsidRPr="00813621" w:rsidRDefault="00813621" w:rsidP="00813621">
      <w:pPr>
        <w:rPr>
          <w:rFonts w:asciiTheme="majorHAnsi" w:eastAsia="Times New Roman" w:hAnsiTheme="majorHAnsi" w:cstheme="majorHAnsi"/>
          <w:bCs/>
        </w:rPr>
      </w:pPr>
      <w:r w:rsidRPr="00813621">
        <w:rPr>
          <w:rFonts w:asciiTheme="majorHAnsi" w:eastAsia="Times New Roman" w:hAnsiTheme="majorHAnsi" w:cstheme="majorHAnsi"/>
          <w:bCs/>
        </w:rPr>
        <w:t>With the right to use a woodland, comes the responsibility of caring for it. Whilst at the Forest Kindergarten, the staff and children can be, at the very least, extra eyes and ears:</w:t>
      </w:r>
    </w:p>
    <w:p w14:paraId="767335D2" w14:textId="77777777" w:rsidR="00813621" w:rsidRPr="00813621" w:rsidRDefault="00813621" w:rsidP="00130AD2">
      <w:pPr>
        <w:numPr>
          <w:ilvl w:val="0"/>
          <w:numId w:val="122"/>
        </w:numPr>
        <w:rPr>
          <w:rFonts w:asciiTheme="majorHAnsi" w:eastAsia="Times New Roman" w:hAnsiTheme="majorHAnsi" w:cstheme="majorHAnsi"/>
          <w:bCs/>
        </w:rPr>
      </w:pPr>
      <w:r w:rsidRPr="00813621">
        <w:rPr>
          <w:rFonts w:asciiTheme="majorHAnsi" w:eastAsia="Times New Roman" w:hAnsiTheme="majorHAnsi" w:cstheme="majorHAnsi"/>
          <w:bCs/>
        </w:rPr>
        <w:t xml:space="preserve">Report immediately any concerns: overflowing litter bins, vandalism, lots of dog mess </w:t>
      </w:r>
    </w:p>
    <w:p w14:paraId="3CE4C04F" w14:textId="77777777" w:rsidR="00813621" w:rsidRPr="00813621" w:rsidRDefault="00813621" w:rsidP="00130AD2">
      <w:pPr>
        <w:numPr>
          <w:ilvl w:val="0"/>
          <w:numId w:val="122"/>
        </w:numPr>
        <w:rPr>
          <w:rFonts w:asciiTheme="majorHAnsi" w:eastAsia="Times New Roman" w:hAnsiTheme="majorHAnsi" w:cstheme="majorHAnsi"/>
          <w:bCs/>
        </w:rPr>
      </w:pPr>
      <w:r w:rsidRPr="00813621">
        <w:rPr>
          <w:rFonts w:asciiTheme="majorHAnsi" w:eastAsia="Times New Roman" w:hAnsiTheme="majorHAnsi" w:cstheme="majorHAnsi"/>
          <w:bCs/>
        </w:rPr>
        <w:t>Discuss the stewardship work your group could do. This may be planting bulbs or trees, creating habitat piles and so on</w:t>
      </w:r>
    </w:p>
    <w:p w14:paraId="2EB27CD4" w14:textId="77777777" w:rsidR="00813621" w:rsidRPr="00813621" w:rsidRDefault="00813621" w:rsidP="00130AD2">
      <w:pPr>
        <w:numPr>
          <w:ilvl w:val="0"/>
          <w:numId w:val="122"/>
        </w:numPr>
        <w:rPr>
          <w:rFonts w:asciiTheme="majorHAnsi" w:eastAsia="Times New Roman" w:hAnsiTheme="majorHAnsi" w:cstheme="majorHAnsi"/>
          <w:bCs/>
        </w:rPr>
      </w:pPr>
      <w:r w:rsidRPr="00813621">
        <w:rPr>
          <w:rFonts w:asciiTheme="majorHAnsi" w:eastAsia="Times New Roman" w:hAnsiTheme="majorHAnsi" w:cstheme="majorHAnsi"/>
          <w:bCs/>
        </w:rPr>
        <w:t>Make connections with any volunteer groups that use the woodlands</w:t>
      </w:r>
    </w:p>
    <w:p w14:paraId="106B9A99" w14:textId="77777777" w:rsidR="00813621" w:rsidRPr="00813621" w:rsidRDefault="00813621" w:rsidP="00130AD2">
      <w:pPr>
        <w:numPr>
          <w:ilvl w:val="0"/>
          <w:numId w:val="122"/>
        </w:numPr>
        <w:rPr>
          <w:rFonts w:asciiTheme="majorHAnsi" w:eastAsia="Times New Roman" w:hAnsiTheme="majorHAnsi" w:cstheme="majorHAnsi"/>
          <w:bCs/>
        </w:rPr>
      </w:pPr>
      <w:r w:rsidRPr="00813621">
        <w:rPr>
          <w:rFonts w:asciiTheme="majorHAnsi" w:eastAsia="Times New Roman" w:hAnsiTheme="majorHAnsi" w:cstheme="majorHAnsi"/>
          <w:bCs/>
        </w:rPr>
        <w:t>Do a two-minute litter clean up every visit</w:t>
      </w:r>
    </w:p>
    <w:p w14:paraId="0B16A14C" w14:textId="77777777" w:rsidR="00813621" w:rsidRPr="00813621" w:rsidRDefault="00813621" w:rsidP="00130AD2">
      <w:pPr>
        <w:numPr>
          <w:ilvl w:val="0"/>
          <w:numId w:val="122"/>
        </w:numPr>
        <w:rPr>
          <w:rFonts w:asciiTheme="majorHAnsi" w:eastAsia="Times New Roman" w:hAnsiTheme="majorHAnsi" w:cstheme="majorHAnsi"/>
          <w:bCs/>
        </w:rPr>
      </w:pPr>
      <w:r w:rsidRPr="00813621">
        <w:rPr>
          <w:rFonts w:asciiTheme="majorHAnsi" w:eastAsia="Times New Roman" w:hAnsiTheme="majorHAnsi" w:cstheme="majorHAnsi"/>
          <w:bCs/>
        </w:rPr>
        <w:t>Follow the ‘Leave Less Trace Nature Play Principles’</w:t>
      </w:r>
    </w:p>
    <w:p w14:paraId="53E9DDF3" w14:textId="77777777" w:rsidR="00813621" w:rsidRDefault="00813621" w:rsidP="00813621">
      <w:pPr>
        <w:rPr>
          <w:rFonts w:asciiTheme="majorHAnsi" w:eastAsia="Times New Roman" w:hAnsiTheme="majorHAnsi" w:cstheme="majorHAnsi"/>
          <w:bCs/>
        </w:rPr>
      </w:pPr>
    </w:p>
    <w:p w14:paraId="6E4F971A" w14:textId="3767E8A3" w:rsidR="008B6F22" w:rsidRDefault="008B6F22" w:rsidP="008B6F22">
      <w:pPr>
        <w:rPr>
          <w:rFonts w:asciiTheme="majorHAnsi" w:eastAsia="Times New Roman" w:hAnsiTheme="majorHAnsi" w:cstheme="majorHAnsi"/>
        </w:rPr>
      </w:pPr>
      <w:r>
        <w:rPr>
          <w:rFonts w:asciiTheme="majorHAnsi" w:eastAsia="Times New Roman" w:hAnsiTheme="majorHAnsi" w:cstheme="majorHAnsi"/>
        </w:rPr>
        <w:t xml:space="preserve">The site information checklist below is an abbreviated version of a more detailed form that can be found within the Forest Kindergarten Guidance for Landowners document which is available to download on the OWLS Scotland website. </w:t>
      </w:r>
      <w:hyperlink r:id="rId52" w:history="1">
        <w:r w:rsidR="00294AFF" w:rsidRPr="00D1740B">
          <w:rPr>
            <w:rStyle w:val="Hyperlink"/>
            <w:rFonts w:asciiTheme="majorHAnsi" w:eastAsia="Times New Roman" w:hAnsiTheme="majorHAnsi" w:cstheme="majorHAnsi"/>
          </w:rPr>
          <w:t>https://tinyurl.com/2fkycpwp</w:t>
        </w:r>
      </w:hyperlink>
      <w:r w:rsidR="00294AFF">
        <w:rPr>
          <w:rFonts w:asciiTheme="majorHAnsi" w:eastAsia="Times New Roman" w:hAnsiTheme="majorHAnsi" w:cstheme="majorHAnsi"/>
        </w:rPr>
        <w:t xml:space="preserve"> </w:t>
      </w:r>
      <w:r>
        <w:rPr>
          <w:rFonts w:asciiTheme="majorHAnsi" w:eastAsia="Times New Roman" w:hAnsiTheme="majorHAnsi" w:cstheme="majorHAnsi"/>
        </w:rPr>
        <w:t xml:space="preserve">This is worth looking at particularly in relation to outdoor settings. </w:t>
      </w:r>
    </w:p>
    <w:p w14:paraId="76515F50" w14:textId="77777777" w:rsidR="008B6F22" w:rsidRDefault="008B6F22" w:rsidP="00813621">
      <w:pPr>
        <w:rPr>
          <w:rFonts w:asciiTheme="majorHAnsi" w:eastAsia="Times New Roman" w:hAnsiTheme="majorHAnsi" w:cstheme="majorHAnsi"/>
          <w:bCs/>
        </w:rPr>
      </w:pPr>
    </w:p>
    <w:p w14:paraId="7E369F8C" w14:textId="3152F13B" w:rsidR="00813621" w:rsidRPr="00813621" w:rsidRDefault="00813621" w:rsidP="00813621">
      <w:pPr>
        <w:rPr>
          <w:rFonts w:asciiTheme="majorHAnsi" w:eastAsia="Times New Roman" w:hAnsiTheme="majorHAnsi" w:cstheme="majorHAnsi"/>
          <w:bCs/>
        </w:rPr>
      </w:pPr>
      <w:r w:rsidRPr="00813621">
        <w:rPr>
          <w:rFonts w:asciiTheme="majorHAnsi" w:eastAsia="Times New Roman" w:hAnsiTheme="majorHAnsi" w:cstheme="majorHAnsi"/>
          <w:bCs/>
        </w:rPr>
        <w:t xml:space="preserve">It also has information about the ‘Leave Less Trace Nature Play Principles’ which are useful for developing a nature play ethic. It also has information about actions Forest Kindergarten groups and landowners can take to minimise the impact of the sessions. </w:t>
      </w:r>
      <w:r w:rsidR="008B6F22">
        <w:rPr>
          <w:rFonts w:asciiTheme="majorHAnsi" w:eastAsia="Times New Roman" w:hAnsiTheme="majorHAnsi" w:cstheme="majorHAnsi"/>
          <w:bCs/>
        </w:rPr>
        <w:t xml:space="preserve">This document and the landowner discussions are explicitly referenced in </w:t>
      </w:r>
      <w:r w:rsidR="008B6F22" w:rsidRPr="008B6F22">
        <w:rPr>
          <w:rFonts w:asciiTheme="majorHAnsi" w:eastAsia="Times New Roman" w:hAnsiTheme="majorHAnsi" w:cstheme="majorHAnsi"/>
          <w:bCs/>
          <w:i/>
          <w:iCs/>
        </w:rPr>
        <w:t>Out to Play</w:t>
      </w:r>
      <w:r w:rsidR="008B6F22">
        <w:rPr>
          <w:rFonts w:asciiTheme="majorHAnsi" w:eastAsia="Times New Roman" w:hAnsiTheme="majorHAnsi" w:cstheme="majorHAnsi"/>
          <w:bCs/>
        </w:rPr>
        <w:t xml:space="preserve">, </w:t>
      </w:r>
      <w:r w:rsidR="009D5EB6">
        <w:rPr>
          <w:rFonts w:asciiTheme="majorHAnsi" w:eastAsia="Times New Roman" w:hAnsiTheme="majorHAnsi" w:cstheme="majorHAnsi"/>
          <w:bCs/>
        </w:rPr>
        <w:t xml:space="preserve">Section 4. </w:t>
      </w:r>
    </w:p>
    <w:p w14:paraId="0DDF1BEA" w14:textId="433EA16C" w:rsidR="008B6F22" w:rsidRDefault="008B6F22" w:rsidP="00612508">
      <w:pPr>
        <w:rPr>
          <w:rFonts w:asciiTheme="majorHAnsi" w:eastAsia="Times New Roman" w:hAnsiTheme="majorHAnsi" w:cstheme="majorHAnsi"/>
          <w:b/>
        </w:rPr>
      </w:pPr>
    </w:p>
    <w:p w14:paraId="54C375AA" w14:textId="77777777" w:rsidR="008B6F22" w:rsidRDefault="008B6F22" w:rsidP="00612508">
      <w:pPr>
        <w:rPr>
          <w:rFonts w:asciiTheme="majorHAnsi" w:eastAsia="Times New Roman" w:hAnsiTheme="majorHAnsi" w:cstheme="majorHAnsi"/>
          <w:b/>
        </w:rPr>
      </w:pPr>
    </w:p>
    <w:tbl>
      <w:tblPr>
        <w:tblStyle w:val="TableGrid"/>
        <w:tblW w:w="0" w:type="auto"/>
        <w:tblLook w:val="04A0" w:firstRow="1" w:lastRow="0" w:firstColumn="1" w:lastColumn="0" w:noHBand="0" w:noVBand="1"/>
      </w:tblPr>
      <w:tblGrid>
        <w:gridCol w:w="10450"/>
      </w:tblGrid>
      <w:tr w:rsidR="00B20C88" w14:paraId="4774B2D0" w14:textId="77777777" w:rsidTr="00B20C88">
        <w:tc>
          <w:tcPr>
            <w:tcW w:w="10450" w:type="dxa"/>
          </w:tcPr>
          <w:p w14:paraId="1506DB64" w14:textId="524FB0C5" w:rsidR="00B20C88" w:rsidRDefault="00B20C88" w:rsidP="00612508">
            <w:pPr>
              <w:rPr>
                <w:rFonts w:asciiTheme="majorHAnsi" w:eastAsia="Times New Roman" w:hAnsiTheme="majorHAnsi" w:cstheme="majorHAnsi"/>
                <w:b/>
              </w:rPr>
            </w:pPr>
          </w:p>
          <w:p w14:paraId="0CFBCDD7" w14:textId="285483AB" w:rsidR="00B20C88" w:rsidRDefault="00B20C88" w:rsidP="00B20C88">
            <w:pPr>
              <w:rPr>
                <w:rFonts w:asciiTheme="majorHAnsi" w:eastAsia="Times New Roman" w:hAnsiTheme="majorHAnsi" w:cstheme="majorHAnsi"/>
                <w:b/>
              </w:rPr>
            </w:pPr>
            <w:r>
              <w:rPr>
                <w:rFonts w:asciiTheme="majorHAnsi" w:eastAsia="Times New Roman" w:hAnsiTheme="majorHAnsi" w:cstheme="majorHAnsi"/>
                <w:b/>
              </w:rPr>
              <w:t>REMEMBER:</w:t>
            </w:r>
          </w:p>
          <w:p w14:paraId="4D4BF16A" w14:textId="77777777" w:rsidR="00294AFF" w:rsidRPr="00B95323" w:rsidRDefault="00294AFF" w:rsidP="00B20C88">
            <w:pPr>
              <w:rPr>
                <w:rFonts w:asciiTheme="majorHAnsi" w:eastAsia="Times New Roman" w:hAnsiTheme="majorHAnsi" w:cstheme="majorHAnsi"/>
                <w:b/>
              </w:rPr>
            </w:pPr>
          </w:p>
          <w:p w14:paraId="3C0AF956" w14:textId="77777777" w:rsidR="007B28DB" w:rsidRPr="00B95323" w:rsidRDefault="007B28DB" w:rsidP="00130AD2">
            <w:pPr>
              <w:pStyle w:val="ListParagraph"/>
              <w:numPr>
                <w:ilvl w:val="0"/>
                <w:numId w:val="36"/>
              </w:numPr>
              <w:spacing w:after="0"/>
              <w:rPr>
                <w:rFonts w:asciiTheme="majorHAnsi" w:eastAsia="Times New Roman" w:hAnsiTheme="majorHAnsi" w:cstheme="majorHAnsi"/>
                <w:sz w:val="24"/>
                <w:szCs w:val="24"/>
              </w:rPr>
            </w:pPr>
            <w:r w:rsidRPr="00B95323">
              <w:rPr>
                <w:rFonts w:asciiTheme="majorHAnsi" w:eastAsia="Times New Roman" w:hAnsiTheme="majorHAnsi" w:cstheme="majorHAnsi"/>
                <w:sz w:val="24"/>
                <w:szCs w:val="24"/>
              </w:rPr>
              <w:t>Do not turn up to a woodland site with a group without having discussed your intentions with the landowner/manager</w:t>
            </w:r>
            <w:r>
              <w:rPr>
                <w:rFonts w:asciiTheme="majorHAnsi" w:eastAsia="Times New Roman" w:hAnsiTheme="majorHAnsi" w:cstheme="majorHAnsi"/>
                <w:sz w:val="24"/>
                <w:szCs w:val="24"/>
              </w:rPr>
              <w:t xml:space="preserve"> and have their permission in writing.</w:t>
            </w:r>
          </w:p>
          <w:p w14:paraId="2FF91E96" w14:textId="77777777" w:rsidR="00B20C88" w:rsidRPr="00B95323" w:rsidRDefault="00B20C88" w:rsidP="00130AD2">
            <w:pPr>
              <w:pStyle w:val="ListParagraph"/>
              <w:numPr>
                <w:ilvl w:val="0"/>
                <w:numId w:val="36"/>
              </w:numPr>
              <w:spacing w:after="0"/>
              <w:rPr>
                <w:rFonts w:asciiTheme="majorHAnsi" w:eastAsia="Times New Roman" w:hAnsiTheme="majorHAnsi" w:cstheme="majorHAnsi"/>
                <w:sz w:val="24"/>
                <w:szCs w:val="24"/>
              </w:rPr>
            </w:pPr>
            <w:r w:rsidRPr="00B95323">
              <w:rPr>
                <w:rFonts w:asciiTheme="majorHAnsi" w:eastAsia="Times New Roman" w:hAnsiTheme="majorHAnsi" w:cstheme="majorHAnsi"/>
                <w:sz w:val="24"/>
                <w:szCs w:val="24"/>
              </w:rPr>
              <w:t>Landowners and managers are busy people. It is your responsibility to be proactive and keep in contact with the landowner/manager. This may seem daunting but it can lead to lots of positive outcomes</w:t>
            </w:r>
          </w:p>
          <w:p w14:paraId="031738E9" w14:textId="10D9D2A8" w:rsidR="00B20C88" w:rsidRPr="00FC2186" w:rsidRDefault="00B20C88" w:rsidP="00130AD2">
            <w:pPr>
              <w:pStyle w:val="ListParagraph"/>
              <w:numPr>
                <w:ilvl w:val="0"/>
                <w:numId w:val="36"/>
              </w:numPr>
              <w:spacing w:after="0"/>
              <w:rPr>
                <w:rFonts w:asciiTheme="majorHAnsi" w:eastAsia="Times New Roman" w:hAnsiTheme="majorHAnsi" w:cstheme="majorHAnsi"/>
              </w:rPr>
            </w:pPr>
            <w:r w:rsidRPr="00B95323">
              <w:rPr>
                <w:rFonts w:asciiTheme="majorHAnsi" w:eastAsia="Times New Roman" w:hAnsiTheme="majorHAnsi" w:cstheme="majorHAnsi"/>
                <w:sz w:val="24"/>
                <w:szCs w:val="24"/>
              </w:rPr>
              <w:t xml:space="preserve">It’s a privilege to be able to use a woodland. What can you and your nursery do to keep the site </w:t>
            </w:r>
            <w:r w:rsidR="00F92D1B">
              <w:rPr>
                <w:rFonts w:asciiTheme="majorHAnsi" w:eastAsia="Times New Roman" w:hAnsiTheme="majorHAnsi" w:cstheme="majorHAnsi"/>
                <w:sz w:val="24"/>
                <w:szCs w:val="24"/>
              </w:rPr>
              <w:t>cared for</w:t>
            </w:r>
            <w:r w:rsidRPr="00B95323">
              <w:rPr>
                <w:rFonts w:asciiTheme="majorHAnsi" w:eastAsia="Times New Roman" w:hAnsiTheme="majorHAnsi" w:cstheme="majorHAnsi"/>
                <w:sz w:val="24"/>
                <w:szCs w:val="24"/>
              </w:rPr>
              <w:t>?</w:t>
            </w:r>
            <w:r w:rsidR="00F92D1B">
              <w:rPr>
                <w:rFonts w:asciiTheme="majorHAnsi" w:eastAsia="Times New Roman" w:hAnsiTheme="majorHAnsi" w:cstheme="majorHAnsi"/>
                <w:sz w:val="24"/>
                <w:szCs w:val="24"/>
              </w:rPr>
              <w:t xml:space="preserve"> How can you “give back” to the land?</w:t>
            </w:r>
          </w:p>
          <w:p w14:paraId="563D6941" w14:textId="3B4239A9" w:rsidR="00B20C88" w:rsidRPr="00B20C88" w:rsidRDefault="00B20C88" w:rsidP="00130AD2">
            <w:pPr>
              <w:pStyle w:val="NormalWeb"/>
              <w:numPr>
                <w:ilvl w:val="0"/>
                <w:numId w:val="36"/>
              </w:numPr>
              <w:spacing w:before="2" w:after="2"/>
              <w:rPr>
                <w:rFonts w:asciiTheme="majorHAnsi" w:hAnsiTheme="majorHAnsi" w:cstheme="majorHAnsi"/>
                <w:sz w:val="24"/>
                <w:szCs w:val="24"/>
              </w:rPr>
            </w:pPr>
            <w:r>
              <w:rPr>
                <w:rFonts w:asciiTheme="majorHAnsi" w:hAnsiTheme="majorHAnsi" w:cstheme="majorHAnsi"/>
                <w:sz w:val="24"/>
                <w:szCs w:val="24"/>
              </w:rPr>
              <w:t xml:space="preserve">To follow up the meeting with the landowner with a letter or email to confirm what was agreed and discussed. </w:t>
            </w:r>
          </w:p>
          <w:p w14:paraId="48B0F35B" w14:textId="62FCBDB6" w:rsidR="00B20C88" w:rsidRDefault="00B20C88" w:rsidP="00612508">
            <w:pPr>
              <w:rPr>
                <w:rFonts w:asciiTheme="majorHAnsi" w:eastAsia="Times New Roman" w:hAnsiTheme="majorHAnsi" w:cstheme="majorHAnsi"/>
                <w:b/>
              </w:rPr>
            </w:pPr>
          </w:p>
        </w:tc>
      </w:tr>
    </w:tbl>
    <w:p w14:paraId="6887C49D" w14:textId="77777777" w:rsidR="00B20C88" w:rsidRDefault="00B20C88" w:rsidP="00612508">
      <w:pPr>
        <w:rPr>
          <w:rFonts w:asciiTheme="majorHAnsi" w:eastAsia="Times New Roman" w:hAnsiTheme="majorHAnsi" w:cstheme="majorHAnsi"/>
        </w:rPr>
      </w:pPr>
    </w:p>
    <w:p w14:paraId="0B5DA19F" w14:textId="77777777" w:rsidR="00716362" w:rsidRDefault="00716362" w:rsidP="00612508">
      <w:pPr>
        <w:rPr>
          <w:rFonts w:asciiTheme="majorHAnsi" w:eastAsia="Times New Roman" w:hAnsiTheme="majorHAnsi" w:cstheme="majorHAnsi"/>
        </w:rPr>
      </w:pPr>
    </w:p>
    <w:p w14:paraId="13A6002A" w14:textId="47D56322" w:rsidR="00612508" w:rsidRDefault="00612508" w:rsidP="00612508">
      <w:pPr>
        <w:rPr>
          <w:rFonts w:asciiTheme="majorHAnsi" w:eastAsia="Times New Roman" w:hAnsiTheme="majorHAnsi" w:cstheme="majorHAnsi"/>
        </w:rPr>
      </w:pPr>
    </w:p>
    <w:p w14:paraId="6048E897" w14:textId="680FCF81" w:rsidR="00BE7433" w:rsidRDefault="00BE7433" w:rsidP="00612508">
      <w:pPr>
        <w:rPr>
          <w:rFonts w:asciiTheme="majorHAnsi" w:eastAsia="Times New Roman" w:hAnsiTheme="majorHAnsi" w:cstheme="majorHAnsi"/>
        </w:rPr>
      </w:pPr>
    </w:p>
    <w:p w14:paraId="41988239" w14:textId="12C88FF0" w:rsidR="00BE7433" w:rsidRDefault="00BE7433" w:rsidP="00612508">
      <w:pPr>
        <w:rPr>
          <w:rFonts w:asciiTheme="majorHAnsi" w:eastAsia="Times New Roman" w:hAnsiTheme="majorHAnsi" w:cstheme="majorHAnsi"/>
        </w:rPr>
      </w:pPr>
    </w:p>
    <w:p w14:paraId="3346ABC0" w14:textId="3937BC1E" w:rsidR="00BE7433" w:rsidRDefault="00BE7433" w:rsidP="00612508">
      <w:pPr>
        <w:rPr>
          <w:rFonts w:asciiTheme="majorHAnsi" w:eastAsia="Times New Roman" w:hAnsiTheme="majorHAnsi" w:cstheme="majorHAnsi"/>
        </w:rPr>
      </w:pPr>
    </w:p>
    <w:p w14:paraId="2A389CCC" w14:textId="58E4060A" w:rsidR="00BE7433" w:rsidRDefault="00BE7433" w:rsidP="00612508">
      <w:pPr>
        <w:rPr>
          <w:rFonts w:asciiTheme="majorHAnsi" w:eastAsia="Times New Roman" w:hAnsiTheme="majorHAnsi" w:cstheme="majorHAnsi"/>
        </w:rPr>
      </w:pPr>
    </w:p>
    <w:p w14:paraId="3EC895DC" w14:textId="3029E5CD" w:rsidR="00BE7433" w:rsidRDefault="00BE7433" w:rsidP="00612508">
      <w:pPr>
        <w:rPr>
          <w:rFonts w:asciiTheme="majorHAnsi" w:eastAsia="Times New Roman" w:hAnsiTheme="majorHAnsi" w:cstheme="majorHAnsi"/>
        </w:rPr>
      </w:pPr>
    </w:p>
    <w:p w14:paraId="5261AAE2" w14:textId="07E58FE6" w:rsidR="00BE7433" w:rsidRDefault="00BE7433" w:rsidP="00612508">
      <w:pPr>
        <w:rPr>
          <w:rFonts w:asciiTheme="majorHAnsi" w:eastAsia="Times New Roman" w:hAnsiTheme="majorHAnsi" w:cstheme="majorHAnsi"/>
        </w:rPr>
      </w:pPr>
    </w:p>
    <w:p w14:paraId="0CCE1E55" w14:textId="5A6E6A0F" w:rsidR="00BE7433" w:rsidRDefault="00BE7433" w:rsidP="00612508">
      <w:pPr>
        <w:rPr>
          <w:rFonts w:asciiTheme="majorHAnsi" w:eastAsia="Times New Roman" w:hAnsiTheme="majorHAnsi" w:cstheme="majorHAnsi"/>
        </w:rPr>
      </w:pPr>
    </w:p>
    <w:p w14:paraId="58E7B0B7" w14:textId="4B735291" w:rsidR="00BE7433" w:rsidRDefault="00BE7433" w:rsidP="00612508">
      <w:pPr>
        <w:rPr>
          <w:rFonts w:asciiTheme="majorHAnsi" w:eastAsia="Times New Roman" w:hAnsiTheme="majorHAnsi" w:cstheme="majorHAnsi"/>
        </w:rPr>
      </w:pPr>
    </w:p>
    <w:p w14:paraId="223368B5" w14:textId="2944AE0A" w:rsidR="00BE7433" w:rsidRDefault="00BE7433" w:rsidP="00612508">
      <w:pPr>
        <w:rPr>
          <w:rFonts w:asciiTheme="majorHAnsi" w:eastAsia="Times New Roman" w:hAnsiTheme="majorHAnsi" w:cstheme="majorHAnsi"/>
        </w:rPr>
      </w:pPr>
    </w:p>
    <w:p w14:paraId="4AD577A5" w14:textId="7A5BCFC0" w:rsidR="00BE7433" w:rsidRDefault="00BE7433" w:rsidP="00612508">
      <w:pPr>
        <w:rPr>
          <w:rFonts w:asciiTheme="majorHAnsi" w:eastAsia="Times New Roman" w:hAnsiTheme="majorHAnsi" w:cstheme="majorHAnsi"/>
        </w:rPr>
      </w:pPr>
    </w:p>
    <w:p w14:paraId="2F3DFEA6" w14:textId="785EF08E" w:rsidR="00BE7433" w:rsidRDefault="00BE7433" w:rsidP="00612508">
      <w:pPr>
        <w:rPr>
          <w:rFonts w:asciiTheme="majorHAnsi" w:eastAsia="Times New Roman" w:hAnsiTheme="majorHAnsi" w:cstheme="majorHAnsi"/>
        </w:rPr>
      </w:pPr>
    </w:p>
    <w:p w14:paraId="6D3F7803" w14:textId="36EBF1D1" w:rsidR="00BE7433" w:rsidRDefault="00BE7433" w:rsidP="00612508">
      <w:pPr>
        <w:rPr>
          <w:rFonts w:asciiTheme="majorHAnsi" w:eastAsia="Times New Roman" w:hAnsiTheme="majorHAnsi" w:cstheme="majorHAnsi"/>
        </w:rPr>
      </w:pPr>
    </w:p>
    <w:p w14:paraId="14A8B9F7" w14:textId="27F306CF" w:rsidR="00BE7433" w:rsidRDefault="00BE7433" w:rsidP="00612508">
      <w:pPr>
        <w:rPr>
          <w:rFonts w:asciiTheme="majorHAnsi" w:eastAsia="Times New Roman" w:hAnsiTheme="majorHAnsi" w:cstheme="majorHAnsi"/>
        </w:rPr>
      </w:pPr>
    </w:p>
    <w:p w14:paraId="3158F104" w14:textId="3C22FAAC" w:rsidR="00BE7433" w:rsidRDefault="00BE7433" w:rsidP="00612508">
      <w:pPr>
        <w:rPr>
          <w:rFonts w:asciiTheme="majorHAnsi" w:eastAsia="Times New Roman" w:hAnsiTheme="majorHAnsi" w:cstheme="majorHAnsi"/>
        </w:rPr>
      </w:pPr>
    </w:p>
    <w:p w14:paraId="24F7789F" w14:textId="44DB20F6" w:rsidR="00BE7433" w:rsidRDefault="00BE7433" w:rsidP="00612508">
      <w:pPr>
        <w:rPr>
          <w:rFonts w:asciiTheme="majorHAnsi" w:eastAsia="Times New Roman" w:hAnsiTheme="majorHAnsi" w:cstheme="majorHAnsi"/>
        </w:rPr>
      </w:pPr>
    </w:p>
    <w:p w14:paraId="258C55DC" w14:textId="13C6A042" w:rsidR="00BE7433" w:rsidRDefault="00BE7433" w:rsidP="00612508">
      <w:pPr>
        <w:rPr>
          <w:rFonts w:asciiTheme="majorHAnsi" w:eastAsia="Times New Roman" w:hAnsiTheme="majorHAnsi" w:cstheme="majorHAnsi"/>
        </w:rPr>
      </w:pPr>
    </w:p>
    <w:p w14:paraId="45FEB475" w14:textId="575DB3FC" w:rsidR="00BE7433" w:rsidRDefault="00BE7433" w:rsidP="00612508">
      <w:pPr>
        <w:rPr>
          <w:rFonts w:asciiTheme="majorHAnsi" w:eastAsia="Times New Roman" w:hAnsiTheme="majorHAnsi" w:cstheme="majorHAnsi"/>
        </w:rPr>
      </w:pPr>
    </w:p>
    <w:p w14:paraId="40CEAF53" w14:textId="5428E8C1" w:rsidR="00BE7433" w:rsidRDefault="00BE7433" w:rsidP="00612508">
      <w:pPr>
        <w:rPr>
          <w:rFonts w:asciiTheme="majorHAnsi" w:eastAsia="Times New Roman" w:hAnsiTheme="majorHAnsi" w:cstheme="majorHAnsi"/>
        </w:rPr>
      </w:pPr>
    </w:p>
    <w:p w14:paraId="407619A4" w14:textId="0DC28724" w:rsidR="00BE7433" w:rsidRDefault="00BE7433" w:rsidP="00612508">
      <w:pPr>
        <w:rPr>
          <w:rFonts w:asciiTheme="majorHAnsi" w:eastAsia="Times New Roman" w:hAnsiTheme="majorHAnsi" w:cstheme="majorHAnsi"/>
        </w:rPr>
      </w:pPr>
    </w:p>
    <w:p w14:paraId="7AC72C64" w14:textId="45FF00FF" w:rsidR="00BE7433" w:rsidRDefault="00BE7433" w:rsidP="00612508">
      <w:pPr>
        <w:rPr>
          <w:rFonts w:asciiTheme="majorHAnsi" w:eastAsia="Times New Roman" w:hAnsiTheme="majorHAnsi" w:cstheme="majorHAnsi"/>
        </w:rPr>
      </w:pPr>
    </w:p>
    <w:p w14:paraId="62D61C76" w14:textId="4B0ED54D" w:rsidR="00BE7433" w:rsidRDefault="00BE7433" w:rsidP="00612508">
      <w:pPr>
        <w:rPr>
          <w:rFonts w:asciiTheme="majorHAnsi" w:eastAsia="Times New Roman" w:hAnsiTheme="majorHAnsi" w:cstheme="majorHAnsi"/>
        </w:rPr>
      </w:pPr>
    </w:p>
    <w:p w14:paraId="1319BD2C" w14:textId="5D7AFE6D" w:rsidR="00BE7433" w:rsidRDefault="00BE7433" w:rsidP="00612508">
      <w:pPr>
        <w:rPr>
          <w:rFonts w:asciiTheme="majorHAnsi" w:eastAsia="Times New Roman" w:hAnsiTheme="majorHAnsi" w:cstheme="majorHAnsi"/>
        </w:rPr>
      </w:pPr>
    </w:p>
    <w:p w14:paraId="527F7356" w14:textId="7E789EFA" w:rsidR="00BE7433" w:rsidRDefault="00BE7433" w:rsidP="00612508">
      <w:pPr>
        <w:rPr>
          <w:rFonts w:asciiTheme="majorHAnsi" w:eastAsia="Times New Roman" w:hAnsiTheme="majorHAnsi" w:cstheme="majorHAnsi"/>
        </w:rPr>
      </w:pPr>
    </w:p>
    <w:p w14:paraId="7477DCDF" w14:textId="35614130" w:rsidR="00BE7433" w:rsidRDefault="00BE7433" w:rsidP="00612508">
      <w:pPr>
        <w:rPr>
          <w:rFonts w:asciiTheme="majorHAnsi" w:eastAsia="Times New Roman" w:hAnsiTheme="majorHAnsi" w:cstheme="majorHAnsi"/>
        </w:rPr>
      </w:pPr>
    </w:p>
    <w:p w14:paraId="6F0E90BF" w14:textId="1CD3E613" w:rsidR="00BE7433" w:rsidRDefault="00BE7433" w:rsidP="00612508">
      <w:pPr>
        <w:rPr>
          <w:rFonts w:asciiTheme="majorHAnsi" w:eastAsia="Times New Roman" w:hAnsiTheme="majorHAnsi" w:cstheme="majorHAnsi"/>
        </w:rPr>
      </w:pPr>
    </w:p>
    <w:p w14:paraId="082E35F5" w14:textId="6FD89D51" w:rsidR="00BE7433" w:rsidRDefault="00BE7433" w:rsidP="00612508">
      <w:pPr>
        <w:rPr>
          <w:rFonts w:asciiTheme="majorHAnsi" w:eastAsia="Times New Roman" w:hAnsiTheme="majorHAnsi" w:cstheme="majorHAnsi"/>
        </w:rPr>
      </w:pPr>
    </w:p>
    <w:p w14:paraId="641817CC" w14:textId="77777777" w:rsidR="00BE7433" w:rsidRPr="00E41DC9" w:rsidRDefault="00BE7433" w:rsidP="00612508">
      <w:pPr>
        <w:rPr>
          <w:rFonts w:asciiTheme="majorHAnsi" w:eastAsia="Times New Roman" w:hAnsiTheme="majorHAnsi" w:cstheme="majorHAnsi"/>
        </w:rPr>
      </w:pPr>
    </w:p>
    <w:p w14:paraId="6260FA3C" w14:textId="4A6B12F7" w:rsidR="00612508" w:rsidRPr="00B95323" w:rsidRDefault="00BE7433" w:rsidP="00612508">
      <w:pPr>
        <w:rPr>
          <w:rFonts w:asciiTheme="majorHAnsi" w:eastAsia="Times New Roman" w:hAnsiTheme="majorHAnsi" w:cstheme="majorHAnsi"/>
        </w:rPr>
      </w:pPr>
      <w:r w:rsidRPr="00F92D1B">
        <w:rPr>
          <w:rFonts w:asciiTheme="majorHAnsi" w:eastAsia="Times New Roman" w:hAnsiTheme="majorHAnsi" w:cstheme="majorHAnsi"/>
          <w:b/>
          <w:noProof/>
          <w:sz w:val="40"/>
          <w:szCs w:val="40"/>
        </w:rPr>
        <w:drawing>
          <wp:anchor distT="0" distB="0" distL="114300" distR="114300" simplePos="0" relativeHeight="251797504" behindDoc="1" locked="0" layoutInCell="1" allowOverlap="1" wp14:anchorId="6688914D" wp14:editId="4989134F">
            <wp:simplePos x="0" y="0"/>
            <wp:positionH relativeFrom="column">
              <wp:posOffset>5422005</wp:posOffset>
            </wp:positionH>
            <wp:positionV relativeFrom="paragraph">
              <wp:posOffset>19005</wp:posOffset>
            </wp:positionV>
            <wp:extent cx="1118235" cy="598805"/>
            <wp:effectExtent l="0" t="0" r="0" b="0"/>
            <wp:wrapTight wrapText="bothSides">
              <wp:wrapPolygon edited="0">
                <wp:start x="0" y="0"/>
                <wp:lineTo x="0" y="21073"/>
                <wp:lineTo x="21342" y="21073"/>
                <wp:lineTo x="21342" y="0"/>
                <wp:lineTo x="0" y="0"/>
              </wp:wrapPolygon>
            </wp:wrapTight>
            <wp:docPr id="76" name="Picture 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9-12 at 14.29.2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18235" cy="598805"/>
                    </a:xfrm>
                    <a:prstGeom prst="rect">
                      <a:avLst/>
                    </a:prstGeom>
                  </pic:spPr>
                </pic:pic>
              </a:graphicData>
            </a:graphic>
            <wp14:sizeRelH relativeFrom="page">
              <wp14:pctWidth>0</wp14:pctWidth>
            </wp14:sizeRelH>
            <wp14:sizeRelV relativeFrom="page">
              <wp14:pctHeight>0</wp14:pctHeight>
            </wp14:sizeRelV>
          </wp:anchor>
        </w:drawing>
      </w:r>
      <w:r w:rsidR="00B20C88">
        <w:rPr>
          <w:rFonts w:asciiTheme="majorHAnsi" w:eastAsia="Times New Roman" w:hAnsiTheme="majorHAnsi" w:cstheme="majorHAnsi"/>
          <w:b/>
          <w:sz w:val="32"/>
          <w:szCs w:val="32"/>
        </w:rPr>
        <w:t xml:space="preserve">Liaising with Landowners and Managers: </w:t>
      </w:r>
      <w:r w:rsidR="00612508" w:rsidRPr="00B95323">
        <w:rPr>
          <w:rFonts w:asciiTheme="majorHAnsi" w:eastAsia="Times New Roman" w:hAnsiTheme="majorHAnsi" w:cstheme="majorHAnsi"/>
          <w:b/>
          <w:sz w:val="32"/>
          <w:szCs w:val="32"/>
        </w:rPr>
        <w:t>Site information checklist</w:t>
      </w:r>
    </w:p>
    <w:p w14:paraId="3D6CCBBB" w14:textId="77777777" w:rsidR="00612508" w:rsidRPr="00165A07" w:rsidRDefault="00612508" w:rsidP="00612508">
      <w:pPr>
        <w:rPr>
          <w:rFonts w:asciiTheme="majorHAnsi" w:eastAsia="Times New Roman" w:hAnsiTheme="majorHAnsi" w:cstheme="majorHAnsi"/>
          <w:b/>
        </w:rPr>
      </w:pPr>
    </w:p>
    <w:p w14:paraId="11D0890C" w14:textId="77777777" w:rsidR="00612508" w:rsidRPr="00165A07" w:rsidRDefault="00612508" w:rsidP="00612508">
      <w:pPr>
        <w:rPr>
          <w:rFonts w:asciiTheme="majorHAnsi" w:eastAsia="Times New Roman" w:hAnsiTheme="majorHAnsi" w:cstheme="majorHAnsi"/>
          <w:b/>
        </w:rPr>
      </w:pPr>
      <w:r w:rsidRPr="00165A07">
        <w:rPr>
          <w:rFonts w:asciiTheme="majorHAnsi" w:eastAsia="Times New Roman" w:hAnsiTheme="majorHAnsi" w:cstheme="majorHAnsi"/>
          <w:b/>
        </w:rPr>
        <w:t xml:space="preserve">Name of </w:t>
      </w:r>
      <w:r>
        <w:rPr>
          <w:rFonts w:asciiTheme="majorHAnsi" w:eastAsia="Times New Roman" w:hAnsiTheme="majorHAnsi" w:cstheme="majorHAnsi"/>
          <w:b/>
        </w:rPr>
        <w:t>W</w:t>
      </w:r>
      <w:r w:rsidRPr="00165A07">
        <w:rPr>
          <w:rFonts w:asciiTheme="majorHAnsi" w:eastAsia="Times New Roman" w:hAnsiTheme="majorHAnsi" w:cstheme="majorHAnsi"/>
          <w:b/>
        </w:rPr>
        <w:t>ood:</w:t>
      </w:r>
      <w:r w:rsidRPr="00165A07">
        <w:rPr>
          <w:rFonts w:asciiTheme="majorHAnsi" w:eastAsia="Times New Roman" w:hAnsiTheme="majorHAnsi" w:cstheme="majorHAnsi"/>
        </w:rPr>
        <w:tab/>
      </w:r>
      <w:r>
        <w:rPr>
          <w:rFonts w:asciiTheme="majorHAnsi" w:eastAsia="Times New Roman" w:hAnsiTheme="majorHAnsi" w:cstheme="majorHAnsi"/>
          <w:b/>
        </w:rPr>
        <w:tab/>
      </w:r>
      <w:r>
        <w:rPr>
          <w:rFonts w:asciiTheme="majorHAnsi" w:eastAsia="Times New Roman" w:hAnsiTheme="majorHAnsi" w:cstheme="majorHAnsi"/>
          <w:b/>
        </w:rPr>
        <w:tab/>
      </w:r>
      <w:r>
        <w:rPr>
          <w:rFonts w:asciiTheme="majorHAnsi" w:eastAsia="Times New Roman" w:hAnsiTheme="majorHAnsi" w:cstheme="majorHAnsi"/>
          <w:b/>
        </w:rPr>
        <w:tab/>
      </w:r>
      <w:r w:rsidRPr="00165A07">
        <w:rPr>
          <w:rFonts w:asciiTheme="majorHAnsi" w:eastAsia="Times New Roman" w:hAnsiTheme="majorHAnsi" w:cstheme="majorHAnsi"/>
          <w:b/>
        </w:rPr>
        <w:t xml:space="preserve">Grid Reference: </w:t>
      </w:r>
      <w:r>
        <w:rPr>
          <w:rFonts w:asciiTheme="majorHAnsi" w:eastAsia="Times New Roman" w:hAnsiTheme="majorHAnsi" w:cstheme="majorHAnsi"/>
          <w:b/>
        </w:rPr>
        <w:tab/>
      </w:r>
      <w:r>
        <w:rPr>
          <w:rFonts w:asciiTheme="majorHAnsi" w:eastAsia="Times New Roman" w:hAnsiTheme="majorHAnsi" w:cstheme="majorHAnsi"/>
          <w:b/>
        </w:rPr>
        <w:tab/>
      </w:r>
      <w:r w:rsidRPr="00165A07">
        <w:rPr>
          <w:rFonts w:asciiTheme="majorHAnsi" w:eastAsia="Times New Roman" w:hAnsiTheme="majorHAnsi" w:cstheme="majorHAnsi"/>
          <w:b/>
        </w:rPr>
        <w:t>Post Code:</w:t>
      </w:r>
    </w:p>
    <w:p w14:paraId="0826491C" w14:textId="77777777" w:rsidR="00612508" w:rsidRPr="00165A07" w:rsidRDefault="00612508" w:rsidP="00612508">
      <w:pPr>
        <w:rPr>
          <w:rFonts w:asciiTheme="majorHAnsi" w:eastAsia="Times New Roman" w:hAnsiTheme="majorHAnsi" w:cstheme="majorHAnsi"/>
          <w:b/>
        </w:rPr>
      </w:pPr>
    </w:p>
    <w:p w14:paraId="3FCF700B" w14:textId="77777777" w:rsidR="00612508" w:rsidRPr="00165A07" w:rsidRDefault="00612508" w:rsidP="00612508">
      <w:pPr>
        <w:rPr>
          <w:rFonts w:asciiTheme="majorHAnsi" w:eastAsia="Times New Roman" w:hAnsiTheme="majorHAnsi" w:cstheme="majorHAnsi"/>
          <w:b/>
        </w:rPr>
      </w:pPr>
      <w:r w:rsidRPr="00165A07">
        <w:rPr>
          <w:rFonts w:asciiTheme="majorHAnsi" w:eastAsia="Times New Roman" w:hAnsiTheme="majorHAnsi" w:cstheme="majorHAnsi"/>
          <w:b/>
        </w:rPr>
        <w:t xml:space="preserve">Owner: </w:t>
      </w:r>
      <w:r w:rsidRPr="00165A07">
        <w:rPr>
          <w:rFonts w:asciiTheme="majorHAnsi" w:eastAsia="Times New Roman" w:hAnsiTheme="majorHAnsi" w:cstheme="majorHAnsi"/>
          <w:b/>
        </w:rPr>
        <w:tab/>
      </w:r>
      <w:r w:rsidRPr="00165A07">
        <w:rPr>
          <w:rFonts w:asciiTheme="majorHAnsi" w:eastAsia="Times New Roman" w:hAnsiTheme="majorHAnsi" w:cstheme="majorHAnsi"/>
          <w:b/>
        </w:rPr>
        <w:tab/>
      </w:r>
      <w:r w:rsidRPr="00165A07">
        <w:rPr>
          <w:rFonts w:asciiTheme="majorHAnsi" w:eastAsia="Times New Roman" w:hAnsiTheme="majorHAnsi" w:cstheme="majorHAnsi"/>
          <w:b/>
        </w:rPr>
        <w:tab/>
      </w:r>
      <w:r w:rsidRPr="00165A07">
        <w:rPr>
          <w:rFonts w:asciiTheme="majorHAnsi" w:eastAsia="Times New Roman" w:hAnsiTheme="majorHAnsi" w:cstheme="majorHAnsi"/>
          <w:b/>
        </w:rPr>
        <w:tab/>
      </w:r>
      <w:r w:rsidRPr="00165A07">
        <w:rPr>
          <w:rFonts w:asciiTheme="majorHAnsi" w:eastAsia="Times New Roman" w:hAnsiTheme="majorHAnsi" w:cstheme="majorHAnsi"/>
          <w:b/>
        </w:rPr>
        <w:tab/>
        <w:t xml:space="preserve">Contact details of owner/site manager: </w:t>
      </w:r>
    </w:p>
    <w:p w14:paraId="140A2AAB" w14:textId="77777777" w:rsidR="00612508" w:rsidRDefault="00612508" w:rsidP="00612508">
      <w:pPr>
        <w:rPr>
          <w:rFonts w:asciiTheme="majorHAnsi" w:eastAsia="Times New Roman" w:hAnsiTheme="majorHAnsi" w:cstheme="majorHAnsi"/>
        </w:rPr>
      </w:pPr>
    </w:p>
    <w:p w14:paraId="65139F56" w14:textId="77777777" w:rsidR="00612508" w:rsidRPr="00165A07" w:rsidRDefault="00612508" w:rsidP="00612508">
      <w:pPr>
        <w:rPr>
          <w:rFonts w:asciiTheme="majorHAnsi" w:eastAsia="Times New Roman" w:hAnsiTheme="majorHAnsi" w:cs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26"/>
        <w:gridCol w:w="1134"/>
      </w:tblGrid>
      <w:tr w:rsidR="00612508" w:rsidRPr="00FC2186" w14:paraId="424A69F3" w14:textId="77777777" w:rsidTr="000A28AF">
        <w:tc>
          <w:tcPr>
            <w:tcW w:w="8926" w:type="dxa"/>
          </w:tcPr>
          <w:p w14:paraId="3CD48F71" w14:textId="77777777" w:rsidR="00612508" w:rsidRPr="00FC2186" w:rsidRDefault="00612508" w:rsidP="00F77283">
            <w:pPr>
              <w:rPr>
                <w:rFonts w:asciiTheme="majorHAnsi" w:eastAsia="Times New Roman" w:hAnsiTheme="majorHAnsi" w:cstheme="majorHAnsi"/>
                <w:b/>
              </w:rPr>
            </w:pPr>
            <w:r w:rsidRPr="00FC2186">
              <w:rPr>
                <w:rFonts w:asciiTheme="majorHAnsi" w:eastAsia="Times New Roman" w:hAnsiTheme="majorHAnsi" w:cstheme="majorHAnsi"/>
                <w:b/>
              </w:rPr>
              <w:t>Consideration</w:t>
            </w:r>
          </w:p>
        </w:tc>
        <w:tc>
          <w:tcPr>
            <w:tcW w:w="1134" w:type="dxa"/>
          </w:tcPr>
          <w:p w14:paraId="418FBCCA" w14:textId="77777777" w:rsidR="00612508" w:rsidRPr="00FC2186" w:rsidRDefault="00612508" w:rsidP="00F77283">
            <w:pPr>
              <w:rPr>
                <w:rFonts w:asciiTheme="majorHAnsi" w:eastAsia="Times New Roman" w:hAnsiTheme="majorHAnsi" w:cstheme="majorHAnsi"/>
                <w:b/>
              </w:rPr>
            </w:pPr>
            <w:r w:rsidRPr="00FC2186">
              <w:rPr>
                <w:rFonts w:asciiTheme="majorHAnsi" w:eastAsia="Times New Roman" w:hAnsiTheme="majorHAnsi" w:cstheme="majorHAnsi"/>
                <w:b/>
              </w:rPr>
              <w:t>Yes/No</w:t>
            </w:r>
          </w:p>
        </w:tc>
      </w:tr>
      <w:tr w:rsidR="00612508" w:rsidRPr="00FC2186" w14:paraId="194F8845" w14:textId="77777777" w:rsidTr="000A28AF">
        <w:tc>
          <w:tcPr>
            <w:tcW w:w="8926" w:type="dxa"/>
          </w:tcPr>
          <w:p w14:paraId="3BCF5D94"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Do you have permission to use the site from the owner/manager?</w:t>
            </w:r>
          </w:p>
        </w:tc>
        <w:tc>
          <w:tcPr>
            <w:tcW w:w="1134" w:type="dxa"/>
          </w:tcPr>
          <w:p w14:paraId="1D45C97D" w14:textId="77777777" w:rsidR="00612508" w:rsidRPr="00FC2186" w:rsidRDefault="00612508" w:rsidP="00F77283">
            <w:pPr>
              <w:rPr>
                <w:rFonts w:asciiTheme="majorHAnsi" w:eastAsia="Times New Roman" w:hAnsiTheme="majorHAnsi" w:cstheme="majorHAnsi"/>
              </w:rPr>
            </w:pPr>
          </w:p>
        </w:tc>
      </w:tr>
      <w:tr w:rsidR="00612508" w:rsidRPr="00FC2186" w14:paraId="0FDBCF7F" w14:textId="77777777" w:rsidTr="000A28AF">
        <w:tc>
          <w:tcPr>
            <w:tcW w:w="8926" w:type="dxa"/>
          </w:tcPr>
          <w:p w14:paraId="1B2B79F6"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Have you informed the owner/manager about the intended:</w:t>
            </w:r>
          </w:p>
          <w:p w14:paraId="6DF2A35D" w14:textId="77777777" w:rsidR="00612508" w:rsidRPr="00FC2186" w:rsidRDefault="00612508" w:rsidP="00130AD2">
            <w:pPr>
              <w:numPr>
                <w:ilvl w:val="0"/>
                <w:numId w:val="42"/>
              </w:numPr>
              <w:rPr>
                <w:rFonts w:asciiTheme="majorHAnsi" w:eastAsia="Times New Roman" w:hAnsiTheme="majorHAnsi" w:cstheme="majorHAnsi"/>
              </w:rPr>
            </w:pPr>
            <w:r w:rsidRPr="00FC2186">
              <w:rPr>
                <w:rFonts w:asciiTheme="majorHAnsi" w:eastAsia="Times New Roman" w:hAnsiTheme="majorHAnsi" w:cstheme="majorHAnsi"/>
              </w:rPr>
              <w:t>Size of the group (adults and children)</w:t>
            </w:r>
          </w:p>
          <w:p w14:paraId="10720E30" w14:textId="77777777" w:rsidR="00612508" w:rsidRPr="00FC2186" w:rsidRDefault="00612508" w:rsidP="00130AD2">
            <w:pPr>
              <w:numPr>
                <w:ilvl w:val="0"/>
                <w:numId w:val="42"/>
              </w:numPr>
              <w:rPr>
                <w:rFonts w:asciiTheme="majorHAnsi" w:eastAsia="Times New Roman" w:hAnsiTheme="majorHAnsi" w:cstheme="majorHAnsi"/>
              </w:rPr>
            </w:pPr>
            <w:r w:rsidRPr="00FC2186">
              <w:rPr>
                <w:rFonts w:asciiTheme="majorHAnsi" w:eastAsia="Times New Roman" w:hAnsiTheme="majorHAnsi" w:cstheme="majorHAnsi"/>
              </w:rPr>
              <w:t>Frequency of use and times</w:t>
            </w:r>
          </w:p>
          <w:p w14:paraId="02971465" w14:textId="77777777" w:rsidR="00612508" w:rsidRPr="00FC2186" w:rsidRDefault="00612508" w:rsidP="00130AD2">
            <w:pPr>
              <w:numPr>
                <w:ilvl w:val="0"/>
                <w:numId w:val="42"/>
              </w:numPr>
              <w:rPr>
                <w:rFonts w:asciiTheme="majorHAnsi" w:eastAsia="Times New Roman" w:hAnsiTheme="majorHAnsi" w:cstheme="majorHAnsi"/>
              </w:rPr>
            </w:pPr>
            <w:r w:rsidRPr="00FC2186">
              <w:rPr>
                <w:rFonts w:asciiTheme="majorHAnsi" w:eastAsia="Times New Roman" w:hAnsiTheme="majorHAnsi" w:cstheme="majorHAnsi"/>
              </w:rPr>
              <w:t>Any additional support needs or specific considerations that need to be taking into account including the age and developmental ability of the children?</w:t>
            </w:r>
          </w:p>
          <w:p w14:paraId="78F608B5" w14:textId="77777777" w:rsidR="00612508" w:rsidRPr="00FC2186" w:rsidRDefault="00612508" w:rsidP="00130AD2">
            <w:pPr>
              <w:numPr>
                <w:ilvl w:val="0"/>
                <w:numId w:val="42"/>
              </w:numPr>
              <w:rPr>
                <w:rFonts w:asciiTheme="majorHAnsi" w:eastAsia="Times New Roman" w:hAnsiTheme="majorHAnsi" w:cstheme="majorHAnsi"/>
              </w:rPr>
            </w:pPr>
            <w:r w:rsidRPr="00FC2186">
              <w:rPr>
                <w:rFonts w:asciiTheme="majorHAnsi" w:eastAsia="Times New Roman" w:hAnsiTheme="majorHAnsi" w:cstheme="majorHAnsi"/>
              </w:rPr>
              <w:t>Gathering place</w:t>
            </w:r>
          </w:p>
          <w:p w14:paraId="11B8F36E" w14:textId="77777777" w:rsidR="00612508" w:rsidRPr="00FC2186" w:rsidRDefault="00612508" w:rsidP="00130AD2">
            <w:pPr>
              <w:numPr>
                <w:ilvl w:val="0"/>
                <w:numId w:val="42"/>
              </w:numPr>
              <w:rPr>
                <w:rFonts w:asciiTheme="majorHAnsi" w:eastAsia="Times New Roman" w:hAnsiTheme="majorHAnsi" w:cstheme="majorHAnsi"/>
              </w:rPr>
            </w:pPr>
            <w:r w:rsidRPr="00FC2186">
              <w:rPr>
                <w:rFonts w:asciiTheme="majorHAnsi" w:eastAsia="Times New Roman" w:hAnsiTheme="majorHAnsi" w:cstheme="majorHAnsi"/>
              </w:rPr>
              <w:t>Need for temporary fixings and structures such as temporary shelter, a hammock, etc.</w:t>
            </w:r>
          </w:p>
        </w:tc>
        <w:tc>
          <w:tcPr>
            <w:tcW w:w="1134" w:type="dxa"/>
          </w:tcPr>
          <w:p w14:paraId="7F5F8E1C" w14:textId="77777777" w:rsidR="00612508" w:rsidRPr="00FC2186" w:rsidRDefault="00612508" w:rsidP="00F77283">
            <w:pPr>
              <w:rPr>
                <w:rFonts w:asciiTheme="majorHAnsi" w:eastAsia="Times New Roman" w:hAnsiTheme="majorHAnsi" w:cstheme="majorHAnsi"/>
              </w:rPr>
            </w:pPr>
          </w:p>
        </w:tc>
      </w:tr>
      <w:tr w:rsidR="00612508" w:rsidRPr="00FC2186" w14:paraId="29100E84" w14:textId="77777777" w:rsidTr="000A28AF">
        <w:tc>
          <w:tcPr>
            <w:tcW w:w="8926" w:type="dxa"/>
          </w:tcPr>
          <w:p w14:paraId="7EB3F068"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Does the owner have insurance for enabling your group to use the site?</w:t>
            </w:r>
          </w:p>
          <w:p w14:paraId="581ACB9A" w14:textId="77777777" w:rsidR="00612508" w:rsidRPr="00FC2186" w:rsidRDefault="00612508" w:rsidP="00F77283">
            <w:pPr>
              <w:rPr>
                <w:rFonts w:asciiTheme="majorHAnsi" w:eastAsia="Times New Roman" w:hAnsiTheme="majorHAnsi" w:cstheme="majorHAnsi"/>
              </w:rPr>
            </w:pPr>
          </w:p>
          <w:p w14:paraId="1701BCAC"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Does your ELC and/or local authority have sufficient and appropriate insurance in place?</w:t>
            </w:r>
          </w:p>
          <w:p w14:paraId="38AFD146" w14:textId="77777777" w:rsidR="00612508" w:rsidRPr="00FC2186" w:rsidRDefault="00612508" w:rsidP="00F77283">
            <w:pPr>
              <w:rPr>
                <w:rFonts w:asciiTheme="majorHAnsi" w:eastAsia="Times New Roman" w:hAnsiTheme="majorHAnsi" w:cstheme="majorHAnsi"/>
              </w:rPr>
            </w:pPr>
          </w:p>
        </w:tc>
        <w:tc>
          <w:tcPr>
            <w:tcW w:w="1134" w:type="dxa"/>
          </w:tcPr>
          <w:p w14:paraId="4BFC4C83" w14:textId="77777777" w:rsidR="00612508" w:rsidRPr="00FC2186" w:rsidRDefault="00612508" w:rsidP="00F77283">
            <w:pPr>
              <w:rPr>
                <w:rFonts w:asciiTheme="majorHAnsi" w:eastAsia="Times New Roman" w:hAnsiTheme="majorHAnsi" w:cstheme="majorHAnsi"/>
              </w:rPr>
            </w:pPr>
          </w:p>
        </w:tc>
      </w:tr>
      <w:tr w:rsidR="00612508" w:rsidRPr="00FC2186" w14:paraId="5EEF5FAE" w14:textId="77777777" w:rsidTr="000A28AF">
        <w:tc>
          <w:tcPr>
            <w:tcW w:w="8926" w:type="dxa"/>
          </w:tcPr>
          <w:p w14:paraId="68099805"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*Have you permission to:</w:t>
            </w:r>
          </w:p>
          <w:p w14:paraId="5319EF40" w14:textId="77777777" w:rsidR="00612508" w:rsidRPr="00FC2186" w:rsidRDefault="00612508" w:rsidP="00130AD2">
            <w:pPr>
              <w:numPr>
                <w:ilvl w:val="0"/>
                <w:numId w:val="32"/>
              </w:numPr>
              <w:rPr>
                <w:rFonts w:asciiTheme="majorHAnsi" w:eastAsia="Times New Roman" w:hAnsiTheme="majorHAnsi" w:cstheme="majorHAnsi"/>
              </w:rPr>
            </w:pPr>
            <w:r w:rsidRPr="00FC2186">
              <w:rPr>
                <w:rFonts w:asciiTheme="majorHAnsi" w:eastAsia="Times New Roman" w:hAnsiTheme="majorHAnsi" w:cstheme="majorHAnsi"/>
              </w:rPr>
              <w:t>Establish and maintain a toilet system, if no public facilities exist nearby?</w:t>
            </w:r>
          </w:p>
          <w:p w14:paraId="24FC589F" w14:textId="77777777" w:rsidR="00612508" w:rsidRPr="00FC2186" w:rsidRDefault="00612508" w:rsidP="00130AD2">
            <w:pPr>
              <w:numPr>
                <w:ilvl w:val="0"/>
                <w:numId w:val="32"/>
              </w:numPr>
              <w:rPr>
                <w:rFonts w:asciiTheme="majorHAnsi" w:eastAsia="Times New Roman" w:hAnsiTheme="majorHAnsi" w:cstheme="majorHAnsi"/>
              </w:rPr>
            </w:pPr>
            <w:r w:rsidRPr="00FC2186">
              <w:rPr>
                <w:rFonts w:asciiTheme="majorHAnsi" w:eastAsia="Times New Roman" w:hAnsiTheme="majorHAnsi" w:cstheme="majorHAnsi"/>
              </w:rPr>
              <w:t>Have a controlled camp fire (NB even a disposable barbecue is a fire)</w:t>
            </w:r>
          </w:p>
          <w:p w14:paraId="0B9EEEB4" w14:textId="77777777" w:rsidR="00612508" w:rsidRDefault="00612508" w:rsidP="00130AD2">
            <w:pPr>
              <w:numPr>
                <w:ilvl w:val="0"/>
                <w:numId w:val="32"/>
              </w:numPr>
              <w:rPr>
                <w:rFonts w:asciiTheme="majorHAnsi" w:eastAsia="Times New Roman" w:hAnsiTheme="majorHAnsi" w:cstheme="majorHAnsi"/>
              </w:rPr>
            </w:pPr>
            <w:r w:rsidRPr="00FC2186">
              <w:rPr>
                <w:rFonts w:asciiTheme="majorHAnsi" w:eastAsia="Times New Roman" w:hAnsiTheme="majorHAnsi" w:cstheme="majorHAnsi"/>
              </w:rPr>
              <w:t>Cut branches and do small scale wood work such as creating a log seating ring</w:t>
            </w:r>
          </w:p>
          <w:p w14:paraId="7FE09497" w14:textId="3D5F49CC" w:rsidR="005A5F52" w:rsidRPr="00FC2186" w:rsidRDefault="005A5F52" w:rsidP="005A5F52">
            <w:pPr>
              <w:ind w:left="720"/>
              <w:rPr>
                <w:rFonts w:asciiTheme="majorHAnsi" w:eastAsia="Times New Roman" w:hAnsiTheme="majorHAnsi" w:cstheme="majorHAnsi"/>
              </w:rPr>
            </w:pPr>
          </w:p>
        </w:tc>
        <w:tc>
          <w:tcPr>
            <w:tcW w:w="1134" w:type="dxa"/>
          </w:tcPr>
          <w:p w14:paraId="65B153F9" w14:textId="77777777" w:rsidR="00612508" w:rsidRPr="00FC2186" w:rsidRDefault="00612508" w:rsidP="00F77283">
            <w:pPr>
              <w:rPr>
                <w:rFonts w:asciiTheme="majorHAnsi" w:eastAsia="Times New Roman" w:hAnsiTheme="majorHAnsi" w:cstheme="majorHAnsi"/>
              </w:rPr>
            </w:pPr>
          </w:p>
        </w:tc>
      </w:tr>
      <w:tr w:rsidR="00612508" w:rsidRPr="00FC2186" w14:paraId="4C3D5E67" w14:textId="77777777" w:rsidTr="000A28AF">
        <w:tc>
          <w:tcPr>
            <w:tcW w:w="8926" w:type="dxa"/>
          </w:tcPr>
          <w:p w14:paraId="20368974"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Are there any “no go” areas e.g. because of:</w:t>
            </w:r>
          </w:p>
          <w:p w14:paraId="6743E88D" w14:textId="77777777" w:rsidR="00612508" w:rsidRPr="00FC2186" w:rsidRDefault="00612508" w:rsidP="00130AD2">
            <w:pPr>
              <w:numPr>
                <w:ilvl w:val="0"/>
                <w:numId w:val="34"/>
              </w:numPr>
              <w:rPr>
                <w:rFonts w:asciiTheme="majorHAnsi" w:eastAsia="Times New Roman" w:hAnsiTheme="majorHAnsi" w:cstheme="majorHAnsi"/>
              </w:rPr>
            </w:pPr>
            <w:r w:rsidRPr="00FC2186">
              <w:rPr>
                <w:rFonts w:asciiTheme="majorHAnsi" w:eastAsia="Times New Roman" w:hAnsiTheme="majorHAnsi" w:cstheme="majorHAnsi"/>
              </w:rPr>
              <w:t>Safety</w:t>
            </w:r>
          </w:p>
          <w:p w14:paraId="333D5904" w14:textId="77777777" w:rsidR="00612508" w:rsidRPr="00FC2186" w:rsidRDefault="00612508" w:rsidP="00130AD2">
            <w:pPr>
              <w:numPr>
                <w:ilvl w:val="0"/>
                <w:numId w:val="34"/>
              </w:numPr>
              <w:rPr>
                <w:rFonts w:asciiTheme="majorHAnsi" w:eastAsia="Times New Roman" w:hAnsiTheme="majorHAnsi" w:cstheme="majorHAnsi"/>
              </w:rPr>
            </w:pPr>
            <w:r w:rsidRPr="00FC2186">
              <w:rPr>
                <w:rFonts w:asciiTheme="majorHAnsi" w:eastAsia="Times New Roman" w:hAnsiTheme="majorHAnsi" w:cstheme="majorHAnsi"/>
              </w:rPr>
              <w:t>Wildlife protection</w:t>
            </w:r>
          </w:p>
          <w:p w14:paraId="538CC897" w14:textId="77777777" w:rsidR="00612508" w:rsidRPr="00FC2186" w:rsidRDefault="00612508" w:rsidP="00130AD2">
            <w:pPr>
              <w:numPr>
                <w:ilvl w:val="0"/>
                <w:numId w:val="34"/>
              </w:numPr>
              <w:rPr>
                <w:rFonts w:asciiTheme="majorHAnsi" w:eastAsia="Times New Roman" w:hAnsiTheme="majorHAnsi" w:cstheme="majorHAnsi"/>
              </w:rPr>
            </w:pPr>
            <w:r w:rsidRPr="00FC2186">
              <w:rPr>
                <w:rFonts w:asciiTheme="majorHAnsi" w:eastAsia="Times New Roman" w:hAnsiTheme="majorHAnsi" w:cstheme="majorHAnsi"/>
              </w:rPr>
              <w:t>Private property</w:t>
            </w:r>
          </w:p>
          <w:p w14:paraId="5AF83666" w14:textId="77777777" w:rsidR="00612508" w:rsidRPr="00FC2186" w:rsidRDefault="00612508" w:rsidP="00130AD2">
            <w:pPr>
              <w:numPr>
                <w:ilvl w:val="0"/>
                <w:numId w:val="34"/>
              </w:numPr>
              <w:rPr>
                <w:rFonts w:asciiTheme="majorHAnsi" w:eastAsia="Times New Roman" w:hAnsiTheme="majorHAnsi" w:cstheme="majorHAnsi"/>
              </w:rPr>
            </w:pPr>
            <w:r w:rsidRPr="00FC2186">
              <w:rPr>
                <w:rFonts w:asciiTheme="majorHAnsi" w:eastAsia="Times New Roman" w:hAnsiTheme="majorHAnsi" w:cstheme="majorHAnsi"/>
              </w:rPr>
              <w:t>High risk of environmental impact</w:t>
            </w:r>
          </w:p>
          <w:p w14:paraId="7F4BD652" w14:textId="77777777" w:rsidR="00612508" w:rsidRPr="00FC2186" w:rsidRDefault="00612508" w:rsidP="00130AD2">
            <w:pPr>
              <w:numPr>
                <w:ilvl w:val="0"/>
                <w:numId w:val="34"/>
              </w:numPr>
              <w:rPr>
                <w:rFonts w:asciiTheme="majorHAnsi" w:eastAsia="Times New Roman" w:hAnsiTheme="majorHAnsi" w:cstheme="majorHAnsi"/>
              </w:rPr>
            </w:pPr>
            <w:r w:rsidRPr="00FC2186">
              <w:rPr>
                <w:rFonts w:asciiTheme="majorHAnsi" w:eastAsia="Times New Roman" w:hAnsiTheme="majorHAnsi" w:cstheme="majorHAnsi"/>
              </w:rPr>
              <w:t>Cultural heritage or archaeological value</w:t>
            </w:r>
          </w:p>
        </w:tc>
        <w:tc>
          <w:tcPr>
            <w:tcW w:w="1134" w:type="dxa"/>
          </w:tcPr>
          <w:p w14:paraId="1B69FDE1" w14:textId="77777777" w:rsidR="00612508" w:rsidRPr="00FC2186" w:rsidRDefault="00612508" w:rsidP="00F77283">
            <w:pPr>
              <w:rPr>
                <w:rFonts w:asciiTheme="majorHAnsi" w:eastAsia="Times New Roman" w:hAnsiTheme="majorHAnsi" w:cstheme="majorHAnsi"/>
              </w:rPr>
            </w:pPr>
          </w:p>
        </w:tc>
      </w:tr>
      <w:tr w:rsidR="00612508" w:rsidRPr="00FC2186" w14:paraId="46109623" w14:textId="77777777" w:rsidTr="000A28AF">
        <w:tc>
          <w:tcPr>
            <w:tcW w:w="8926" w:type="dxa"/>
          </w:tcPr>
          <w:p w14:paraId="695B8210"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Are there any seasonal or woodland management factors which may impact on the group using the woods? Examples include:</w:t>
            </w:r>
          </w:p>
          <w:p w14:paraId="7699882F" w14:textId="77777777" w:rsidR="00612508" w:rsidRPr="00FC2186" w:rsidRDefault="00612508" w:rsidP="00130AD2">
            <w:pPr>
              <w:numPr>
                <w:ilvl w:val="0"/>
                <w:numId w:val="33"/>
              </w:numPr>
              <w:rPr>
                <w:rFonts w:asciiTheme="majorHAnsi" w:eastAsia="Times New Roman" w:hAnsiTheme="majorHAnsi" w:cstheme="majorHAnsi"/>
              </w:rPr>
            </w:pPr>
            <w:r w:rsidRPr="00FC2186">
              <w:rPr>
                <w:rFonts w:asciiTheme="majorHAnsi" w:eastAsia="Times New Roman" w:hAnsiTheme="majorHAnsi" w:cstheme="majorHAnsi"/>
              </w:rPr>
              <w:t>Timber operations and tree maintenance or felling work</w:t>
            </w:r>
          </w:p>
          <w:p w14:paraId="7B0A743F" w14:textId="77777777" w:rsidR="00612508" w:rsidRPr="00FC2186" w:rsidRDefault="00612508" w:rsidP="00130AD2">
            <w:pPr>
              <w:numPr>
                <w:ilvl w:val="0"/>
                <w:numId w:val="33"/>
              </w:numPr>
              <w:rPr>
                <w:rFonts w:asciiTheme="majorHAnsi" w:eastAsia="Times New Roman" w:hAnsiTheme="majorHAnsi" w:cstheme="majorHAnsi"/>
              </w:rPr>
            </w:pPr>
            <w:r w:rsidRPr="00FC2186">
              <w:rPr>
                <w:rFonts w:asciiTheme="majorHAnsi" w:eastAsia="Times New Roman" w:hAnsiTheme="majorHAnsi" w:cstheme="majorHAnsi"/>
              </w:rPr>
              <w:t>Spraying of crops. The wind can carry the chemicals or slurry into areas used by the group.</w:t>
            </w:r>
          </w:p>
          <w:p w14:paraId="5B1A9AC8" w14:textId="77777777" w:rsidR="00612508" w:rsidRPr="00FC2186" w:rsidRDefault="00612508" w:rsidP="00130AD2">
            <w:pPr>
              <w:numPr>
                <w:ilvl w:val="0"/>
                <w:numId w:val="33"/>
              </w:numPr>
              <w:rPr>
                <w:rFonts w:asciiTheme="majorHAnsi" w:eastAsia="Times New Roman" w:hAnsiTheme="majorHAnsi" w:cstheme="majorHAnsi"/>
              </w:rPr>
            </w:pPr>
            <w:r w:rsidRPr="00FC2186">
              <w:rPr>
                <w:rFonts w:asciiTheme="majorHAnsi" w:eastAsia="Times New Roman" w:hAnsiTheme="majorHAnsi" w:cstheme="majorHAnsi"/>
              </w:rPr>
              <w:t>Movement of livestock that impacts on the group’s normal access</w:t>
            </w:r>
          </w:p>
          <w:p w14:paraId="26B0DB46" w14:textId="77777777" w:rsidR="00612508" w:rsidRPr="00FC2186" w:rsidRDefault="00612508" w:rsidP="00130AD2">
            <w:pPr>
              <w:numPr>
                <w:ilvl w:val="0"/>
                <w:numId w:val="33"/>
              </w:numPr>
              <w:rPr>
                <w:rFonts w:asciiTheme="majorHAnsi" w:eastAsia="Times New Roman" w:hAnsiTheme="majorHAnsi" w:cstheme="majorHAnsi"/>
              </w:rPr>
            </w:pPr>
            <w:r w:rsidRPr="00FC2186">
              <w:rPr>
                <w:rFonts w:asciiTheme="majorHAnsi" w:eastAsia="Times New Roman" w:hAnsiTheme="majorHAnsi" w:cstheme="majorHAnsi"/>
              </w:rPr>
              <w:t>Hunting, shooting or similar estate work.</w:t>
            </w:r>
          </w:p>
          <w:p w14:paraId="69D8E67E" w14:textId="77777777" w:rsidR="00612508" w:rsidRPr="00FC2186" w:rsidRDefault="00612508" w:rsidP="00130AD2">
            <w:pPr>
              <w:numPr>
                <w:ilvl w:val="0"/>
                <w:numId w:val="33"/>
              </w:numPr>
              <w:rPr>
                <w:rFonts w:asciiTheme="majorHAnsi" w:eastAsia="Times New Roman" w:hAnsiTheme="majorHAnsi" w:cstheme="majorHAnsi"/>
              </w:rPr>
            </w:pPr>
            <w:r w:rsidRPr="00FC2186">
              <w:rPr>
                <w:rFonts w:asciiTheme="majorHAnsi" w:eastAsia="Times New Roman" w:hAnsiTheme="majorHAnsi" w:cstheme="majorHAnsi"/>
              </w:rPr>
              <w:t>Work or situations where a water supply used by the children for play becomes contaminated</w:t>
            </w:r>
          </w:p>
          <w:p w14:paraId="410F565A" w14:textId="77777777" w:rsidR="00612508" w:rsidRPr="00FC2186" w:rsidRDefault="00612508" w:rsidP="00130AD2">
            <w:pPr>
              <w:numPr>
                <w:ilvl w:val="0"/>
                <w:numId w:val="33"/>
              </w:numPr>
              <w:rPr>
                <w:rFonts w:asciiTheme="majorHAnsi" w:eastAsia="Times New Roman" w:hAnsiTheme="majorHAnsi" w:cstheme="majorHAnsi"/>
              </w:rPr>
            </w:pPr>
            <w:r w:rsidRPr="00FC2186">
              <w:rPr>
                <w:rFonts w:asciiTheme="majorHAnsi" w:eastAsia="Times New Roman" w:hAnsiTheme="majorHAnsi" w:cstheme="majorHAnsi"/>
              </w:rPr>
              <w:t>Archaeological excavations</w:t>
            </w:r>
          </w:p>
          <w:p w14:paraId="047087BA" w14:textId="77777777" w:rsidR="00612508" w:rsidRPr="00FC2186" w:rsidRDefault="00612508" w:rsidP="00130AD2">
            <w:pPr>
              <w:numPr>
                <w:ilvl w:val="0"/>
                <w:numId w:val="33"/>
              </w:numPr>
              <w:rPr>
                <w:rFonts w:asciiTheme="majorHAnsi" w:eastAsia="Times New Roman" w:hAnsiTheme="majorHAnsi" w:cstheme="majorHAnsi"/>
              </w:rPr>
            </w:pPr>
            <w:r w:rsidRPr="00FC2186">
              <w:rPr>
                <w:rFonts w:asciiTheme="majorHAnsi" w:eastAsia="Times New Roman" w:hAnsiTheme="majorHAnsi" w:cstheme="majorHAnsi"/>
              </w:rPr>
              <w:t>Management of invasive species, particularly those which are potentially harmful.</w:t>
            </w:r>
          </w:p>
        </w:tc>
        <w:tc>
          <w:tcPr>
            <w:tcW w:w="1134" w:type="dxa"/>
          </w:tcPr>
          <w:p w14:paraId="6C13938E" w14:textId="77777777" w:rsidR="00612508" w:rsidRPr="00FC2186" w:rsidRDefault="00612508" w:rsidP="00F77283">
            <w:pPr>
              <w:rPr>
                <w:rFonts w:asciiTheme="majorHAnsi" w:eastAsia="Times New Roman" w:hAnsiTheme="majorHAnsi" w:cstheme="majorHAnsi"/>
              </w:rPr>
            </w:pPr>
          </w:p>
        </w:tc>
      </w:tr>
      <w:tr w:rsidR="00612508" w:rsidRPr="00FC2186" w14:paraId="3A6A1F9E" w14:textId="77777777" w:rsidTr="000A28AF">
        <w:tc>
          <w:tcPr>
            <w:tcW w:w="8926" w:type="dxa"/>
          </w:tcPr>
          <w:p w14:paraId="055C97C2"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Do neighbouring land owners/managers need to be consulted or informed about the use of this site by your group? Will any of their activities impact on your group whilst coming and going from the site or whilst you are there?</w:t>
            </w:r>
          </w:p>
          <w:p w14:paraId="4C369530" w14:textId="77777777" w:rsidR="00612508" w:rsidRPr="00FC2186" w:rsidRDefault="00612508" w:rsidP="00F77283">
            <w:pPr>
              <w:rPr>
                <w:rFonts w:asciiTheme="majorHAnsi" w:eastAsia="Times New Roman" w:hAnsiTheme="majorHAnsi" w:cstheme="majorHAnsi"/>
              </w:rPr>
            </w:pPr>
          </w:p>
        </w:tc>
        <w:tc>
          <w:tcPr>
            <w:tcW w:w="1134" w:type="dxa"/>
          </w:tcPr>
          <w:p w14:paraId="6506369D" w14:textId="77777777" w:rsidR="00612508" w:rsidRPr="00FC2186" w:rsidRDefault="00612508" w:rsidP="00F77283">
            <w:pPr>
              <w:rPr>
                <w:rFonts w:asciiTheme="majorHAnsi" w:eastAsia="Times New Roman" w:hAnsiTheme="majorHAnsi" w:cstheme="majorHAnsi"/>
              </w:rPr>
            </w:pPr>
          </w:p>
        </w:tc>
      </w:tr>
      <w:tr w:rsidR="00612508" w:rsidRPr="00FC2186" w14:paraId="554B04E0" w14:textId="77777777" w:rsidTr="000A28AF">
        <w:tc>
          <w:tcPr>
            <w:tcW w:w="8926" w:type="dxa"/>
          </w:tcPr>
          <w:p w14:paraId="144BD089"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lastRenderedPageBreak/>
              <w:t xml:space="preserve">How robust is the site? Consider how often you will be using the site, the numbers of children and seasonality. </w:t>
            </w:r>
          </w:p>
          <w:p w14:paraId="3B8BCCF8"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 xml:space="preserve">You may need options to minimise the environmental impact of your group’s use, e.g. </w:t>
            </w:r>
          </w:p>
          <w:p w14:paraId="7D431E95" w14:textId="77777777" w:rsidR="00612508" w:rsidRPr="00FC2186" w:rsidRDefault="00612508" w:rsidP="00130AD2">
            <w:pPr>
              <w:numPr>
                <w:ilvl w:val="0"/>
                <w:numId w:val="35"/>
              </w:numPr>
              <w:rPr>
                <w:rFonts w:asciiTheme="majorHAnsi" w:eastAsia="Times New Roman" w:hAnsiTheme="majorHAnsi" w:cstheme="majorHAnsi"/>
              </w:rPr>
            </w:pPr>
            <w:r w:rsidRPr="00FC2186">
              <w:rPr>
                <w:rFonts w:asciiTheme="majorHAnsi" w:eastAsia="Times New Roman" w:hAnsiTheme="majorHAnsi" w:cstheme="majorHAnsi"/>
              </w:rPr>
              <w:t>The creation of simple pathways to make the site more accessible</w:t>
            </w:r>
          </w:p>
          <w:p w14:paraId="12F927D4" w14:textId="77777777" w:rsidR="00612508" w:rsidRPr="00FC2186" w:rsidRDefault="00612508" w:rsidP="00130AD2">
            <w:pPr>
              <w:numPr>
                <w:ilvl w:val="0"/>
                <w:numId w:val="35"/>
              </w:numPr>
              <w:rPr>
                <w:rFonts w:asciiTheme="majorHAnsi" w:eastAsia="Times New Roman" w:hAnsiTheme="majorHAnsi" w:cstheme="majorHAnsi"/>
              </w:rPr>
            </w:pPr>
            <w:r w:rsidRPr="00FC2186">
              <w:rPr>
                <w:rFonts w:asciiTheme="majorHAnsi" w:eastAsia="Times New Roman" w:hAnsiTheme="majorHAnsi" w:cstheme="majorHAnsi"/>
              </w:rPr>
              <w:t>Regular checks of the trees in the main site</w:t>
            </w:r>
          </w:p>
          <w:p w14:paraId="7B79A07E" w14:textId="77777777" w:rsidR="00612508" w:rsidRPr="00FC2186" w:rsidRDefault="00612508" w:rsidP="00130AD2">
            <w:pPr>
              <w:numPr>
                <w:ilvl w:val="0"/>
                <w:numId w:val="35"/>
              </w:numPr>
              <w:rPr>
                <w:rFonts w:asciiTheme="majorHAnsi" w:eastAsia="Times New Roman" w:hAnsiTheme="majorHAnsi" w:cstheme="majorHAnsi"/>
              </w:rPr>
            </w:pPr>
            <w:r w:rsidRPr="00FC2186">
              <w:rPr>
                <w:rFonts w:asciiTheme="majorHAnsi" w:eastAsia="Times New Roman" w:hAnsiTheme="majorHAnsi" w:cstheme="majorHAnsi"/>
              </w:rPr>
              <w:t xml:space="preserve">Use different areas in rotation or at different times of the year </w:t>
            </w:r>
          </w:p>
          <w:p w14:paraId="040EEF9F" w14:textId="77777777" w:rsidR="00612508" w:rsidRPr="00FC2186" w:rsidRDefault="00612508" w:rsidP="00130AD2">
            <w:pPr>
              <w:numPr>
                <w:ilvl w:val="0"/>
                <w:numId w:val="35"/>
              </w:numPr>
              <w:rPr>
                <w:rFonts w:asciiTheme="majorHAnsi" w:eastAsia="Times New Roman" w:hAnsiTheme="majorHAnsi" w:cstheme="majorHAnsi"/>
              </w:rPr>
            </w:pPr>
            <w:r w:rsidRPr="00FC2186">
              <w:rPr>
                <w:rFonts w:asciiTheme="majorHAnsi" w:eastAsia="Times New Roman" w:hAnsiTheme="majorHAnsi" w:cstheme="majorHAnsi"/>
              </w:rPr>
              <w:t xml:space="preserve">Agreeing to abide by a “Leave Less Trace Nature Play Principles” </w:t>
            </w:r>
          </w:p>
          <w:p w14:paraId="4C0B6554" w14:textId="77777777" w:rsidR="00612508" w:rsidRPr="00FC2186" w:rsidRDefault="00612508" w:rsidP="00130AD2">
            <w:pPr>
              <w:numPr>
                <w:ilvl w:val="0"/>
                <w:numId w:val="35"/>
              </w:numPr>
              <w:rPr>
                <w:rFonts w:asciiTheme="majorHAnsi" w:eastAsia="Times New Roman" w:hAnsiTheme="majorHAnsi" w:cstheme="majorHAnsi"/>
              </w:rPr>
            </w:pPr>
            <w:r w:rsidRPr="00FC2186">
              <w:rPr>
                <w:rFonts w:asciiTheme="majorHAnsi" w:eastAsia="Times New Roman" w:hAnsiTheme="majorHAnsi" w:cstheme="majorHAnsi"/>
              </w:rPr>
              <w:t>Reporting anything that is amiss or not okay</w:t>
            </w:r>
          </w:p>
          <w:p w14:paraId="6C3B14B0" w14:textId="77777777" w:rsidR="00612508" w:rsidRPr="00FC2186" w:rsidRDefault="00612508" w:rsidP="00F77283">
            <w:pPr>
              <w:rPr>
                <w:rFonts w:asciiTheme="majorHAnsi" w:eastAsia="Times New Roman" w:hAnsiTheme="majorHAnsi" w:cstheme="majorHAnsi"/>
              </w:rPr>
            </w:pPr>
          </w:p>
        </w:tc>
        <w:tc>
          <w:tcPr>
            <w:tcW w:w="1134" w:type="dxa"/>
          </w:tcPr>
          <w:p w14:paraId="3195A796" w14:textId="77777777" w:rsidR="00612508" w:rsidRPr="00FC2186" w:rsidRDefault="00612508" w:rsidP="00F77283">
            <w:pPr>
              <w:rPr>
                <w:rFonts w:asciiTheme="majorHAnsi" w:eastAsia="Times New Roman" w:hAnsiTheme="majorHAnsi" w:cstheme="majorHAnsi"/>
              </w:rPr>
            </w:pPr>
          </w:p>
        </w:tc>
      </w:tr>
      <w:tr w:rsidR="00612508" w:rsidRPr="00FC2186" w14:paraId="75A219D8" w14:textId="77777777" w:rsidTr="000A28AF">
        <w:tc>
          <w:tcPr>
            <w:tcW w:w="8926" w:type="dxa"/>
          </w:tcPr>
          <w:p w14:paraId="3A06E7FB"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 xml:space="preserve">Any specific requests re behaviour of the group or management of the woods? </w:t>
            </w:r>
          </w:p>
          <w:p w14:paraId="35FE6386"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 xml:space="preserve">Will your group be able to undertake small-scale simple environmental stewardship tasks to help care for the site? </w:t>
            </w:r>
          </w:p>
          <w:p w14:paraId="7B3CCF43" w14:textId="77777777" w:rsidR="00612508" w:rsidRPr="00FC2186" w:rsidRDefault="00612508" w:rsidP="00F77283">
            <w:pPr>
              <w:rPr>
                <w:rFonts w:asciiTheme="majorHAnsi" w:eastAsia="Times New Roman" w:hAnsiTheme="majorHAnsi" w:cstheme="majorHAnsi"/>
              </w:rPr>
            </w:pPr>
          </w:p>
        </w:tc>
        <w:tc>
          <w:tcPr>
            <w:tcW w:w="1134" w:type="dxa"/>
          </w:tcPr>
          <w:p w14:paraId="66E83765" w14:textId="77777777" w:rsidR="00612508" w:rsidRPr="00FC2186" w:rsidRDefault="00612508" w:rsidP="00F77283">
            <w:pPr>
              <w:rPr>
                <w:rFonts w:asciiTheme="majorHAnsi" w:eastAsia="Times New Roman" w:hAnsiTheme="majorHAnsi" w:cstheme="majorHAnsi"/>
              </w:rPr>
            </w:pPr>
          </w:p>
        </w:tc>
      </w:tr>
      <w:tr w:rsidR="00612508" w:rsidRPr="00FC2186" w14:paraId="7758CE1F" w14:textId="77777777" w:rsidTr="000A28AF">
        <w:tc>
          <w:tcPr>
            <w:tcW w:w="8926" w:type="dxa"/>
          </w:tcPr>
          <w:p w14:paraId="66C672D8"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 xml:space="preserve">Is there any site management work needed before your nursery can use the site? When will this happen and by whom? </w:t>
            </w:r>
          </w:p>
        </w:tc>
        <w:tc>
          <w:tcPr>
            <w:tcW w:w="1134" w:type="dxa"/>
          </w:tcPr>
          <w:p w14:paraId="6630C094" w14:textId="77777777" w:rsidR="00612508" w:rsidRPr="00FC2186" w:rsidRDefault="00612508" w:rsidP="00F77283">
            <w:pPr>
              <w:rPr>
                <w:rFonts w:asciiTheme="majorHAnsi" w:eastAsia="Times New Roman" w:hAnsiTheme="majorHAnsi" w:cstheme="majorHAnsi"/>
              </w:rPr>
            </w:pPr>
          </w:p>
        </w:tc>
      </w:tr>
      <w:tr w:rsidR="00612508" w:rsidRPr="00FC2186" w14:paraId="55213DAC" w14:textId="77777777" w:rsidTr="000A28AF">
        <w:tc>
          <w:tcPr>
            <w:tcW w:w="8926" w:type="dxa"/>
          </w:tcPr>
          <w:p w14:paraId="24E86BBB" w14:textId="77777777" w:rsidR="00612508" w:rsidRPr="00FC2186" w:rsidRDefault="00612508" w:rsidP="00F77283">
            <w:pPr>
              <w:rPr>
                <w:rFonts w:asciiTheme="majorHAnsi" w:eastAsia="Times New Roman" w:hAnsiTheme="majorHAnsi" w:cstheme="majorHAnsi"/>
              </w:rPr>
            </w:pPr>
            <w:r w:rsidRPr="00FC2186">
              <w:rPr>
                <w:rFonts w:asciiTheme="majorHAnsi" w:eastAsia="Times New Roman" w:hAnsiTheme="majorHAnsi" w:cstheme="majorHAnsi"/>
              </w:rPr>
              <w:t>Do you have a written agreement in place? (Please attach and keep safe). It should:</w:t>
            </w:r>
          </w:p>
          <w:p w14:paraId="0379B124" w14:textId="77777777" w:rsidR="00612508" w:rsidRPr="00FC2186" w:rsidRDefault="00612508" w:rsidP="00130AD2">
            <w:pPr>
              <w:numPr>
                <w:ilvl w:val="0"/>
                <w:numId w:val="43"/>
              </w:numPr>
              <w:rPr>
                <w:rFonts w:asciiTheme="majorHAnsi" w:eastAsia="Times New Roman" w:hAnsiTheme="majorHAnsi" w:cstheme="majorHAnsi"/>
              </w:rPr>
            </w:pPr>
            <w:r w:rsidRPr="00FC2186">
              <w:rPr>
                <w:rFonts w:asciiTheme="majorHAnsi" w:eastAsia="Times New Roman" w:hAnsiTheme="majorHAnsi" w:cstheme="majorHAnsi"/>
              </w:rPr>
              <w:t>Include the site appraisal form and clarification of any matters arising from this.</w:t>
            </w:r>
          </w:p>
          <w:p w14:paraId="6E8D5B23" w14:textId="77777777" w:rsidR="00612508" w:rsidRPr="00FC2186" w:rsidRDefault="00612508" w:rsidP="00130AD2">
            <w:pPr>
              <w:numPr>
                <w:ilvl w:val="0"/>
                <w:numId w:val="43"/>
              </w:numPr>
              <w:rPr>
                <w:rFonts w:asciiTheme="majorHAnsi" w:eastAsia="Times New Roman" w:hAnsiTheme="majorHAnsi" w:cstheme="majorHAnsi"/>
              </w:rPr>
            </w:pPr>
            <w:r w:rsidRPr="00FC2186">
              <w:rPr>
                <w:rFonts w:asciiTheme="majorHAnsi" w:eastAsia="Times New Roman" w:hAnsiTheme="majorHAnsi" w:cstheme="majorHAnsi"/>
              </w:rPr>
              <w:t>Include the risk benefit assessments required for your off-site visit</w:t>
            </w:r>
          </w:p>
          <w:p w14:paraId="3FEE3C3C" w14:textId="77777777" w:rsidR="00612508" w:rsidRPr="00FC2186" w:rsidRDefault="00612508" w:rsidP="00130AD2">
            <w:pPr>
              <w:numPr>
                <w:ilvl w:val="0"/>
                <w:numId w:val="43"/>
              </w:numPr>
              <w:rPr>
                <w:rFonts w:asciiTheme="majorHAnsi" w:eastAsia="Times New Roman" w:hAnsiTheme="majorHAnsi" w:cstheme="majorHAnsi"/>
              </w:rPr>
            </w:pPr>
            <w:r w:rsidRPr="00FC2186">
              <w:rPr>
                <w:rFonts w:asciiTheme="majorHAnsi" w:eastAsia="Times New Roman" w:hAnsiTheme="majorHAnsi" w:cstheme="majorHAnsi"/>
              </w:rPr>
              <w:t>Outline any maintenance work that you have mutually agreed needs to happen, who will do this and when</w:t>
            </w:r>
          </w:p>
          <w:p w14:paraId="07E47B10" w14:textId="78321167" w:rsidR="00612508" w:rsidRPr="005A5F52" w:rsidRDefault="00612508" w:rsidP="00130AD2">
            <w:pPr>
              <w:numPr>
                <w:ilvl w:val="0"/>
                <w:numId w:val="43"/>
              </w:numPr>
              <w:rPr>
                <w:rFonts w:asciiTheme="majorHAnsi" w:eastAsia="Times New Roman" w:hAnsiTheme="majorHAnsi" w:cstheme="majorHAnsi"/>
              </w:rPr>
            </w:pPr>
            <w:r w:rsidRPr="00FC2186">
              <w:rPr>
                <w:rFonts w:asciiTheme="majorHAnsi" w:eastAsia="Times New Roman" w:hAnsiTheme="majorHAnsi" w:cstheme="majorHAnsi"/>
              </w:rPr>
              <w:t xml:space="preserve">Have a start date from which the site can be used </w:t>
            </w:r>
          </w:p>
        </w:tc>
        <w:tc>
          <w:tcPr>
            <w:tcW w:w="1134" w:type="dxa"/>
          </w:tcPr>
          <w:p w14:paraId="6351D33A" w14:textId="77777777" w:rsidR="00612508" w:rsidRPr="00FC2186" w:rsidRDefault="00612508" w:rsidP="00F77283">
            <w:pPr>
              <w:rPr>
                <w:rFonts w:asciiTheme="majorHAnsi" w:eastAsia="Times New Roman" w:hAnsiTheme="majorHAnsi" w:cstheme="majorHAnsi"/>
              </w:rPr>
            </w:pPr>
          </w:p>
        </w:tc>
      </w:tr>
    </w:tbl>
    <w:p w14:paraId="2DDB7F08" w14:textId="77777777" w:rsidR="005A5F52" w:rsidRDefault="005A5F52" w:rsidP="00612508">
      <w:pPr>
        <w:rPr>
          <w:rFonts w:asciiTheme="majorHAnsi" w:eastAsia="Times New Roman" w:hAnsiTheme="majorHAnsi" w:cstheme="majorHAnsi"/>
          <w:i/>
        </w:rPr>
      </w:pPr>
    </w:p>
    <w:p w14:paraId="15CCA199" w14:textId="33D2823F" w:rsidR="00612508" w:rsidRDefault="00612508" w:rsidP="00612508">
      <w:pPr>
        <w:rPr>
          <w:rFonts w:asciiTheme="majorHAnsi" w:eastAsia="Times New Roman" w:hAnsiTheme="majorHAnsi" w:cstheme="majorHAnsi"/>
          <w:i/>
        </w:rPr>
      </w:pPr>
      <w:r w:rsidRPr="00165A07">
        <w:rPr>
          <w:rFonts w:asciiTheme="majorHAnsi" w:eastAsia="Times New Roman" w:hAnsiTheme="majorHAnsi" w:cstheme="majorHAnsi"/>
          <w:i/>
        </w:rPr>
        <w:t>*This course does not cover the fire lighting or usin</w:t>
      </w:r>
      <w:r>
        <w:rPr>
          <w:rFonts w:asciiTheme="majorHAnsi" w:eastAsia="Times New Roman" w:hAnsiTheme="majorHAnsi" w:cstheme="majorHAnsi"/>
          <w:i/>
        </w:rPr>
        <w:t>g tools with children. I</w:t>
      </w:r>
      <w:r w:rsidRPr="00165A07">
        <w:rPr>
          <w:rFonts w:asciiTheme="majorHAnsi" w:eastAsia="Times New Roman" w:hAnsiTheme="majorHAnsi" w:cstheme="majorHAnsi"/>
          <w:i/>
        </w:rPr>
        <w:t xml:space="preserve">f you undertake bush craft or Forest School Leader training courses then you may wish to do these activities at some point in the future. These activities must be discussed and agreed with the land manager/owner and undertaken in line with local authority and </w:t>
      </w:r>
      <w:r>
        <w:rPr>
          <w:rFonts w:asciiTheme="majorHAnsi" w:eastAsia="Times New Roman" w:hAnsiTheme="majorHAnsi" w:cstheme="majorHAnsi"/>
          <w:i/>
        </w:rPr>
        <w:t xml:space="preserve">ELC </w:t>
      </w:r>
      <w:r w:rsidRPr="00165A07">
        <w:rPr>
          <w:rFonts w:asciiTheme="majorHAnsi" w:eastAsia="Times New Roman" w:hAnsiTheme="majorHAnsi" w:cstheme="majorHAnsi"/>
          <w:i/>
        </w:rPr>
        <w:t>setting guidance.</w:t>
      </w:r>
    </w:p>
    <w:p w14:paraId="55DD6256" w14:textId="77777777" w:rsidR="005A5F52" w:rsidRPr="005A5F52" w:rsidRDefault="005A5F52" w:rsidP="00612508">
      <w:pPr>
        <w:rPr>
          <w:rFonts w:asciiTheme="majorHAnsi" w:eastAsia="Times New Roman" w:hAnsiTheme="majorHAnsi" w:cstheme="majorHAnsi"/>
          <w:i/>
        </w:rPr>
      </w:pPr>
    </w:p>
    <w:p w14:paraId="575A22C8" w14:textId="77777777" w:rsidR="000A28AF" w:rsidRDefault="00612508" w:rsidP="000A28AF">
      <w:pPr>
        <w:pStyle w:val="NormalWeb"/>
        <w:spacing w:before="2" w:after="2"/>
        <w:rPr>
          <w:rFonts w:asciiTheme="majorHAnsi" w:hAnsiTheme="majorHAnsi" w:cstheme="majorHAnsi"/>
          <w:sz w:val="24"/>
          <w:szCs w:val="24"/>
        </w:rPr>
      </w:pPr>
      <w:r w:rsidRPr="00165A07">
        <w:rPr>
          <w:rFonts w:asciiTheme="majorHAnsi" w:hAnsiTheme="majorHAnsi" w:cstheme="majorHAnsi"/>
          <w:b/>
          <w:bCs/>
          <w:sz w:val="24"/>
          <w:szCs w:val="24"/>
        </w:rPr>
        <w:t xml:space="preserve">Action required </w:t>
      </w:r>
      <w:r w:rsidRPr="00165A07">
        <w:rPr>
          <w:rFonts w:asciiTheme="majorHAnsi" w:hAnsiTheme="majorHAnsi" w:cstheme="majorHAnsi"/>
          <w:sz w:val="24"/>
          <w:szCs w:val="24"/>
        </w:rPr>
        <w:t xml:space="preserve">(State by whom and expected date of completion) </w:t>
      </w:r>
    </w:p>
    <w:p w14:paraId="3975FF97" w14:textId="77777777" w:rsidR="00BE7433" w:rsidRDefault="00BE7433" w:rsidP="00F92D1B">
      <w:pPr>
        <w:pStyle w:val="NormalWeb"/>
        <w:spacing w:before="2" w:after="2"/>
        <w:jc w:val="center"/>
        <w:rPr>
          <w:rFonts w:asciiTheme="majorHAnsi" w:hAnsiTheme="majorHAnsi" w:cstheme="majorHAnsi"/>
          <w:b/>
          <w:bCs/>
          <w:sz w:val="40"/>
          <w:szCs w:val="40"/>
        </w:rPr>
      </w:pPr>
    </w:p>
    <w:p w14:paraId="36D869CB" w14:textId="77777777" w:rsidR="00BE7433" w:rsidRDefault="00BE7433" w:rsidP="00F92D1B">
      <w:pPr>
        <w:pStyle w:val="NormalWeb"/>
        <w:spacing w:before="2" w:after="2"/>
        <w:jc w:val="center"/>
        <w:rPr>
          <w:rFonts w:asciiTheme="majorHAnsi" w:hAnsiTheme="majorHAnsi" w:cstheme="majorHAnsi"/>
          <w:b/>
          <w:bCs/>
          <w:sz w:val="40"/>
          <w:szCs w:val="40"/>
        </w:rPr>
      </w:pPr>
    </w:p>
    <w:p w14:paraId="12B6CC19" w14:textId="77777777" w:rsidR="00BE7433" w:rsidRDefault="00BE7433" w:rsidP="00F92D1B">
      <w:pPr>
        <w:pStyle w:val="NormalWeb"/>
        <w:spacing w:before="2" w:after="2"/>
        <w:jc w:val="center"/>
        <w:rPr>
          <w:rFonts w:asciiTheme="majorHAnsi" w:hAnsiTheme="majorHAnsi" w:cstheme="majorHAnsi"/>
          <w:b/>
          <w:bCs/>
          <w:sz w:val="40"/>
          <w:szCs w:val="40"/>
        </w:rPr>
      </w:pPr>
    </w:p>
    <w:p w14:paraId="3CB683C6" w14:textId="77777777" w:rsidR="00BE7433" w:rsidRDefault="00BE7433" w:rsidP="00F92D1B">
      <w:pPr>
        <w:pStyle w:val="NormalWeb"/>
        <w:spacing w:before="2" w:after="2"/>
        <w:jc w:val="center"/>
        <w:rPr>
          <w:rFonts w:asciiTheme="majorHAnsi" w:hAnsiTheme="majorHAnsi" w:cstheme="majorHAnsi"/>
          <w:b/>
          <w:bCs/>
          <w:sz w:val="40"/>
          <w:szCs w:val="40"/>
        </w:rPr>
      </w:pPr>
    </w:p>
    <w:p w14:paraId="714FF85F" w14:textId="77777777" w:rsidR="00BE7433" w:rsidRDefault="00BE7433" w:rsidP="00F92D1B">
      <w:pPr>
        <w:pStyle w:val="NormalWeb"/>
        <w:spacing w:before="2" w:after="2"/>
        <w:jc w:val="center"/>
        <w:rPr>
          <w:rFonts w:asciiTheme="majorHAnsi" w:hAnsiTheme="majorHAnsi" w:cstheme="majorHAnsi"/>
          <w:b/>
          <w:bCs/>
          <w:sz w:val="40"/>
          <w:szCs w:val="40"/>
        </w:rPr>
      </w:pPr>
    </w:p>
    <w:p w14:paraId="08A3048F" w14:textId="77777777" w:rsidR="00BE7433" w:rsidRDefault="00BE7433" w:rsidP="00F92D1B">
      <w:pPr>
        <w:pStyle w:val="NormalWeb"/>
        <w:spacing w:before="2" w:after="2"/>
        <w:jc w:val="center"/>
        <w:rPr>
          <w:rFonts w:asciiTheme="majorHAnsi" w:hAnsiTheme="majorHAnsi" w:cstheme="majorHAnsi"/>
          <w:b/>
          <w:bCs/>
          <w:sz w:val="40"/>
          <w:szCs w:val="40"/>
        </w:rPr>
      </w:pPr>
    </w:p>
    <w:p w14:paraId="25F3A16B" w14:textId="77777777" w:rsidR="00BE7433" w:rsidRDefault="00BE7433" w:rsidP="00F92D1B">
      <w:pPr>
        <w:pStyle w:val="NormalWeb"/>
        <w:spacing w:before="2" w:after="2"/>
        <w:jc w:val="center"/>
        <w:rPr>
          <w:rFonts w:asciiTheme="majorHAnsi" w:hAnsiTheme="majorHAnsi" w:cstheme="majorHAnsi"/>
          <w:b/>
          <w:bCs/>
          <w:sz w:val="40"/>
          <w:szCs w:val="40"/>
        </w:rPr>
      </w:pPr>
    </w:p>
    <w:p w14:paraId="034DC95A" w14:textId="77777777" w:rsidR="00BE7433" w:rsidRDefault="00BE7433" w:rsidP="00F92D1B">
      <w:pPr>
        <w:pStyle w:val="NormalWeb"/>
        <w:spacing w:before="2" w:after="2"/>
        <w:jc w:val="center"/>
        <w:rPr>
          <w:rFonts w:asciiTheme="majorHAnsi" w:hAnsiTheme="majorHAnsi" w:cstheme="majorHAnsi"/>
          <w:b/>
          <w:bCs/>
          <w:sz w:val="40"/>
          <w:szCs w:val="40"/>
        </w:rPr>
      </w:pPr>
    </w:p>
    <w:p w14:paraId="513A8129" w14:textId="77777777" w:rsidR="00BE7433" w:rsidRDefault="00BE7433" w:rsidP="00F92D1B">
      <w:pPr>
        <w:pStyle w:val="NormalWeb"/>
        <w:spacing w:before="2" w:after="2"/>
        <w:jc w:val="center"/>
        <w:rPr>
          <w:rFonts w:asciiTheme="majorHAnsi" w:hAnsiTheme="majorHAnsi" w:cstheme="majorHAnsi"/>
          <w:b/>
          <w:bCs/>
          <w:sz w:val="40"/>
          <w:szCs w:val="40"/>
        </w:rPr>
      </w:pPr>
    </w:p>
    <w:p w14:paraId="7B8A9A79" w14:textId="77777777" w:rsidR="00BE7433" w:rsidRDefault="00BE7433" w:rsidP="00F92D1B">
      <w:pPr>
        <w:pStyle w:val="NormalWeb"/>
        <w:spacing w:before="2" w:after="2"/>
        <w:jc w:val="center"/>
        <w:rPr>
          <w:rFonts w:asciiTheme="majorHAnsi" w:hAnsiTheme="majorHAnsi" w:cstheme="majorHAnsi"/>
          <w:b/>
          <w:bCs/>
          <w:sz w:val="40"/>
          <w:szCs w:val="40"/>
        </w:rPr>
      </w:pPr>
    </w:p>
    <w:p w14:paraId="4BCE3344" w14:textId="77777777" w:rsidR="00BE7433" w:rsidRDefault="00BE7433" w:rsidP="00F92D1B">
      <w:pPr>
        <w:pStyle w:val="NormalWeb"/>
        <w:spacing w:before="2" w:after="2"/>
        <w:jc w:val="center"/>
        <w:rPr>
          <w:rFonts w:asciiTheme="majorHAnsi" w:hAnsiTheme="majorHAnsi" w:cstheme="majorHAnsi"/>
          <w:b/>
          <w:bCs/>
          <w:sz w:val="40"/>
          <w:szCs w:val="40"/>
        </w:rPr>
      </w:pPr>
    </w:p>
    <w:p w14:paraId="2E71D1AD" w14:textId="77777777" w:rsidR="00BE7433" w:rsidRDefault="00BE7433" w:rsidP="00F92D1B">
      <w:pPr>
        <w:pStyle w:val="NormalWeb"/>
        <w:spacing w:before="2" w:after="2"/>
        <w:jc w:val="center"/>
        <w:rPr>
          <w:rFonts w:asciiTheme="majorHAnsi" w:hAnsiTheme="majorHAnsi" w:cstheme="majorHAnsi"/>
          <w:b/>
          <w:bCs/>
          <w:sz w:val="40"/>
          <w:szCs w:val="40"/>
        </w:rPr>
      </w:pPr>
    </w:p>
    <w:p w14:paraId="227FCFD5" w14:textId="77777777" w:rsidR="00BE7433" w:rsidRDefault="00BE7433" w:rsidP="00F92D1B">
      <w:pPr>
        <w:pStyle w:val="NormalWeb"/>
        <w:spacing w:before="2" w:after="2"/>
        <w:jc w:val="center"/>
        <w:rPr>
          <w:rFonts w:asciiTheme="majorHAnsi" w:hAnsiTheme="majorHAnsi" w:cstheme="majorHAnsi"/>
          <w:b/>
          <w:bCs/>
          <w:sz w:val="40"/>
          <w:szCs w:val="40"/>
        </w:rPr>
      </w:pPr>
    </w:p>
    <w:p w14:paraId="52CA408B" w14:textId="5F8593B1" w:rsidR="000A28AF" w:rsidRPr="00A17EF0" w:rsidRDefault="0048117C" w:rsidP="000B1B97">
      <w:pPr>
        <w:pStyle w:val="NormalWeb"/>
        <w:spacing w:before="2" w:after="2"/>
        <w:rPr>
          <w:rFonts w:asciiTheme="majorHAnsi" w:hAnsiTheme="majorHAnsi" w:cstheme="majorHAnsi"/>
          <w:b/>
          <w:bCs/>
          <w:sz w:val="40"/>
          <w:szCs w:val="40"/>
        </w:rPr>
      </w:pPr>
      <w:r w:rsidRPr="00A17EF0">
        <w:rPr>
          <w:rFonts w:asciiTheme="majorHAnsi" w:hAnsiTheme="majorHAnsi" w:cstheme="majorHAnsi"/>
          <w:b/>
          <w:bCs/>
          <w:sz w:val="40"/>
          <w:szCs w:val="40"/>
        </w:rPr>
        <w:lastRenderedPageBreak/>
        <w:t xml:space="preserve">Example </w:t>
      </w:r>
      <w:r w:rsidR="00F92D1B" w:rsidRPr="00A17EF0">
        <w:rPr>
          <w:rFonts w:asciiTheme="majorHAnsi" w:hAnsiTheme="majorHAnsi" w:cstheme="majorHAnsi"/>
          <w:b/>
          <w:bCs/>
          <w:sz w:val="40"/>
          <w:szCs w:val="40"/>
        </w:rPr>
        <w:t>communication</w:t>
      </w:r>
      <w:r w:rsidRPr="00A17EF0">
        <w:rPr>
          <w:rFonts w:asciiTheme="majorHAnsi" w:hAnsiTheme="majorHAnsi" w:cstheme="majorHAnsi"/>
          <w:b/>
          <w:bCs/>
          <w:sz w:val="40"/>
          <w:szCs w:val="40"/>
        </w:rPr>
        <w:t xml:space="preserve"> to a landowner</w:t>
      </w:r>
    </w:p>
    <w:p w14:paraId="50BF7744" w14:textId="5C4F47F0" w:rsidR="0048117C" w:rsidRDefault="0048117C" w:rsidP="000A28AF">
      <w:pPr>
        <w:pStyle w:val="NormalWeb"/>
        <w:spacing w:before="2" w:after="2"/>
        <w:rPr>
          <w:rFonts w:asciiTheme="majorHAnsi" w:hAnsiTheme="majorHAnsi" w:cstheme="majorHAnsi"/>
          <w:sz w:val="24"/>
          <w:szCs w:val="24"/>
        </w:rPr>
      </w:pPr>
    </w:p>
    <w:p w14:paraId="7B82259F"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 xml:space="preserve">Dear </w:t>
      </w:r>
    </w:p>
    <w:p w14:paraId="4AEA3FB8" w14:textId="6A6FD6E1" w:rsidR="0048117C" w:rsidRDefault="0048117C" w:rsidP="0048117C">
      <w:pPr>
        <w:rPr>
          <w:rFonts w:ascii="Calibri" w:eastAsia="Calibri" w:hAnsi="Calibri" w:cs="Times New Roman"/>
          <w:szCs w:val="20"/>
        </w:rPr>
      </w:pPr>
    </w:p>
    <w:p w14:paraId="5F936F0C" w14:textId="25684EE5" w:rsidR="00F92D1B" w:rsidRPr="0048117C" w:rsidRDefault="00F92D1B" w:rsidP="0048117C">
      <w:pPr>
        <w:rPr>
          <w:rFonts w:ascii="Calibri" w:eastAsia="Calibri" w:hAnsi="Calibri" w:cs="Times New Roman"/>
          <w:szCs w:val="20"/>
        </w:rPr>
      </w:pPr>
      <w:r>
        <w:rPr>
          <w:rFonts w:ascii="Calibri" w:eastAsia="Calibri" w:hAnsi="Calibri" w:cs="Times New Roman"/>
          <w:szCs w:val="20"/>
        </w:rPr>
        <w:t xml:space="preserve">Thank you for meeting with me last week. </w:t>
      </w:r>
    </w:p>
    <w:p w14:paraId="0976367A" w14:textId="77777777" w:rsidR="00F92D1B" w:rsidRDefault="00F92D1B" w:rsidP="0048117C">
      <w:pPr>
        <w:rPr>
          <w:rFonts w:ascii="Calibri" w:eastAsia="Calibri" w:hAnsi="Calibri" w:cs="Times New Roman"/>
          <w:szCs w:val="20"/>
        </w:rPr>
      </w:pPr>
    </w:p>
    <w:p w14:paraId="179B5288" w14:textId="64CF9A1A"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 xml:space="preserve">I am writing to ask permission to take a group of nursery children from </w:t>
      </w:r>
      <w:r w:rsidRPr="0048117C">
        <w:rPr>
          <w:rFonts w:ascii="Calibri" w:eastAsia="Calibri" w:hAnsi="Calibri" w:cs="Times New Roman"/>
          <w:color w:val="FF0000"/>
          <w:szCs w:val="20"/>
        </w:rPr>
        <w:t>xxx</w:t>
      </w:r>
      <w:r w:rsidRPr="0048117C">
        <w:rPr>
          <w:rFonts w:ascii="Calibri" w:eastAsia="Calibri" w:hAnsi="Calibri" w:cs="Times New Roman"/>
          <w:szCs w:val="20"/>
        </w:rPr>
        <w:t xml:space="preserve"> Nursery to </w:t>
      </w:r>
      <w:r w:rsidRPr="0048117C">
        <w:rPr>
          <w:rFonts w:ascii="Calibri" w:eastAsia="Calibri" w:hAnsi="Calibri" w:cs="Times New Roman"/>
          <w:color w:val="FF0000"/>
          <w:szCs w:val="20"/>
        </w:rPr>
        <w:t>xxx</w:t>
      </w:r>
      <w:r w:rsidRPr="0048117C">
        <w:rPr>
          <w:rFonts w:ascii="Calibri" w:eastAsia="Calibri" w:hAnsi="Calibri" w:cs="Times New Roman"/>
          <w:szCs w:val="20"/>
        </w:rPr>
        <w:t xml:space="preserve"> Woods (Grid Reference </w:t>
      </w:r>
      <w:r w:rsidRPr="0048117C">
        <w:rPr>
          <w:rFonts w:ascii="Helvetica Neue" w:eastAsia="Times New Roman" w:hAnsi="Helvetica Neue" w:cs="Helvetica Neue"/>
          <w:b/>
          <w:bCs/>
          <w:color w:val="FF0000"/>
          <w:sz w:val="20"/>
          <w:szCs w:val="20"/>
        </w:rPr>
        <w:t>xxx</w:t>
      </w:r>
      <w:r w:rsidRPr="0048117C">
        <w:rPr>
          <w:rFonts w:ascii="Helvetica Neue" w:eastAsia="Times New Roman" w:hAnsi="Helvetica Neue" w:cs="Helvetica Neue"/>
          <w:sz w:val="20"/>
          <w:szCs w:val="20"/>
          <w:lang w:val="en-US"/>
        </w:rPr>
        <w:t>)</w:t>
      </w:r>
      <w:r w:rsidRPr="0048117C">
        <w:rPr>
          <w:rFonts w:ascii="Helvetica Neue" w:eastAsia="Times New Roman" w:hAnsi="Helvetica Neue" w:cs="Helvetica Neue"/>
          <w:b/>
          <w:bCs/>
          <w:sz w:val="20"/>
          <w:szCs w:val="20"/>
          <w:lang w:val="en-US"/>
        </w:rPr>
        <w:t xml:space="preserve"> </w:t>
      </w:r>
      <w:r w:rsidRPr="0048117C">
        <w:rPr>
          <w:rFonts w:ascii="Calibri" w:eastAsia="Calibri" w:hAnsi="Calibri" w:cs="Times New Roman"/>
          <w:szCs w:val="20"/>
        </w:rPr>
        <w:t xml:space="preserve">on a weekly basis. </w:t>
      </w:r>
      <w:r w:rsidR="00FA0E63">
        <w:rPr>
          <w:rFonts w:ascii="Calibri" w:eastAsia="Calibri" w:hAnsi="Calibri" w:cs="Times New Roman"/>
          <w:szCs w:val="20"/>
        </w:rPr>
        <w:t xml:space="preserve">We hope to begin on </w:t>
      </w:r>
      <w:r w:rsidR="00FA0E63" w:rsidRPr="00FA0E63">
        <w:rPr>
          <w:rFonts w:ascii="Calibri" w:eastAsia="Calibri" w:hAnsi="Calibri" w:cs="Times New Roman"/>
          <w:color w:val="FF0000"/>
          <w:szCs w:val="20"/>
        </w:rPr>
        <w:t>(state date of proposed first visit)</w:t>
      </w:r>
    </w:p>
    <w:p w14:paraId="3CB9F955" w14:textId="77777777" w:rsidR="0048117C" w:rsidRPr="0048117C" w:rsidRDefault="0048117C" w:rsidP="0048117C">
      <w:pPr>
        <w:rPr>
          <w:rFonts w:ascii="Calibri" w:eastAsia="Calibri" w:hAnsi="Calibri" w:cs="Times New Roman"/>
          <w:szCs w:val="20"/>
        </w:rPr>
      </w:pPr>
    </w:p>
    <w:p w14:paraId="459F081F" w14:textId="3CB64703"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I hope the following information is helpful. Please let me know if you need to</w:t>
      </w:r>
      <w:r w:rsidR="00F92D1B">
        <w:rPr>
          <w:rFonts w:ascii="Calibri" w:eastAsia="Calibri" w:hAnsi="Calibri" w:cs="Times New Roman"/>
          <w:szCs w:val="20"/>
        </w:rPr>
        <w:t xml:space="preserve"> further</w:t>
      </w:r>
      <w:r w:rsidRPr="0048117C">
        <w:rPr>
          <w:rFonts w:ascii="Calibri" w:eastAsia="Calibri" w:hAnsi="Calibri" w:cs="Times New Roman"/>
          <w:szCs w:val="20"/>
        </w:rPr>
        <w:t xml:space="preserve"> discuss any aspect of our intended approach or suggest alternative procedures. We know and will contact you should we make any significant changes to our practice. </w:t>
      </w:r>
    </w:p>
    <w:p w14:paraId="010769BA" w14:textId="77777777" w:rsidR="0048117C" w:rsidRPr="0048117C" w:rsidRDefault="0048117C" w:rsidP="0048117C">
      <w:pPr>
        <w:rPr>
          <w:rFonts w:ascii="Calibri" w:eastAsia="Calibri" w:hAnsi="Calibri" w:cs="Times New Roman"/>
          <w:szCs w:val="20"/>
        </w:rPr>
      </w:pPr>
    </w:p>
    <w:tbl>
      <w:tblPr>
        <w:tblStyle w:val="TableGrid3"/>
        <w:tblW w:w="0" w:type="auto"/>
        <w:tblLook w:val="04A0" w:firstRow="1" w:lastRow="0" w:firstColumn="1" w:lastColumn="0" w:noHBand="0" w:noVBand="1"/>
      </w:tblPr>
      <w:tblGrid>
        <w:gridCol w:w="2689"/>
        <w:gridCol w:w="7512"/>
      </w:tblGrid>
      <w:tr w:rsidR="0048117C" w:rsidRPr="0048117C" w14:paraId="3BD19EFD" w14:textId="77777777" w:rsidTr="00F92D1B">
        <w:tc>
          <w:tcPr>
            <w:tcW w:w="2689" w:type="dxa"/>
          </w:tcPr>
          <w:p w14:paraId="1DC92C77" w14:textId="65F73165"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Number of children in the group:</w:t>
            </w:r>
          </w:p>
        </w:tc>
        <w:tc>
          <w:tcPr>
            <w:tcW w:w="7512" w:type="dxa"/>
          </w:tcPr>
          <w:p w14:paraId="49BB91B5" w14:textId="77777777" w:rsidR="0048117C" w:rsidRPr="0048117C" w:rsidRDefault="0048117C" w:rsidP="0048117C">
            <w:pPr>
              <w:rPr>
                <w:rFonts w:ascii="Calibri" w:eastAsia="Calibri" w:hAnsi="Calibri" w:cs="Times New Roman"/>
                <w:szCs w:val="20"/>
              </w:rPr>
            </w:pPr>
          </w:p>
        </w:tc>
      </w:tr>
      <w:tr w:rsidR="0048117C" w:rsidRPr="0048117C" w14:paraId="4D1BCC9B" w14:textId="77777777" w:rsidTr="00F92D1B">
        <w:tc>
          <w:tcPr>
            <w:tcW w:w="2689" w:type="dxa"/>
          </w:tcPr>
          <w:p w14:paraId="73CD23FA"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Age of children:</w:t>
            </w:r>
          </w:p>
          <w:p w14:paraId="1FEA2662" w14:textId="77777777" w:rsidR="0048117C" w:rsidRPr="0048117C" w:rsidRDefault="0048117C" w:rsidP="0048117C">
            <w:pPr>
              <w:rPr>
                <w:rFonts w:ascii="Calibri" w:eastAsia="Calibri" w:hAnsi="Calibri" w:cs="Times New Roman"/>
                <w:szCs w:val="20"/>
              </w:rPr>
            </w:pPr>
          </w:p>
        </w:tc>
        <w:tc>
          <w:tcPr>
            <w:tcW w:w="7512" w:type="dxa"/>
          </w:tcPr>
          <w:p w14:paraId="74CF3B1D" w14:textId="77777777" w:rsidR="0048117C" w:rsidRPr="0048117C" w:rsidRDefault="0048117C" w:rsidP="0048117C">
            <w:pPr>
              <w:rPr>
                <w:rFonts w:ascii="Calibri" w:eastAsia="Calibri" w:hAnsi="Calibri" w:cs="Times New Roman"/>
                <w:szCs w:val="20"/>
              </w:rPr>
            </w:pPr>
          </w:p>
        </w:tc>
      </w:tr>
      <w:tr w:rsidR="0048117C" w:rsidRPr="0048117C" w14:paraId="7E5619FB" w14:textId="77777777" w:rsidTr="00F92D1B">
        <w:tc>
          <w:tcPr>
            <w:tcW w:w="2689" w:type="dxa"/>
          </w:tcPr>
          <w:p w14:paraId="19FECC2A" w14:textId="572EEAB9"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Number of adults in the group:</w:t>
            </w:r>
          </w:p>
        </w:tc>
        <w:tc>
          <w:tcPr>
            <w:tcW w:w="7512" w:type="dxa"/>
          </w:tcPr>
          <w:p w14:paraId="5EEB2778" w14:textId="77777777" w:rsidR="0048117C" w:rsidRPr="0048117C" w:rsidRDefault="0048117C" w:rsidP="0048117C">
            <w:pPr>
              <w:rPr>
                <w:rFonts w:ascii="Calibri" w:eastAsia="Calibri" w:hAnsi="Calibri" w:cs="Times New Roman"/>
                <w:szCs w:val="20"/>
              </w:rPr>
            </w:pPr>
          </w:p>
        </w:tc>
      </w:tr>
      <w:tr w:rsidR="0048117C" w:rsidRPr="0048117C" w14:paraId="4E9C9D09" w14:textId="77777777" w:rsidTr="00F92D1B">
        <w:tc>
          <w:tcPr>
            <w:tcW w:w="2689" w:type="dxa"/>
          </w:tcPr>
          <w:p w14:paraId="6748E3D1" w14:textId="3DEF9ECA"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Frequency of use (state which day of the week):</w:t>
            </w:r>
          </w:p>
        </w:tc>
        <w:tc>
          <w:tcPr>
            <w:tcW w:w="7512" w:type="dxa"/>
          </w:tcPr>
          <w:p w14:paraId="7258AAC8" w14:textId="77777777" w:rsidR="0048117C" w:rsidRPr="0048117C" w:rsidRDefault="0048117C" w:rsidP="0048117C">
            <w:pPr>
              <w:rPr>
                <w:rFonts w:ascii="Calibri" w:eastAsia="Calibri" w:hAnsi="Calibri" w:cs="Times New Roman"/>
                <w:szCs w:val="20"/>
              </w:rPr>
            </w:pPr>
          </w:p>
        </w:tc>
      </w:tr>
      <w:tr w:rsidR="0048117C" w:rsidRPr="0048117C" w14:paraId="12DB556F" w14:textId="77777777" w:rsidTr="00F92D1B">
        <w:tc>
          <w:tcPr>
            <w:tcW w:w="2689" w:type="dxa"/>
          </w:tcPr>
          <w:p w14:paraId="0985EF00" w14:textId="2CAB6E38"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Approximate gathering area in the woods:</w:t>
            </w:r>
          </w:p>
        </w:tc>
        <w:tc>
          <w:tcPr>
            <w:tcW w:w="7512" w:type="dxa"/>
          </w:tcPr>
          <w:p w14:paraId="722E7B15"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See attached map (screenshot of Google satellite image, marked up)</w:t>
            </w:r>
          </w:p>
          <w:p w14:paraId="7C34DBA5" w14:textId="77777777" w:rsidR="0048117C" w:rsidRPr="0048117C" w:rsidRDefault="0048117C" w:rsidP="0048117C">
            <w:pPr>
              <w:rPr>
                <w:rFonts w:ascii="Calibri" w:eastAsia="Calibri" w:hAnsi="Calibri" w:cs="Times New Roman"/>
                <w:szCs w:val="20"/>
              </w:rPr>
            </w:pPr>
          </w:p>
        </w:tc>
      </w:tr>
      <w:tr w:rsidR="0048117C" w:rsidRPr="0048117C" w14:paraId="3ADC02FD" w14:textId="77777777" w:rsidTr="00F92D1B">
        <w:tc>
          <w:tcPr>
            <w:tcW w:w="2689" w:type="dxa"/>
          </w:tcPr>
          <w:p w14:paraId="03694CFC"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Approach to toileting:</w:t>
            </w:r>
          </w:p>
          <w:p w14:paraId="79BB01DC" w14:textId="77777777" w:rsidR="0048117C" w:rsidRPr="0048117C" w:rsidRDefault="0048117C" w:rsidP="0048117C">
            <w:pPr>
              <w:rPr>
                <w:rFonts w:ascii="Calibri" w:eastAsia="Calibri" w:hAnsi="Calibri" w:cs="Times New Roman"/>
                <w:szCs w:val="20"/>
              </w:rPr>
            </w:pPr>
          </w:p>
        </w:tc>
        <w:tc>
          <w:tcPr>
            <w:tcW w:w="7512" w:type="dxa"/>
          </w:tcPr>
          <w:p w14:paraId="16435C78" w14:textId="77777777" w:rsidR="0048117C" w:rsidRPr="0048117C" w:rsidRDefault="0048117C" w:rsidP="00130AD2">
            <w:pPr>
              <w:numPr>
                <w:ilvl w:val="0"/>
                <w:numId w:val="53"/>
              </w:numPr>
              <w:ind w:left="360"/>
              <w:contextualSpacing/>
              <w:rPr>
                <w:rFonts w:ascii="Calibri" w:eastAsia="Calibri" w:hAnsi="Calibri" w:cs="Times New Roman"/>
                <w:szCs w:val="20"/>
              </w:rPr>
            </w:pPr>
            <w:r w:rsidRPr="0048117C">
              <w:rPr>
                <w:rFonts w:ascii="Calibri" w:eastAsia="Calibri" w:hAnsi="Calibri" w:cs="Times New Roman"/>
                <w:szCs w:val="20"/>
              </w:rPr>
              <w:t xml:space="preserve">Using same area, remove leaf litter, pee into the ground. Cover back prior to leaving site. </w:t>
            </w:r>
          </w:p>
          <w:p w14:paraId="313F31B3" w14:textId="77777777" w:rsidR="0048117C" w:rsidRPr="0048117C" w:rsidRDefault="0048117C" w:rsidP="00130AD2">
            <w:pPr>
              <w:numPr>
                <w:ilvl w:val="0"/>
                <w:numId w:val="53"/>
              </w:numPr>
              <w:ind w:left="360"/>
              <w:contextualSpacing/>
              <w:rPr>
                <w:rFonts w:ascii="Calibri" w:eastAsia="Calibri" w:hAnsi="Calibri" w:cs="Times New Roman"/>
                <w:b/>
                <w:bCs/>
                <w:szCs w:val="20"/>
              </w:rPr>
            </w:pPr>
            <w:r w:rsidRPr="0048117C">
              <w:rPr>
                <w:rFonts w:ascii="Calibri" w:eastAsia="Calibri" w:hAnsi="Calibri" w:cs="Times New Roman"/>
                <w:szCs w:val="20"/>
              </w:rPr>
              <w:t>Use of potty for children who need a poo. This will be bagged, removed from the site and disposed of back at our nursery.</w:t>
            </w:r>
            <w:r w:rsidRPr="0048117C">
              <w:rPr>
                <w:rFonts w:ascii="Calibri" w:eastAsia="Calibri" w:hAnsi="Calibri" w:cs="Times New Roman"/>
                <w:b/>
                <w:bCs/>
                <w:szCs w:val="20"/>
              </w:rPr>
              <w:t xml:space="preserve">   </w:t>
            </w:r>
          </w:p>
          <w:p w14:paraId="60626C27" w14:textId="77777777" w:rsidR="0048117C" w:rsidRPr="0048117C" w:rsidRDefault="0048117C" w:rsidP="00130AD2">
            <w:pPr>
              <w:numPr>
                <w:ilvl w:val="0"/>
                <w:numId w:val="53"/>
              </w:numPr>
              <w:ind w:left="360"/>
              <w:contextualSpacing/>
              <w:rPr>
                <w:rFonts w:ascii="Calibri" w:eastAsia="Calibri" w:hAnsi="Calibri" w:cs="Times New Roman"/>
                <w:szCs w:val="20"/>
              </w:rPr>
            </w:pPr>
            <w:r w:rsidRPr="0048117C">
              <w:rPr>
                <w:rFonts w:ascii="Calibri" w:eastAsia="Calibri" w:hAnsi="Calibri" w:cs="Times New Roman"/>
                <w:szCs w:val="20"/>
              </w:rPr>
              <w:t>Rotation of area used every 3 months</w:t>
            </w:r>
          </w:p>
        </w:tc>
      </w:tr>
      <w:tr w:rsidR="0048117C" w:rsidRPr="0048117C" w14:paraId="5BCFFBA6" w14:textId="77777777" w:rsidTr="00F92D1B">
        <w:tc>
          <w:tcPr>
            <w:tcW w:w="2689" w:type="dxa"/>
          </w:tcPr>
          <w:p w14:paraId="256B7030"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Intended approach to shelter</w:t>
            </w:r>
          </w:p>
        </w:tc>
        <w:tc>
          <w:tcPr>
            <w:tcW w:w="7512" w:type="dxa"/>
          </w:tcPr>
          <w:p w14:paraId="25BBB7D5" w14:textId="77777777" w:rsidR="0048117C" w:rsidRPr="0048117C" w:rsidRDefault="0048117C" w:rsidP="00130AD2">
            <w:pPr>
              <w:numPr>
                <w:ilvl w:val="0"/>
                <w:numId w:val="56"/>
              </w:numPr>
              <w:ind w:left="360"/>
              <w:contextualSpacing/>
              <w:rPr>
                <w:rFonts w:ascii="Calibri" w:eastAsia="Calibri" w:hAnsi="Calibri" w:cs="Times New Roman"/>
                <w:szCs w:val="20"/>
              </w:rPr>
            </w:pPr>
            <w:r w:rsidRPr="0048117C">
              <w:rPr>
                <w:rFonts w:ascii="Calibri" w:eastAsia="Calibri" w:hAnsi="Calibri" w:cs="Times New Roman"/>
                <w:szCs w:val="20"/>
              </w:rPr>
              <w:t xml:space="preserve">Use of tarp attached to the trees, that is put up and taken down within the session. </w:t>
            </w:r>
          </w:p>
          <w:p w14:paraId="2D882A6A" w14:textId="77777777" w:rsidR="0048117C" w:rsidRPr="0048117C" w:rsidRDefault="0048117C" w:rsidP="00130AD2">
            <w:pPr>
              <w:numPr>
                <w:ilvl w:val="0"/>
                <w:numId w:val="56"/>
              </w:numPr>
              <w:ind w:left="360"/>
              <w:contextualSpacing/>
              <w:rPr>
                <w:rFonts w:ascii="Calibri" w:eastAsia="Calibri" w:hAnsi="Calibri" w:cs="Times New Roman"/>
                <w:szCs w:val="20"/>
              </w:rPr>
            </w:pPr>
            <w:r w:rsidRPr="0048117C">
              <w:rPr>
                <w:rFonts w:ascii="Calibri" w:eastAsia="Calibri" w:hAnsi="Calibri" w:cs="Times New Roman"/>
                <w:szCs w:val="20"/>
              </w:rPr>
              <w:t>Children and staff wearing suitable clothing for the weather conditions</w:t>
            </w:r>
          </w:p>
        </w:tc>
      </w:tr>
      <w:tr w:rsidR="0048117C" w:rsidRPr="0048117C" w14:paraId="257A7B13" w14:textId="77777777" w:rsidTr="00F92D1B">
        <w:tc>
          <w:tcPr>
            <w:tcW w:w="2689" w:type="dxa"/>
          </w:tcPr>
          <w:p w14:paraId="54F5F2A9"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Use of fires</w:t>
            </w:r>
          </w:p>
          <w:p w14:paraId="7A6B11B0" w14:textId="77777777" w:rsidR="0048117C" w:rsidRPr="0048117C" w:rsidRDefault="0048117C" w:rsidP="0048117C">
            <w:pPr>
              <w:rPr>
                <w:rFonts w:ascii="Calibri" w:eastAsia="Calibri" w:hAnsi="Calibri" w:cs="Times New Roman"/>
                <w:szCs w:val="20"/>
              </w:rPr>
            </w:pPr>
          </w:p>
        </w:tc>
        <w:tc>
          <w:tcPr>
            <w:tcW w:w="7512" w:type="dxa"/>
          </w:tcPr>
          <w:p w14:paraId="78927409"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No</w:t>
            </w:r>
          </w:p>
        </w:tc>
      </w:tr>
      <w:tr w:rsidR="0048117C" w:rsidRPr="0048117C" w14:paraId="33D68196" w14:textId="77777777" w:rsidTr="00F92D1B">
        <w:tc>
          <w:tcPr>
            <w:tcW w:w="2689" w:type="dxa"/>
          </w:tcPr>
          <w:p w14:paraId="66D060D7"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Approaches to managing environmental impact of our visits</w:t>
            </w:r>
          </w:p>
        </w:tc>
        <w:tc>
          <w:tcPr>
            <w:tcW w:w="7512" w:type="dxa"/>
          </w:tcPr>
          <w:p w14:paraId="6320093F" w14:textId="77777777" w:rsidR="0048117C" w:rsidRPr="0048117C" w:rsidRDefault="0048117C" w:rsidP="00130AD2">
            <w:pPr>
              <w:numPr>
                <w:ilvl w:val="0"/>
                <w:numId w:val="55"/>
              </w:numPr>
              <w:ind w:left="360"/>
              <w:contextualSpacing/>
              <w:rPr>
                <w:rFonts w:ascii="Calibri" w:eastAsia="Calibri" w:hAnsi="Calibri" w:cs="Times New Roman"/>
                <w:szCs w:val="20"/>
              </w:rPr>
            </w:pPr>
            <w:r w:rsidRPr="0048117C">
              <w:rPr>
                <w:rFonts w:ascii="Calibri" w:eastAsia="Calibri" w:hAnsi="Calibri" w:cs="Times New Roman"/>
                <w:szCs w:val="20"/>
              </w:rPr>
              <w:t>Using paths where they exist for walks away from our main play area (boundary)</w:t>
            </w:r>
          </w:p>
          <w:p w14:paraId="5F0F9A5D" w14:textId="77777777" w:rsidR="0048117C" w:rsidRPr="0048117C" w:rsidRDefault="0048117C" w:rsidP="00130AD2">
            <w:pPr>
              <w:numPr>
                <w:ilvl w:val="0"/>
                <w:numId w:val="55"/>
              </w:numPr>
              <w:ind w:left="360"/>
              <w:contextualSpacing/>
              <w:rPr>
                <w:rFonts w:ascii="Calibri" w:eastAsia="Calibri" w:hAnsi="Calibri" w:cs="Times New Roman"/>
                <w:szCs w:val="20"/>
              </w:rPr>
            </w:pPr>
            <w:r w:rsidRPr="0048117C">
              <w:rPr>
                <w:rFonts w:ascii="Calibri" w:eastAsia="Calibri" w:hAnsi="Calibri" w:cs="Times New Roman"/>
                <w:szCs w:val="20"/>
              </w:rPr>
              <w:t>Rotating our gathering spot if we notice wear and tear or you advise us to do so</w:t>
            </w:r>
          </w:p>
          <w:p w14:paraId="74A1D1E0" w14:textId="77777777" w:rsidR="0048117C" w:rsidRPr="0048117C" w:rsidRDefault="0048117C" w:rsidP="00130AD2">
            <w:pPr>
              <w:numPr>
                <w:ilvl w:val="0"/>
                <w:numId w:val="55"/>
              </w:numPr>
              <w:ind w:left="360"/>
              <w:contextualSpacing/>
              <w:rPr>
                <w:rFonts w:ascii="Calibri" w:eastAsia="Calibri" w:hAnsi="Calibri" w:cs="Times New Roman"/>
                <w:szCs w:val="20"/>
              </w:rPr>
            </w:pPr>
            <w:r w:rsidRPr="0048117C">
              <w:rPr>
                <w:rFonts w:ascii="Calibri" w:eastAsia="Calibri" w:hAnsi="Calibri" w:cs="Times New Roman"/>
                <w:szCs w:val="20"/>
              </w:rPr>
              <w:t>Removing all rubbish including food scraps</w:t>
            </w:r>
          </w:p>
          <w:p w14:paraId="7EFD7462" w14:textId="77777777" w:rsidR="0048117C" w:rsidRPr="0048117C" w:rsidRDefault="0048117C" w:rsidP="00130AD2">
            <w:pPr>
              <w:numPr>
                <w:ilvl w:val="0"/>
                <w:numId w:val="55"/>
              </w:numPr>
              <w:ind w:left="360"/>
              <w:contextualSpacing/>
              <w:rPr>
                <w:rFonts w:ascii="Calibri" w:eastAsia="Calibri" w:hAnsi="Calibri" w:cs="Times New Roman"/>
                <w:szCs w:val="20"/>
              </w:rPr>
            </w:pPr>
            <w:r w:rsidRPr="0048117C">
              <w:rPr>
                <w:rFonts w:ascii="Calibri" w:eastAsia="Calibri" w:hAnsi="Calibri" w:cs="Times New Roman"/>
                <w:szCs w:val="20"/>
              </w:rPr>
              <w:t>Removing any play structures at the end of the session</w:t>
            </w:r>
          </w:p>
          <w:p w14:paraId="5C66D719" w14:textId="77777777" w:rsidR="0048117C" w:rsidRPr="0048117C" w:rsidRDefault="0048117C" w:rsidP="00130AD2">
            <w:pPr>
              <w:numPr>
                <w:ilvl w:val="0"/>
                <w:numId w:val="55"/>
              </w:numPr>
              <w:ind w:left="360"/>
              <w:contextualSpacing/>
              <w:rPr>
                <w:rFonts w:ascii="Calibri" w:eastAsia="Calibri" w:hAnsi="Calibri" w:cs="Times New Roman"/>
                <w:szCs w:val="20"/>
              </w:rPr>
            </w:pPr>
            <w:r w:rsidRPr="0048117C">
              <w:rPr>
                <w:rFonts w:ascii="Calibri" w:eastAsia="Calibri" w:hAnsi="Calibri" w:cs="Times New Roman"/>
                <w:szCs w:val="20"/>
              </w:rPr>
              <w:t xml:space="preserve">Abiding by the </w:t>
            </w:r>
            <w:r w:rsidRPr="0048117C">
              <w:rPr>
                <w:rFonts w:ascii="Calibri" w:eastAsia="Calibri" w:hAnsi="Calibri" w:cs="Times New Roman"/>
                <w:i/>
                <w:iCs/>
                <w:szCs w:val="20"/>
              </w:rPr>
              <w:t>Leave Less Trace</w:t>
            </w:r>
            <w:r w:rsidRPr="0048117C">
              <w:rPr>
                <w:rFonts w:ascii="Calibri" w:eastAsia="Calibri" w:hAnsi="Calibri" w:cs="Times New Roman"/>
                <w:szCs w:val="20"/>
              </w:rPr>
              <w:t xml:space="preserve"> principles</w:t>
            </w:r>
          </w:p>
          <w:p w14:paraId="7056D1E4" w14:textId="77777777" w:rsidR="0048117C" w:rsidRPr="0048117C" w:rsidRDefault="0048117C" w:rsidP="00130AD2">
            <w:pPr>
              <w:numPr>
                <w:ilvl w:val="0"/>
                <w:numId w:val="55"/>
              </w:numPr>
              <w:ind w:left="360"/>
              <w:contextualSpacing/>
              <w:rPr>
                <w:rFonts w:ascii="Calibri" w:eastAsia="Calibri" w:hAnsi="Calibri" w:cs="Times New Roman"/>
                <w:szCs w:val="20"/>
              </w:rPr>
            </w:pPr>
            <w:r w:rsidRPr="0048117C">
              <w:rPr>
                <w:rFonts w:ascii="Calibri" w:eastAsia="Calibri" w:hAnsi="Calibri" w:cs="Times New Roman"/>
                <w:szCs w:val="20"/>
              </w:rPr>
              <w:t>Use of scarves to avoid rubbing on trees if we put up a hammock or simple rope structure.</w:t>
            </w:r>
          </w:p>
          <w:p w14:paraId="4DBF02AD" w14:textId="77777777" w:rsidR="0048117C" w:rsidRPr="0048117C" w:rsidRDefault="0048117C" w:rsidP="0048117C">
            <w:pPr>
              <w:rPr>
                <w:rFonts w:ascii="Calibri" w:eastAsia="Calibri" w:hAnsi="Calibri" w:cs="Times New Roman"/>
                <w:szCs w:val="20"/>
              </w:rPr>
            </w:pPr>
          </w:p>
        </w:tc>
      </w:tr>
      <w:tr w:rsidR="0048117C" w:rsidRPr="0048117C" w14:paraId="6DDD7AD1" w14:textId="77777777" w:rsidTr="00F92D1B">
        <w:tc>
          <w:tcPr>
            <w:tcW w:w="2689" w:type="dxa"/>
          </w:tcPr>
          <w:p w14:paraId="4736300F"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Helping to care for the site</w:t>
            </w:r>
          </w:p>
        </w:tc>
        <w:tc>
          <w:tcPr>
            <w:tcW w:w="7512" w:type="dxa"/>
          </w:tcPr>
          <w:p w14:paraId="04DE7DC1" w14:textId="77777777" w:rsidR="0048117C" w:rsidRPr="0048117C" w:rsidRDefault="0048117C" w:rsidP="00130AD2">
            <w:pPr>
              <w:numPr>
                <w:ilvl w:val="0"/>
                <w:numId w:val="55"/>
              </w:numPr>
              <w:ind w:left="360"/>
              <w:contextualSpacing/>
              <w:rPr>
                <w:rFonts w:ascii="Calibri" w:eastAsia="Calibri" w:hAnsi="Calibri" w:cs="Times New Roman"/>
                <w:szCs w:val="20"/>
              </w:rPr>
            </w:pPr>
            <w:r w:rsidRPr="0048117C">
              <w:rPr>
                <w:rFonts w:ascii="Calibri" w:eastAsia="Calibri" w:hAnsi="Calibri" w:cs="Times New Roman"/>
                <w:szCs w:val="20"/>
              </w:rPr>
              <w:t xml:space="preserve">Reporting any fly tipping, vandalism or other significant adverse incidents </w:t>
            </w:r>
          </w:p>
          <w:p w14:paraId="668B0178" w14:textId="77777777" w:rsidR="0048117C" w:rsidRPr="0048117C" w:rsidRDefault="0048117C" w:rsidP="00130AD2">
            <w:pPr>
              <w:numPr>
                <w:ilvl w:val="0"/>
                <w:numId w:val="55"/>
              </w:numPr>
              <w:ind w:left="360"/>
              <w:contextualSpacing/>
              <w:rPr>
                <w:rFonts w:ascii="Calibri" w:eastAsia="Calibri" w:hAnsi="Calibri" w:cs="Times New Roman"/>
                <w:szCs w:val="20"/>
              </w:rPr>
            </w:pPr>
            <w:r w:rsidRPr="0048117C">
              <w:rPr>
                <w:rFonts w:ascii="Calibri" w:eastAsia="Calibri" w:hAnsi="Calibri" w:cs="Times New Roman"/>
                <w:szCs w:val="20"/>
              </w:rPr>
              <w:t>Picking up litter when appropriate (litter pickers taken for this purpose)</w:t>
            </w:r>
          </w:p>
          <w:p w14:paraId="7DC446CF" w14:textId="77777777" w:rsidR="0048117C" w:rsidRPr="0048117C" w:rsidRDefault="0048117C" w:rsidP="0048117C">
            <w:pPr>
              <w:rPr>
                <w:rFonts w:ascii="Calibri" w:eastAsia="Calibri" w:hAnsi="Calibri" w:cs="Times New Roman"/>
                <w:szCs w:val="20"/>
              </w:rPr>
            </w:pPr>
          </w:p>
        </w:tc>
      </w:tr>
    </w:tbl>
    <w:p w14:paraId="64BD9B6F" w14:textId="77777777" w:rsidR="0048117C" w:rsidRPr="0048117C" w:rsidRDefault="0048117C" w:rsidP="0048117C">
      <w:pPr>
        <w:rPr>
          <w:rFonts w:ascii="Calibri" w:eastAsia="Calibri" w:hAnsi="Calibri" w:cs="Times New Roman"/>
          <w:szCs w:val="20"/>
        </w:rPr>
      </w:pPr>
    </w:p>
    <w:p w14:paraId="5900E6BC"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lastRenderedPageBreak/>
        <w:t xml:space="preserve">We have included our site appraisal and following Risk Benefit Assessments for our visits: </w:t>
      </w:r>
    </w:p>
    <w:p w14:paraId="12A0AC57" w14:textId="77777777" w:rsidR="0048117C" w:rsidRPr="0048117C" w:rsidRDefault="0048117C" w:rsidP="00130AD2">
      <w:pPr>
        <w:numPr>
          <w:ilvl w:val="0"/>
          <w:numId w:val="54"/>
        </w:numPr>
        <w:contextualSpacing/>
        <w:rPr>
          <w:rFonts w:ascii="Calibri" w:eastAsia="Calibri" w:hAnsi="Calibri" w:cs="Times New Roman"/>
          <w:szCs w:val="20"/>
        </w:rPr>
      </w:pPr>
      <w:r w:rsidRPr="0048117C">
        <w:rPr>
          <w:rFonts w:ascii="Calibri" w:eastAsia="Calibri" w:hAnsi="Calibri" w:cs="Times New Roman"/>
          <w:szCs w:val="20"/>
        </w:rPr>
        <w:t>Off-site</w:t>
      </w:r>
    </w:p>
    <w:p w14:paraId="39004A9D" w14:textId="77777777" w:rsidR="0048117C" w:rsidRPr="0048117C" w:rsidRDefault="0048117C" w:rsidP="00130AD2">
      <w:pPr>
        <w:numPr>
          <w:ilvl w:val="0"/>
          <w:numId w:val="54"/>
        </w:numPr>
        <w:contextualSpacing/>
        <w:rPr>
          <w:rFonts w:ascii="Calibri" w:eastAsia="Calibri" w:hAnsi="Calibri" w:cs="Times New Roman"/>
          <w:szCs w:val="20"/>
        </w:rPr>
      </w:pPr>
      <w:r w:rsidRPr="0048117C">
        <w:rPr>
          <w:rFonts w:ascii="Calibri" w:eastAsia="Calibri" w:hAnsi="Calibri" w:cs="Times New Roman"/>
          <w:szCs w:val="20"/>
        </w:rPr>
        <w:t>Woodland</w:t>
      </w:r>
    </w:p>
    <w:p w14:paraId="5B3B4E0A" w14:textId="77777777" w:rsidR="0048117C" w:rsidRPr="0048117C" w:rsidRDefault="0048117C" w:rsidP="00130AD2">
      <w:pPr>
        <w:numPr>
          <w:ilvl w:val="0"/>
          <w:numId w:val="54"/>
        </w:numPr>
        <w:contextualSpacing/>
        <w:rPr>
          <w:rFonts w:ascii="Calibri" w:eastAsia="Calibri" w:hAnsi="Calibri" w:cs="Times New Roman"/>
          <w:szCs w:val="20"/>
        </w:rPr>
      </w:pPr>
      <w:r w:rsidRPr="0048117C">
        <w:rPr>
          <w:rFonts w:ascii="Calibri" w:eastAsia="Calibri" w:hAnsi="Calibri" w:cs="Times New Roman"/>
          <w:szCs w:val="20"/>
        </w:rPr>
        <w:t xml:space="preserve">Tree Climbing </w:t>
      </w:r>
    </w:p>
    <w:p w14:paraId="0D2DA9C8" w14:textId="77777777" w:rsidR="0048117C" w:rsidRPr="0048117C" w:rsidRDefault="0048117C" w:rsidP="0048117C">
      <w:pPr>
        <w:rPr>
          <w:rFonts w:ascii="Calibri" w:eastAsia="Times New Roman" w:hAnsi="Calibri" w:cs="Calibri"/>
          <w:b/>
          <w:bCs/>
        </w:rPr>
      </w:pPr>
    </w:p>
    <w:p w14:paraId="2BD71076" w14:textId="77777777" w:rsidR="0048117C" w:rsidRPr="0048117C" w:rsidRDefault="0048117C" w:rsidP="0048117C">
      <w:pPr>
        <w:rPr>
          <w:rFonts w:ascii="Calibri" w:eastAsia="Times New Roman" w:hAnsi="Calibri" w:cs="Calibri"/>
        </w:rPr>
      </w:pPr>
      <w:r w:rsidRPr="0048117C">
        <w:rPr>
          <w:rFonts w:ascii="Calibri" w:eastAsia="Times New Roman" w:hAnsi="Calibri" w:cs="Calibri"/>
        </w:rPr>
        <w:t>Finally, is there anything we need to know about the site prior to using it? For example, are there any:</w:t>
      </w:r>
    </w:p>
    <w:p w14:paraId="749F382F" w14:textId="77777777" w:rsidR="0048117C" w:rsidRPr="0048117C" w:rsidRDefault="0048117C" w:rsidP="00130AD2">
      <w:pPr>
        <w:numPr>
          <w:ilvl w:val="0"/>
          <w:numId w:val="57"/>
        </w:numPr>
        <w:contextualSpacing/>
        <w:rPr>
          <w:rFonts w:ascii="Calibri" w:eastAsia="Times New Roman" w:hAnsi="Calibri" w:cs="Calibri"/>
        </w:rPr>
      </w:pPr>
      <w:r w:rsidRPr="0048117C">
        <w:rPr>
          <w:rFonts w:ascii="Calibri" w:eastAsia="Times New Roman" w:hAnsi="Calibri" w:cs="Calibri"/>
        </w:rPr>
        <w:t>Historical or archaeological remains we need to be aware of and avoid?</w:t>
      </w:r>
    </w:p>
    <w:p w14:paraId="1B3B618E" w14:textId="77777777" w:rsidR="0048117C" w:rsidRPr="0048117C" w:rsidRDefault="0048117C" w:rsidP="00130AD2">
      <w:pPr>
        <w:numPr>
          <w:ilvl w:val="0"/>
          <w:numId w:val="57"/>
        </w:numPr>
        <w:contextualSpacing/>
        <w:rPr>
          <w:rFonts w:ascii="Calibri" w:eastAsia="Times New Roman" w:hAnsi="Calibri" w:cs="Calibri"/>
        </w:rPr>
      </w:pPr>
      <w:r w:rsidRPr="0048117C">
        <w:rPr>
          <w:rFonts w:ascii="Calibri" w:eastAsia="Times New Roman" w:hAnsi="Calibri" w:cs="Calibri"/>
        </w:rPr>
        <w:t>No go areas or areas to be avoided (including seasonal factors such as nesting birds)</w:t>
      </w:r>
    </w:p>
    <w:p w14:paraId="501A4F70" w14:textId="77777777" w:rsidR="0048117C" w:rsidRPr="0048117C" w:rsidRDefault="0048117C" w:rsidP="00130AD2">
      <w:pPr>
        <w:numPr>
          <w:ilvl w:val="0"/>
          <w:numId w:val="57"/>
        </w:numPr>
        <w:contextualSpacing/>
        <w:rPr>
          <w:rFonts w:ascii="Calibri" w:eastAsia="Times New Roman" w:hAnsi="Calibri" w:cs="Calibri"/>
        </w:rPr>
      </w:pPr>
      <w:r w:rsidRPr="0048117C">
        <w:rPr>
          <w:rFonts w:ascii="Calibri" w:eastAsia="Times New Roman" w:hAnsi="Calibri" w:cs="Calibri"/>
        </w:rPr>
        <w:t xml:space="preserve">Places that are particularly vulnerable to wear and tear? </w:t>
      </w:r>
    </w:p>
    <w:p w14:paraId="1C666723" w14:textId="77777777" w:rsidR="0048117C" w:rsidRPr="0048117C" w:rsidRDefault="0048117C" w:rsidP="0048117C">
      <w:pPr>
        <w:rPr>
          <w:rFonts w:ascii="Calibri" w:eastAsia="Calibri" w:hAnsi="Calibri" w:cs="Calibri"/>
        </w:rPr>
      </w:pPr>
    </w:p>
    <w:p w14:paraId="1F8F6F53" w14:textId="77777777" w:rsidR="0048117C" w:rsidRPr="0048117C" w:rsidRDefault="0048117C" w:rsidP="0048117C">
      <w:pPr>
        <w:rPr>
          <w:rFonts w:ascii="Calibri" w:eastAsia="Calibri" w:hAnsi="Calibri" w:cs="Times New Roman"/>
          <w:szCs w:val="20"/>
        </w:rPr>
      </w:pPr>
      <w:r w:rsidRPr="0048117C">
        <w:rPr>
          <w:rFonts w:ascii="Calibri" w:eastAsia="Calibri" w:hAnsi="Calibri" w:cs="Times New Roman"/>
          <w:szCs w:val="20"/>
        </w:rPr>
        <w:t>Yours sincerely</w:t>
      </w:r>
    </w:p>
    <w:p w14:paraId="5CAE932D" w14:textId="77777777" w:rsidR="0048117C" w:rsidRPr="0048117C" w:rsidRDefault="0048117C" w:rsidP="0048117C">
      <w:pPr>
        <w:rPr>
          <w:rFonts w:ascii="Calibri" w:eastAsia="Calibri" w:hAnsi="Calibri" w:cs="Times New Roman"/>
        </w:rPr>
      </w:pPr>
    </w:p>
    <w:p w14:paraId="3050FEE3" w14:textId="47B03515" w:rsidR="0048117C" w:rsidRDefault="0048117C" w:rsidP="0048117C">
      <w:pPr>
        <w:rPr>
          <w:rFonts w:ascii="Calibri" w:eastAsia="Calibri" w:hAnsi="Calibri" w:cs="Times New Roman"/>
        </w:rPr>
      </w:pPr>
    </w:p>
    <w:p w14:paraId="4DF13F32" w14:textId="47AEE82F" w:rsidR="00F92D1B" w:rsidRPr="0048117C" w:rsidRDefault="00FB54AF" w:rsidP="0048117C">
      <w:pPr>
        <w:rPr>
          <w:rFonts w:ascii="Calibri" w:eastAsia="Calibri" w:hAnsi="Calibri" w:cs="Times New Roman"/>
        </w:rPr>
      </w:pPr>
      <w:r>
        <w:rPr>
          <w:rFonts w:ascii="Calibri" w:eastAsia="Calibri" w:hAnsi="Calibri" w:cs="Times New Roman"/>
        </w:rPr>
        <w:t>…………………………………………………………………………………………………………………………………………………………………</w:t>
      </w:r>
    </w:p>
    <w:p w14:paraId="6887B307" w14:textId="77777777" w:rsidR="0048117C" w:rsidRDefault="0048117C" w:rsidP="000A28AF">
      <w:pPr>
        <w:pStyle w:val="NormalWeb"/>
        <w:spacing w:before="2" w:after="2"/>
        <w:rPr>
          <w:rFonts w:asciiTheme="majorHAnsi" w:hAnsiTheme="majorHAnsi" w:cstheme="majorHAnsi"/>
          <w:sz w:val="24"/>
          <w:szCs w:val="24"/>
        </w:rPr>
      </w:pPr>
    </w:p>
    <w:p w14:paraId="6CDD9358" w14:textId="37F52647" w:rsidR="00612508" w:rsidRPr="00F92D1B" w:rsidRDefault="00612508" w:rsidP="000A28AF">
      <w:pPr>
        <w:pStyle w:val="NormalWeb"/>
        <w:spacing w:before="2" w:after="2"/>
        <w:rPr>
          <w:rFonts w:asciiTheme="majorHAnsi" w:hAnsiTheme="majorHAnsi" w:cstheme="majorHAnsi"/>
          <w:sz w:val="40"/>
          <w:szCs w:val="40"/>
        </w:rPr>
      </w:pPr>
      <w:r w:rsidRPr="00F92D1B">
        <w:rPr>
          <w:rFonts w:asciiTheme="majorHAnsi" w:eastAsia="Times New Roman" w:hAnsiTheme="majorHAnsi" w:cstheme="majorHAnsi"/>
          <w:b/>
          <w:bCs/>
          <w:sz w:val="40"/>
          <w:szCs w:val="40"/>
        </w:rPr>
        <w:t xml:space="preserve">Insurance </w:t>
      </w:r>
    </w:p>
    <w:p w14:paraId="0B6A7FA6" w14:textId="77777777" w:rsidR="00612508" w:rsidRPr="00E41DC9" w:rsidRDefault="00612508" w:rsidP="00612508">
      <w:pPr>
        <w:rPr>
          <w:rFonts w:asciiTheme="majorHAnsi" w:eastAsia="Times New Roman" w:hAnsiTheme="majorHAnsi" w:cstheme="majorHAnsi"/>
        </w:rPr>
      </w:pPr>
    </w:p>
    <w:p w14:paraId="0FAFAD58" w14:textId="77777777" w:rsidR="00612508" w:rsidRDefault="00612508" w:rsidP="00612508">
      <w:pPr>
        <w:rPr>
          <w:rFonts w:asciiTheme="majorHAnsi" w:eastAsia="Times New Roman" w:hAnsiTheme="majorHAnsi" w:cstheme="majorHAnsi"/>
        </w:rPr>
      </w:pPr>
      <w:r w:rsidRPr="00E41DC9">
        <w:rPr>
          <w:rFonts w:asciiTheme="majorHAnsi" w:eastAsia="Times New Roman" w:hAnsiTheme="majorHAnsi" w:cstheme="majorHAnsi"/>
        </w:rPr>
        <w:t xml:space="preserve">If you work in a local authority run early learning and childcare setting, then you will need to check what your local authorities’ policies and guidance about insurance for outdoor and woodland activities. </w:t>
      </w:r>
    </w:p>
    <w:p w14:paraId="6199B89F" w14:textId="77777777" w:rsidR="00612508" w:rsidRDefault="00612508" w:rsidP="00612508">
      <w:pPr>
        <w:rPr>
          <w:rFonts w:asciiTheme="majorHAnsi" w:eastAsia="Times New Roman" w:hAnsiTheme="majorHAnsi" w:cstheme="majorHAnsi"/>
        </w:rPr>
      </w:pPr>
    </w:p>
    <w:p w14:paraId="614C99AE" w14:textId="2DC11A37" w:rsidR="00612508" w:rsidRPr="00E41DC9" w:rsidRDefault="00612508" w:rsidP="00612508">
      <w:pPr>
        <w:rPr>
          <w:rFonts w:asciiTheme="majorHAnsi" w:eastAsia="Times New Roman" w:hAnsiTheme="majorHAnsi" w:cstheme="majorHAnsi"/>
        </w:rPr>
      </w:pPr>
      <w:r w:rsidRPr="00E41DC9">
        <w:rPr>
          <w:rFonts w:asciiTheme="majorHAnsi" w:eastAsia="Times New Roman" w:hAnsiTheme="majorHAnsi" w:cstheme="majorHAnsi"/>
        </w:rPr>
        <w:t>Private</w:t>
      </w:r>
      <w:r w:rsidR="00FB54AF">
        <w:rPr>
          <w:rFonts w:asciiTheme="majorHAnsi" w:eastAsia="Times New Roman" w:hAnsiTheme="majorHAnsi" w:cstheme="majorHAnsi"/>
        </w:rPr>
        <w:t>, voluntary</w:t>
      </w:r>
      <w:r w:rsidRPr="00E41DC9">
        <w:rPr>
          <w:rFonts w:asciiTheme="majorHAnsi" w:eastAsia="Times New Roman" w:hAnsiTheme="majorHAnsi" w:cstheme="majorHAnsi"/>
        </w:rPr>
        <w:t xml:space="preserve"> or partner provider settings will need to check their own insurance. You will have to also ensure that you have all of your activity and site risk benefit assessments in place. </w:t>
      </w:r>
    </w:p>
    <w:p w14:paraId="52B093F5" w14:textId="77777777" w:rsidR="00612508" w:rsidRPr="00E41DC9" w:rsidRDefault="00612508" w:rsidP="00612508">
      <w:pPr>
        <w:rPr>
          <w:rFonts w:asciiTheme="majorHAnsi" w:eastAsia="Times New Roman" w:hAnsiTheme="majorHAnsi" w:cstheme="majorHAnsi"/>
        </w:rPr>
      </w:pPr>
    </w:p>
    <w:p w14:paraId="5B28FF7C" w14:textId="77777777" w:rsidR="00612508" w:rsidRDefault="00612508" w:rsidP="00612508">
      <w:pPr>
        <w:rPr>
          <w:rFonts w:asciiTheme="majorHAnsi" w:eastAsia="Times New Roman" w:hAnsiTheme="majorHAnsi" w:cstheme="majorHAnsi"/>
        </w:rPr>
      </w:pPr>
      <w:r>
        <w:rPr>
          <w:rFonts w:asciiTheme="majorHAnsi" w:eastAsia="Times New Roman" w:hAnsiTheme="majorHAnsi" w:cstheme="majorHAnsi"/>
        </w:rPr>
        <w:t xml:space="preserve">The </w:t>
      </w:r>
      <w:r w:rsidRPr="00593C1D">
        <w:rPr>
          <w:rFonts w:asciiTheme="majorHAnsi" w:eastAsia="Times New Roman" w:hAnsiTheme="majorHAnsi" w:cstheme="majorHAnsi"/>
          <w:i/>
          <w:iCs/>
        </w:rPr>
        <w:t>Out to Play</w:t>
      </w:r>
      <w:r>
        <w:rPr>
          <w:rFonts w:asciiTheme="majorHAnsi" w:eastAsia="Times New Roman" w:hAnsiTheme="majorHAnsi" w:cstheme="majorHAnsi"/>
        </w:rPr>
        <w:t xml:space="preserve"> document references insurance in Section 4.7, p23</w:t>
      </w:r>
    </w:p>
    <w:p w14:paraId="4EDE1DF3" w14:textId="77777777" w:rsidR="00612508" w:rsidRDefault="00612508" w:rsidP="00612508">
      <w:pPr>
        <w:rPr>
          <w:rFonts w:asciiTheme="majorHAnsi" w:eastAsia="Times New Roman" w:hAnsiTheme="majorHAnsi" w:cstheme="majorHAnsi"/>
        </w:rPr>
      </w:pPr>
    </w:p>
    <w:p w14:paraId="3A2FCE51" w14:textId="77777777" w:rsidR="00612508" w:rsidRPr="00E41DC9" w:rsidRDefault="00612508" w:rsidP="00612508">
      <w:pPr>
        <w:rPr>
          <w:rFonts w:asciiTheme="majorHAnsi" w:eastAsia="Times New Roman" w:hAnsiTheme="majorHAnsi" w:cstheme="majorHAnsi"/>
        </w:rPr>
      </w:pPr>
      <w:r>
        <w:rPr>
          <w:rFonts w:asciiTheme="majorHAnsi" w:eastAsia="Times New Roman" w:hAnsiTheme="majorHAnsi" w:cstheme="majorHAnsi"/>
        </w:rPr>
        <w:t>“</w:t>
      </w:r>
      <w:r w:rsidRPr="00E41DC9">
        <w:rPr>
          <w:rFonts w:asciiTheme="majorHAnsi" w:eastAsia="Times New Roman" w:hAnsiTheme="majorHAnsi" w:cstheme="majorHAnsi"/>
          <w:i/>
        </w:rPr>
        <w:t>Suitable insurance is a requirement, although some insurance companies are unclear about what an outdoor setting involves. You may need to explain the difference between an outdoor setting and an outdoor activity centre. Some insurance companies may add specific conditions to the insurance relating to your specific site, for example if it is mature woodland or your service offers activity opportunities (kayaking etc). It is a good idea to speak to fellow outdoor early learning and childcare providers who have navigated the insurance issue before you. The Care Inspectorate website lists existing registered outdoor settings. Each local authority and landowner is different so check their expectations about public liability insurance. Ensure all your activity and site risk assessments are in place, as you will be asked about these when enquiring about insurance</w:t>
      </w:r>
      <w:r w:rsidRPr="00E41DC9">
        <w:rPr>
          <w:rFonts w:asciiTheme="majorHAnsi" w:eastAsia="Times New Roman" w:hAnsiTheme="majorHAnsi" w:cstheme="majorHAnsi"/>
        </w:rPr>
        <w:t>.</w:t>
      </w:r>
      <w:r>
        <w:rPr>
          <w:rFonts w:asciiTheme="majorHAnsi" w:eastAsia="Times New Roman" w:hAnsiTheme="majorHAnsi" w:cstheme="majorHAnsi"/>
        </w:rPr>
        <w:t>”</w:t>
      </w:r>
      <w:r w:rsidRPr="00E41DC9">
        <w:rPr>
          <w:rFonts w:asciiTheme="majorHAnsi" w:eastAsia="Times New Roman" w:hAnsiTheme="majorHAnsi" w:cstheme="majorHAnsi"/>
        </w:rPr>
        <w:t xml:space="preserve"> </w:t>
      </w:r>
    </w:p>
    <w:p w14:paraId="570AC780" w14:textId="77777777" w:rsidR="00612508" w:rsidRDefault="00612508" w:rsidP="00612508">
      <w:pPr>
        <w:rPr>
          <w:rFonts w:asciiTheme="majorHAnsi" w:eastAsia="Times New Roman" w:hAnsiTheme="majorHAnsi" w:cstheme="majorHAnsi"/>
        </w:rPr>
      </w:pPr>
    </w:p>
    <w:p w14:paraId="53945DAE" w14:textId="1C96E32E" w:rsidR="00612508" w:rsidRDefault="00612508" w:rsidP="00612508">
      <w:pPr>
        <w:rPr>
          <w:rFonts w:asciiTheme="majorHAnsi" w:eastAsia="Times New Roman" w:hAnsiTheme="majorHAnsi" w:cstheme="majorHAnsi"/>
        </w:rPr>
      </w:pPr>
      <w:r>
        <w:rPr>
          <w:rFonts w:asciiTheme="majorHAnsi" w:eastAsia="Times New Roman" w:hAnsiTheme="majorHAnsi" w:cstheme="majorHAnsi"/>
        </w:rPr>
        <w:t xml:space="preserve">Likewise the landowner must have insurance in place. </w:t>
      </w:r>
      <w:r w:rsidRPr="0072228A">
        <w:rPr>
          <w:rFonts w:asciiTheme="majorHAnsi" w:eastAsia="Times New Roman" w:hAnsiTheme="majorHAnsi" w:cstheme="majorHAnsi"/>
        </w:rPr>
        <w:t>There is guidance for landowners available on the Outdoor and Woo</w:t>
      </w:r>
      <w:r>
        <w:rPr>
          <w:rFonts w:asciiTheme="majorHAnsi" w:eastAsia="Times New Roman" w:hAnsiTheme="majorHAnsi" w:cstheme="majorHAnsi"/>
        </w:rPr>
        <w:t xml:space="preserve">dland Learning Scotland website </w:t>
      </w:r>
      <w:hyperlink r:id="rId53" w:history="1">
        <w:r w:rsidR="00294AFF" w:rsidRPr="00D1740B">
          <w:rPr>
            <w:rStyle w:val="Hyperlink"/>
            <w:rFonts w:asciiTheme="majorHAnsi" w:eastAsia="Times New Roman" w:hAnsiTheme="majorHAnsi" w:cstheme="majorHAnsi"/>
          </w:rPr>
          <w:t>https://tinyurl.com/2fkycpwp</w:t>
        </w:r>
      </w:hyperlink>
      <w:r w:rsidR="00294AFF">
        <w:rPr>
          <w:rFonts w:asciiTheme="majorHAnsi" w:eastAsia="Times New Roman" w:hAnsiTheme="majorHAnsi" w:cstheme="majorHAnsi"/>
        </w:rPr>
        <w:t xml:space="preserve"> </w:t>
      </w:r>
      <w:r>
        <w:rPr>
          <w:rFonts w:asciiTheme="majorHAnsi" w:eastAsia="Times New Roman" w:hAnsiTheme="majorHAnsi" w:cstheme="majorHAnsi"/>
        </w:rPr>
        <w:t xml:space="preserve">This guidance also includes issues around the environmental impact of your group’s presence and what measures you and the landowner can both take. </w:t>
      </w:r>
    </w:p>
    <w:p w14:paraId="7DDAB06D" w14:textId="77777777" w:rsidR="00612508" w:rsidRDefault="00612508" w:rsidP="00612508">
      <w:pPr>
        <w:rPr>
          <w:rFonts w:asciiTheme="majorHAnsi" w:eastAsia="Times New Roman" w:hAnsiTheme="majorHAnsi" w:cstheme="majorHAnsi"/>
        </w:rPr>
      </w:pPr>
    </w:p>
    <w:p w14:paraId="49AF4C18" w14:textId="5B2BED6C" w:rsidR="00612508" w:rsidRDefault="00612508" w:rsidP="00612508">
      <w:pPr>
        <w:rPr>
          <w:rFonts w:asciiTheme="majorHAnsi" w:eastAsia="Times New Roman" w:hAnsiTheme="majorHAnsi" w:cstheme="majorHAnsi"/>
        </w:rPr>
      </w:pPr>
    </w:p>
    <w:p w14:paraId="3F402260" w14:textId="1A73840F" w:rsidR="00593C1D" w:rsidRDefault="00593C1D" w:rsidP="00612508">
      <w:pPr>
        <w:rPr>
          <w:rFonts w:asciiTheme="majorHAnsi" w:eastAsia="Times New Roman" w:hAnsiTheme="majorHAnsi" w:cstheme="majorHAnsi"/>
        </w:rPr>
      </w:pPr>
    </w:p>
    <w:p w14:paraId="5C9DFC5A" w14:textId="33E6FEC9" w:rsidR="00593C1D" w:rsidRDefault="00593C1D" w:rsidP="00612508">
      <w:pPr>
        <w:rPr>
          <w:rFonts w:asciiTheme="majorHAnsi" w:eastAsia="Times New Roman" w:hAnsiTheme="majorHAnsi" w:cstheme="majorHAnsi"/>
        </w:rPr>
      </w:pPr>
    </w:p>
    <w:p w14:paraId="3FC922B0" w14:textId="22448039" w:rsidR="00593C1D" w:rsidRDefault="00593C1D" w:rsidP="00612508">
      <w:pPr>
        <w:rPr>
          <w:rFonts w:asciiTheme="majorHAnsi" w:eastAsia="Times New Roman" w:hAnsiTheme="majorHAnsi" w:cstheme="majorHAnsi"/>
        </w:rPr>
      </w:pPr>
    </w:p>
    <w:p w14:paraId="38F7CCB8" w14:textId="157589A9" w:rsidR="00593C1D" w:rsidRDefault="00593C1D" w:rsidP="00612508">
      <w:pPr>
        <w:rPr>
          <w:rFonts w:asciiTheme="majorHAnsi" w:eastAsia="Times New Roman" w:hAnsiTheme="majorHAnsi" w:cstheme="majorHAnsi"/>
        </w:rPr>
      </w:pPr>
    </w:p>
    <w:p w14:paraId="220E0237" w14:textId="77777777" w:rsidR="00716362" w:rsidRDefault="00716362" w:rsidP="00716362">
      <w:pPr>
        <w:rPr>
          <w:rFonts w:asciiTheme="majorHAnsi" w:eastAsia="Times New Roman" w:hAnsiTheme="majorHAnsi" w:cstheme="majorHAnsi"/>
        </w:rPr>
      </w:pPr>
    </w:p>
    <w:p w14:paraId="1B5EB1A8" w14:textId="1AD23E72" w:rsidR="00593C1D" w:rsidRDefault="00593C1D" w:rsidP="00612508">
      <w:pPr>
        <w:rPr>
          <w:rFonts w:asciiTheme="majorHAnsi" w:eastAsia="Times New Roman" w:hAnsiTheme="majorHAnsi" w:cstheme="majorHAnsi"/>
        </w:rPr>
      </w:pPr>
    </w:p>
    <w:p w14:paraId="0EB248AD" w14:textId="689ABD3B" w:rsidR="00593C1D" w:rsidRDefault="00593C1D" w:rsidP="00612508">
      <w:pPr>
        <w:rPr>
          <w:rFonts w:asciiTheme="majorHAnsi" w:eastAsia="Times New Roman" w:hAnsiTheme="majorHAnsi" w:cstheme="majorHAnsi"/>
        </w:rPr>
      </w:pPr>
    </w:p>
    <w:p w14:paraId="135A7CF8" w14:textId="1178E53A" w:rsidR="00593C1D" w:rsidRDefault="00593C1D" w:rsidP="00612508">
      <w:pPr>
        <w:rPr>
          <w:rFonts w:asciiTheme="majorHAnsi" w:eastAsia="Times New Roman" w:hAnsiTheme="majorHAnsi" w:cstheme="majorHAnsi"/>
        </w:rPr>
      </w:pPr>
    </w:p>
    <w:p w14:paraId="65FE9F36" w14:textId="742EBCD8" w:rsidR="00593C1D" w:rsidRDefault="00593C1D" w:rsidP="00612508">
      <w:pPr>
        <w:rPr>
          <w:rFonts w:asciiTheme="majorHAnsi" w:eastAsia="Times New Roman" w:hAnsiTheme="majorHAnsi" w:cstheme="majorHAnsi"/>
        </w:rPr>
      </w:pPr>
    </w:p>
    <w:p w14:paraId="400FAFB1" w14:textId="7FFD23F5" w:rsidR="00593C1D" w:rsidRDefault="00FA0E63" w:rsidP="00612508">
      <w:pPr>
        <w:rPr>
          <w:rFonts w:asciiTheme="majorHAnsi" w:eastAsia="Times New Roman" w:hAnsiTheme="majorHAnsi" w:cstheme="majorHAnsi"/>
        </w:rPr>
      </w:pPr>
      <w:r w:rsidRPr="00F92D1B">
        <w:rPr>
          <w:rFonts w:asciiTheme="majorHAnsi" w:eastAsia="Times New Roman" w:hAnsiTheme="majorHAnsi" w:cstheme="majorHAnsi"/>
          <w:b/>
          <w:noProof/>
          <w:sz w:val="40"/>
          <w:szCs w:val="40"/>
        </w:rPr>
        <w:lastRenderedPageBreak/>
        <w:drawing>
          <wp:anchor distT="0" distB="0" distL="114300" distR="114300" simplePos="0" relativeHeight="251710464" behindDoc="1" locked="0" layoutInCell="1" allowOverlap="1" wp14:anchorId="1B1923C4" wp14:editId="58FD0EFC">
            <wp:simplePos x="0" y="0"/>
            <wp:positionH relativeFrom="column">
              <wp:posOffset>5248195</wp:posOffset>
            </wp:positionH>
            <wp:positionV relativeFrom="paragraph">
              <wp:posOffset>131610</wp:posOffset>
            </wp:positionV>
            <wp:extent cx="1118235" cy="598805"/>
            <wp:effectExtent l="0" t="0" r="0" b="0"/>
            <wp:wrapTight wrapText="bothSides">
              <wp:wrapPolygon edited="0">
                <wp:start x="0" y="0"/>
                <wp:lineTo x="0" y="21073"/>
                <wp:lineTo x="21342" y="21073"/>
                <wp:lineTo x="21342" y="0"/>
                <wp:lineTo x="0" y="0"/>
              </wp:wrapPolygon>
            </wp:wrapTight>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9-12 at 14.29.2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18235" cy="598805"/>
                    </a:xfrm>
                    <a:prstGeom prst="rect">
                      <a:avLst/>
                    </a:prstGeom>
                  </pic:spPr>
                </pic:pic>
              </a:graphicData>
            </a:graphic>
            <wp14:sizeRelH relativeFrom="page">
              <wp14:pctWidth>0</wp14:pctWidth>
            </wp14:sizeRelH>
            <wp14:sizeRelV relativeFrom="page">
              <wp14:pctHeight>0</wp14:pctHeight>
            </wp14:sizeRelV>
          </wp:anchor>
        </w:drawing>
      </w:r>
    </w:p>
    <w:p w14:paraId="6507105B" w14:textId="5B3449B9" w:rsidR="00612508" w:rsidRPr="00593C1D" w:rsidRDefault="00612508" w:rsidP="00612508">
      <w:pPr>
        <w:rPr>
          <w:rFonts w:asciiTheme="majorHAnsi" w:eastAsia="Times New Roman" w:hAnsiTheme="majorHAnsi" w:cstheme="majorHAnsi"/>
          <w:b/>
          <w:sz w:val="40"/>
          <w:szCs w:val="40"/>
        </w:rPr>
      </w:pPr>
      <w:r w:rsidRPr="00593C1D">
        <w:rPr>
          <w:rFonts w:asciiTheme="majorHAnsi" w:eastAsia="Times New Roman" w:hAnsiTheme="majorHAnsi" w:cstheme="majorHAnsi"/>
          <w:b/>
          <w:sz w:val="40"/>
          <w:szCs w:val="40"/>
        </w:rPr>
        <w:t>Leave Less Trace</w:t>
      </w:r>
      <w:r w:rsidR="000A28AF" w:rsidRPr="00593C1D">
        <w:rPr>
          <w:rFonts w:asciiTheme="majorHAnsi" w:eastAsia="Times New Roman" w:hAnsiTheme="majorHAnsi" w:cstheme="majorHAnsi"/>
          <w:b/>
          <w:sz w:val="40"/>
          <w:szCs w:val="40"/>
        </w:rPr>
        <w:t xml:space="preserve"> Principles</w:t>
      </w:r>
    </w:p>
    <w:p w14:paraId="3E6C03AD" w14:textId="77777777" w:rsidR="000A28AF" w:rsidRDefault="000A28AF" w:rsidP="00612508">
      <w:pPr>
        <w:rPr>
          <w:rFonts w:asciiTheme="majorHAnsi" w:eastAsia="Times New Roman" w:hAnsiTheme="majorHAnsi" w:cstheme="majorHAnsi"/>
        </w:rPr>
      </w:pPr>
    </w:p>
    <w:p w14:paraId="5B0B5284" w14:textId="144BE3BA" w:rsidR="00612508" w:rsidRDefault="00612508" w:rsidP="00612508">
      <w:pPr>
        <w:rPr>
          <w:rFonts w:asciiTheme="majorHAnsi" w:eastAsia="Times New Roman" w:hAnsiTheme="majorHAnsi" w:cstheme="majorHAnsi"/>
        </w:rPr>
      </w:pPr>
      <w:r w:rsidRPr="00E41DC9">
        <w:rPr>
          <w:rFonts w:asciiTheme="majorHAnsi" w:eastAsia="Times New Roman" w:hAnsiTheme="majorHAnsi" w:cstheme="majorHAnsi"/>
        </w:rPr>
        <w:t xml:space="preserve">The </w:t>
      </w:r>
      <w:r w:rsidRPr="00E41DC9">
        <w:rPr>
          <w:rFonts w:asciiTheme="majorHAnsi" w:eastAsia="Times New Roman" w:hAnsiTheme="majorHAnsi" w:cstheme="majorHAnsi"/>
          <w:i/>
        </w:rPr>
        <w:t>Leave Less Trace</w:t>
      </w:r>
      <w:r w:rsidRPr="00E41DC9">
        <w:rPr>
          <w:rFonts w:asciiTheme="majorHAnsi" w:eastAsia="Times New Roman" w:hAnsiTheme="majorHAnsi" w:cstheme="majorHAnsi"/>
        </w:rPr>
        <w:t xml:space="preserve"> Principles are referenced in b</w:t>
      </w:r>
      <w:r>
        <w:rPr>
          <w:rFonts w:asciiTheme="majorHAnsi" w:eastAsia="Times New Roman" w:hAnsiTheme="majorHAnsi" w:cstheme="majorHAnsi"/>
        </w:rPr>
        <w:t>oth of the above documents. Children need a space to play where they can learn how to be outside and how to care for the land the play on. There is a lot to learn so time and patience is needed, particularly when getting Forest Kindergarten established. For this reason, an ecologically sensitive site with lots of protected species may not be appropriate for use by a group of young children.</w:t>
      </w:r>
    </w:p>
    <w:p w14:paraId="5C697B87" w14:textId="77777777" w:rsidR="00612508" w:rsidRDefault="00612508" w:rsidP="00612508">
      <w:pPr>
        <w:rPr>
          <w:rFonts w:asciiTheme="majorHAnsi" w:eastAsia="Times New Roman" w:hAnsiTheme="majorHAnsi" w:cstheme="majorHAnsi"/>
        </w:rPr>
      </w:pPr>
    </w:p>
    <w:p w14:paraId="55B4C142" w14:textId="77777777" w:rsidR="00612508" w:rsidRDefault="00612508" w:rsidP="00612508">
      <w:pPr>
        <w:rPr>
          <w:rFonts w:asciiTheme="majorHAnsi" w:eastAsia="Times New Roman" w:hAnsiTheme="majorHAnsi" w:cstheme="majorHAnsi"/>
        </w:rPr>
      </w:pPr>
      <w:r w:rsidRPr="00E41DC9">
        <w:rPr>
          <w:rFonts w:asciiTheme="majorHAnsi" w:eastAsia="Times New Roman" w:hAnsiTheme="majorHAnsi" w:cstheme="majorHAnsi"/>
        </w:rPr>
        <w:t xml:space="preserve">The </w:t>
      </w:r>
      <w:r w:rsidRPr="00E41DC9">
        <w:rPr>
          <w:rFonts w:asciiTheme="majorHAnsi" w:eastAsia="Times New Roman" w:hAnsiTheme="majorHAnsi" w:cstheme="majorHAnsi"/>
          <w:i/>
        </w:rPr>
        <w:t>Leave Less Trace</w:t>
      </w:r>
      <w:r w:rsidRPr="00E41DC9">
        <w:rPr>
          <w:rFonts w:asciiTheme="majorHAnsi" w:eastAsia="Times New Roman" w:hAnsiTheme="majorHAnsi" w:cstheme="majorHAnsi"/>
        </w:rPr>
        <w:t xml:space="preserve"> Principles </w:t>
      </w:r>
      <w:r>
        <w:rPr>
          <w:rFonts w:asciiTheme="majorHAnsi" w:eastAsia="Times New Roman" w:hAnsiTheme="majorHAnsi" w:cstheme="majorHAnsi"/>
        </w:rPr>
        <w:t xml:space="preserve">recognise that if a group is using a site all year round, then it is likely that there will be an environmental impact to some degree but this can be actively managed. The damage created through play is off-set by the benefits to the child, (when effectively facilitated) which include a greater understanding of our role and relationship with the land.  The </w:t>
      </w:r>
      <w:r w:rsidRPr="00A236BF">
        <w:rPr>
          <w:rFonts w:asciiTheme="majorHAnsi" w:eastAsia="Times New Roman" w:hAnsiTheme="majorHAnsi" w:cstheme="majorHAnsi"/>
          <w:i/>
        </w:rPr>
        <w:t>Leave Less Trace</w:t>
      </w:r>
      <w:r>
        <w:rPr>
          <w:rFonts w:asciiTheme="majorHAnsi" w:eastAsia="Times New Roman" w:hAnsiTheme="majorHAnsi" w:cstheme="majorHAnsi"/>
        </w:rPr>
        <w:t xml:space="preserve"> Principles are also useful guide and discussion framework with staff and children.</w:t>
      </w:r>
    </w:p>
    <w:p w14:paraId="1266EB4E" w14:textId="77777777" w:rsidR="00612508" w:rsidRDefault="00612508" w:rsidP="00612508">
      <w:pPr>
        <w:rPr>
          <w:rFonts w:asciiTheme="majorHAnsi" w:eastAsia="Times New Roman" w:hAnsiTheme="majorHAnsi" w:cstheme="majorHAnsi"/>
        </w:rPr>
      </w:pPr>
    </w:p>
    <w:p w14:paraId="115DB926" w14:textId="77777777" w:rsidR="00612508" w:rsidRPr="00D2539F" w:rsidRDefault="00612508" w:rsidP="00612508">
      <w:pPr>
        <w:rPr>
          <w:rFonts w:asciiTheme="majorHAnsi" w:eastAsia="Times New Roman" w:hAnsiTheme="majorHAnsi" w:cstheme="majorHAnsi"/>
        </w:rPr>
      </w:pPr>
      <w:r>
        <w:rPr>
          <w:rFonts w:asciiTheme="majorHAnsi" w:eastAsia="Times New Roman" w:hAnsiTheme="majorHAnsi" w:cstheme="majorHAnsi"/>
        </w:rPr>
        <w:t xml:space="preserve">The </w:t>
      </w:r>
      <w:r w:rsidRPr="00A236BF">
        <w:rPr>
          <w:rFonts w:asciiTheme="majorHAnsi" w:eastAsia="Times New Roman" w:hAnsiTheme="majorHAnsi" w:cstheme="majorHAnsi"/>
          <w:i/>
        </w:rPr>
        <w:t>Leave Less Trace</w:t>
      </w:r>
      <w:r>
        <w:rPr>
          <w:rFonts w:asciiTheme="majorHAnsi" w:eastAsia="Times New Roman" w:hAnsiTheme="majorHAnsi" w:cstheme="majorHAnsi"/>
          <w:i/>
        </w:rPr>
        <w:t xml:space="preserve"> </w:t>
      </w:r>
      <w:r>
        <w:rPr>
          <w:rFonts w:asciiTheme="majorHAnsi" w:eastAsia="Times New Roman" w:hAnsiTheme="majorHAnsi" w:cstheme="majorHAnsi"/>
        </w:rPr>
        <w:t xml:space="preserve">concept was created by Matthew Browning, a US researcher who investigated the impact of play on natural sites. It is derived from the </w:t>
      </w:r>
      <w:r w:rsidRPr="00A236BF">
        <w:rPr>
          <w:rFonts w:asciiTheme="majorHAnsi" w:eastAsia="Times New Roman" w:hAnsiTheme="majorHAnsi" w:cstheme="majorHAnsi"/>
          <w:i/>
        </w:rPr>
        <w:t>Leave No Trace</w:t>
      </w:r>
      <w:r>
        <w:rPr>
          <w:rFonts w:asciiTheme="majorHAnsi" w:eastAsia="Times New Roman" w:hAnsiTheme="majorHAnsi" w:cstheme="majorHAnsi"/>
        </w:rPr>
        <w:t xml:space="preserve"> Principles </w:t>
      </w:r>
      <w:hyperlink r:id="rId54" w:history="1">
        <w:r w:rsidRPr="00CC1745">
          <w:rPr>
            <w:rStyle w:val="Hyperlink"/>
            <w:rFonts w:asciiTheme="majorHAnsi" w:eastAsia="Times New Roman" w:hAnsiTheme="majorHAnsi" w:cstheme="majorHAnsi"/>
          </w:rPr>
          <w:t>https://lnt.org/learn/7-principles</w:t>
        </w:r>
      </w:hyperlink>
      <w:r>
        <w:rPr>
          <w:rFonts w:asciiTheme="majorHAnsi" w:eastAsia="Times New Roman" w:hAnsiTheme="majorHAnsi" w:cstheme="majorHAnsi"/>
        </w:rPr>
        <w:t xml:space="preserve"> These p</w:t>
      </w:r>
      <w:r w:rsidRPr="00D2539F">
        <w:rPr>
          <w:rFonts w:asciiTheme="majorHAnsi" w:eastAsia="Times New Roman" w:hAnsiTheme="majorHAnsi" w:cstheme="majorHAnsi"/>
        </w:rPr>
        <w:t>rovide guidance</w:t>
      </w:r>
      <w:r>
        <w:rPr>
          <w:rFonts w:asciiTheme="majorHAnsi" w:eastAsia="Times New Roman" w:hAnsiTheme="majorHAnsi" w:cstheme="majorHAnsi"/>
        </w:rPr>
        <w:t xml:space="preserve"> about how</w:t>
      </w:r>
      <w:r w:rsidRPr="00D2539F">
        <w:rPr>
          <w:rFonts w:asciiTheme="majorHAnsi" w:eastAsia="Times New Roman" w:hAnsiTheme="majorHAnsi" w:cstheme="majorHAnsi"/>
        </w:rPr>
        <w:t xml:space="preserve"> to enjoy </w:t>
      </w:r>
      <w:r>
        <w:rPr>
          <w:rFonts w:asciiTheme="majorHAnsi" w:eastAsia="Times New Roman" w:hAnsiTheme="majorHAnsi" w:cstheme="majorHAnsi"/>
        </w:rPr>
        <w:t>the</w:t>
      </w:r>
      <w:r w:rsidRPr="00D2539F">
        <w:rPr>
          <w:rFonts w:asciiTheme="majorHAnsi" w:eastAsia="Times New Roman" w:hAnsiTheme="majorHAnsi" w:cstheme="majorHAnsi"/>
        </w:rPr>
        <w:t xml:space="preserve"> natural world in a sustainable way tha</w:t>
      </w:r>
      <w:r>
        <w:rPr>
          <w:rFonts w:asciiTheme="majorHAnsi" w:eastAsia="Times New Roman" w:hAnsiTheme="majorHAnsi" w:cstheme="majorHAnsi"/>
        </w:rPr>
        <w:t xml:space="preserve">t avoids human-created impacts. However, rigorous interpretation can sometimes restrict children’s need to play in nature. The </w:t>
      </w:r>
      <w:r w:rsidRPr="007A7D57">
        <w:rPr>
          <w:rFonts w:asciiTheme="majorHAnsi" w:eastAsia="Times New Roman" w:hAnsiTheme="majorHAnsi" w:cstheme="majorHAnsi"/>
          <w:i/>
        </w:rPr>
        <w:t>Leave Less Trace</w:t>
      </w:r>
      <w:r>
        <w:rPr>
          <w:rFonts w:asciiTheme="majorHAnsi" w:eastAsia="Times New Roman" w:hAnsiTheme="majorHAnsi" w:cstheme="majorHAnsi"/>
        </w:rPr>
        <w:t xml:space="preserve"> Principles acknowledge that a balance is needed.</w:t>
      </w:r>
    </w:p>
    <w:p w14:paraId="5394A7EB" w14:textId="77777777" w:rsidR="00612508" w:rsidRPr="00E41DC9" w:rsidRDefault="00612508" w:rsidP="00612508">
      <w:pPr>
        <w:rPr>
          <w:rFonts w:asciiTheme="majorHAnsi" w:eastAsia="Times New Roman" w:hAnsiTheme="majorHAnsi" w:cstheme="majorHAnsi"/>
        </w:rPr>
      </w:pPr>
    </w:p>
    <w:p w14:paraId="08FAB64B" w14:textId="50D5EB06" w:rsidR="00612508" w:rsidRDefault="00612508" w:rsidP="00612508">
      <w:pPr>
        <w:ind w:right="43"/>
        <w:outlineLvl w:val="0"/>
        <w:rPr>
          <w:rFonts w:cstheme="minorHAnsi"/>
          <w:b/>
          <w:szCs w:val="20"/>
        </w:rPr>
      </w:pPr>
    </w:p>
    <w:p w14:paraId="39A62397" w14:textId="34D3F1A4" w:rsidR="000A28AF" w:rsidRDefault="000A28AF" w:rsidP="00612508">
      <w:pPr>
        <w:ind w:right="43"/>
        <w:outlineLvl w:val="0"/>
        <w:rPr>
          <w:rFonts w:cstheme="minorHAnsi"/>
          <w:b/>
          <w:szCs w:val="20"/>
        </w:rPr>
      </w:pPr>
    </w:p>
    <w:p w14:paraId="41EA0056" w14:textId="491BC253" w:rsidR="00593C1D" w:rsidRDefault="00593C1D" w:rsidP="00612508">
      <w:pPr>
        <w:ind w:right="43"/>
        <w:outlineLvl w:val="0"/>
        <w:rPr>
          <w:rFonts w:cstheme="minorHAnsi"/>
          <w:b/>
          <w:szCs w:val="20"/>
        </w:rPr>
      </w:pPr>
    </w:p>
    <w:p w14:paraId="48FAD73F" w14:textId="5A2077B5" w:rsidR="00593C1D" w:rsidRDefault="00593C1D" w:rsidP="00612508">
      <w:pPr>
        <w:ind w:right="43"/>
        <w:outlineLvl w:val="0"/>
        <w:rPr>
          <w:rFonts w:cstheme="minorHAnsi"/>
          <w:b/>
          <w:szCs w:val="20"/>
        </w:rPr>
      </w:pPr>
    </w:p>
    <w:p w14:paraId="2A9D4335" w14:textId="6E2803AB" w:rsidR="00593C1D" w:rsidRDefault="00593C1D" w:rsidP="00612508">
      <w:pPr>
        <w:ind w:right="43"/>
        <w:outlineLvl w:val="0"/>
        <w:rPr>
          <w:rFonts w:cstheme="minorHAnsi"/>
          <w:b/>
          <w:szCs w:val="20"/>
        </w:rPr>
      </w:pPr>
    </w:p>
    <w:p w14:paraId="1021B8E6" w14:textId="78BF1A1B" w:rsidR="00593C1D" w:rsidRDefault="00593C1D" w:rsidP="00612508">
      <w:pPr>
        <w:ind w:right="43"/>
        <w:outlineLvl w:val="0"/>
        <w:rPr>
          <w:rFonts w:cstheme="minorHAnsi"/>
          <w:b/>
          <w:szCs w:val="20"/>
        </w:rPr>
      </w:pPr>
    </w:p>
    <w:p w14:paraId="565973BF" w14:textId="40BA3CA1" w:rsidR="00593C1D" w:rsidRDefault="00593C1D" w:rsidP="00612508">
      <w:pPr>
        <w:ind w:right="43"/>
        <w:outlineLvl w:val="0"/>
        <w:rPr>
          <w:rFonts w:cstheme="minorHAnsi"/>
          <w:b/>
          <w:szCs w:val="20"/>
        </w:rPr>
      </w:pPr>
    </w:p>
    <w:p w14:paraId="43B4C8F3" w14:textId="098DF1AA" w:rsidR="00593C1D" w:rsidRDefault="00593C1D" w:rsidP="00612508">
      <w:pPr>
        <w:ind w:right="43"/>
        <w:outlineLvl w:val="0"/>
        <w:rPr>
          <w:rFonts w:cstheme="minorHAnsi"/>
          <w:b/>
          <w:szCs w:val="20"/>
        </w:rPr>
      </w:pPr>
    </w:p>
    <w:p w14:paraId="257CC301" w14:textId="3E51B257" w:rsidR="00593C1D" w:rsidRDefault="00593C1D" w:rsidP="00612508">
      <w:pPr>
        <w:ind w:right="43"/>
        <w:outlineLvl w:val="0"/>
        <w:rPr>
          <w:rFonts w:cstheme="minorHAnsi"/>
          <w:b/>
          <w:szCs w:val="20"/>
        </w:rPr>
      </w:pPr>
    </w:p>
    <w:p w14:paraId="5F337730" w14:textId="5470667F" w:rsidR="00593C1D" w:rsidRDefault="00593C1D" w:rsidP="00612508">
      <w:pPr>
        <w:ind w:right="43"/>
        <w:outlineLvl w:val="0"/>
        <w:rPr>
          <w:rFonts w:cstheme="minorHAnsi"/>
          <w:b/>
          <w:szCs w:val="20"/>
        </w:rPr>
      </w:pPr>
    </w:p>
    <w:p w14:paraId="7718EBDA" w14:textId="121D029C" w:rsidR="00593C1D" w:rsidRDefault="00593C1D" w:rsidP="00612508">
      <w:pPr>
        <w:ind w:right="43"/>
        <w:outlineLvl w:val="0"/>
        <w:rPr>
          <w:rFonts w:cstheme="minorHAnsi"/>
          <w:b/>
          <w:szCs w:val="20"/>
        </w:rPr>
      </w:pPr>
    </w:p>
    <w:p w14:paraId="7DF9CA3F" w14:textId="72D0E033" w:rsidR="00593C1D" w:rsidRDefault="00593C1D" w:rsidP="00612508">
      <w:pPr>
        <w:ind w:right="43"/>
        <w:outlineLvl w:val="0"/>
        <w:rPr>
          <w:rFonts w:cstheme="minorHAnsi"/>
          <w:b/>
          <w:szCs w:val="20"/>
        </w:rPr>
      </w:pPr>
    </w:p>
    <w:p w14:paraId="5235F48B" w14:textId="7AF3679D" w:rsidR="00593C1D" w:rsidRDefault="00593C1D" w:rsidP="00612508">
      <w:pPr>
        <w:ind w:right="43"/>
        <w:outlineLvl w:val="0"/>
        <w:rPr>
          <w:rFonts w:cstheme="minorHAnsi"/>
          <w:b/>
          <w:szCs w:val="20"/>
        </w:rPr>
      </w:pPr>
    </w:p>
    <w:p w14:paraId="66DADA2F" w14:textId="74F1297E" w:rsidR="00593C1D" w:rsidRDefault="00593C1D" w:rsidP="00612508">
      <w:pPr>
        <w:ind w:right="43"/>
        <w:outlineLvl w:val="0"/>
        <w:rPr>
          <w:rFonts w:cstheme="minorHAnsi"/>
          <w:b/>
          <w:szCs w:val="20"/>
        </w:rPr>
      </w:pPr>
    </w:p>
    <w:p w14:paraId="62D1C09B" w14:textId="23D6E1A3" w:rsidR="00593C1D" w:rsidRDefault="00593C1D" w:rsidP="00612508">
      <w:pPr>
        <w:ind w:right="43"/>
        <w:outlineLvl w:val="0"/>
        <w:rPr>
          <w:rFonts w:cstheme="minorHAnsi"/>
          <w:b/>
          <w:szCs w:val="20"/>
        </w:rPr>
      </w:pPr>
    </w:p>
    <w:p w14:paraId="059AF034" w14:textId="23FDA108" w:rsidR="00593C1D" w:rsidRDefault="00593C1D" w:rsidP="00612508">
      <w:pPr>
        <w:ind w:right="43"/>
        <w:outlineLvl w:val="0"/>
        <w:rPr>
          <w:rFonts w:cstheme="minorHAnsi"/>
          <w:b/>
          <w:szCs w:val="20"/>
        </w:rPr>
      </w:pPr>
    </w:p>
    <w:p w14:paraId="541774D7" w14:textId="22EA3A24" w:rsidR="00593C1D" w:rsidRDefault="00593C1D" w:rsidP="00612508">
      <w:pPr>
        <w:ind w:right="43"/>
        <w:outlineLvl w:val="0"/>
        <w:rPr>
          <w:rFonts w:cstheme="minorHAnsi"/>
          <w:b/>
          <w:szCs w:val="20"/>
        </w:rPr>
      </w:pPr>
    </w:p>
    <w:p w14:paraId="0EC54F59" w14:textId="4281BBC2" w:rsidR="00593C1D" w:rsidRDefault="00593C1D" w:rsidP="00612508">
      <w:pPr>
        <w:ind w:right="43"/>
        <w:outlineLvl w:val="0"/>
        <w:rPr>
          <w:rFonts w:cstheme="minorHAnsi"/>
          <w:b/>
          <w:szCs w:val="20"/>
        </w:rPr>
      </w:pPr>
    </w:p>
    <w:p w14:paraId="060CE4AF" w14:textId="37ADD3EF" w:rsidR="00593C1D" w:rsidRDefault="00593C1D" w:rsidP="00612508">
      <w:pPr>
        <w:ind w:right="43"/>
        <w:outlineLvl w:val="0"/>
        <w:rPr>
          <w:rFonts w:cstheme="minorHAnsi"/>
          <w:b/>
          <w:szCs w:val="20"/>
        </w:rPr>
      </w:pPr>
    </w:p>
    <w:p w14:paraId="22A840CE" w14:textId="2BCAF588" w:rsidR="00593C1D" w:rsidRDefault="00593C1D" w:rsidP="00612508">
      <w:pPr>
        <w:ind w:right="43"/>
        <w:outlineLvl w:val="0"/>
        <w:rPr>
          <w:rFonts w:cstheme="minorHAnsi"/>
          <w:b/>
          <w:szCs w:val="20"/>
        </w:rPr>
      </w:pPr>
    </w:p>
    <w:p w14:paraId="243A1BF4" w14:textId="644F264C" w:rsidR="00593C1D" w:rsidRDefault="00593C1D" w:rsidP="00612508">
      <w:pPr>
        <w:ind w:right="43"/>
        <w:outlineLvl w:val="0"/>
        <w:rPr>
          <w:rFonts w:cstheme="minorHAnsi"/>
          <w:b/>
          <w:szCs w:val="20"/>
        </w:rPr>
      </w:pPr>
    </w:p>
    <w:p w14:paraId="4B7D1676" w14:textId="18D39971" w:rsidR="00593C1D" w:rsidRDefault="00593C1D" w:rsidP="00612508">
      <w:pPr>
        <w:ind w:right="43"/>
        <w:outlineLvl w:val="0"/>
        <w:rPr>
          <w:rFonts w:cstheme="minorHAnsi"/>
          <w:b/>
          <w:szCs w:val="20"/>
        </w:rPr>
      </w:pPr>
    </w:p>
    <w:p w14:paraId="08B23F19" w14:textId="392B5AA7" w:rsidR="00593C1D" w:rsidRDefault="00593C1D" w:rsidP="00612508">
      <w:pPr>
        <w:ind w:right="43"/>
        <w:outlineLvl w:val="0"/>
        <w:rPr>
          <w:rFonts w:cstheme="minorHAnsi"/>
          <w:b/>
          <w:szCs w:val="20"/>
        </w:rPr>
      </w:pPr>
    </w:p>
    <w:p w14:paraId="4F4197D4" w14:textId="226A6DB8" w:rsidR="00593C1D" w:rsidRDefault="00593C1D" w:rsidP="00612508">
      <w:pPr>
        <w:ind w:right="43"/>
        <w:outlineLvl w:val="0"/>
        <w:rPr>
          <w:rFonts w:cstheme="minorHAnsi"/>
          <w:b/>
          <w:szCs w:val="20"/>
        </w:rPr>
      </w:pPr>
    </w:p>
    <w:p w14:paraId="67FFED2E" w14:textId="603AE689" w:rsidR="00593C1D" w:rsidRDefault="00593C1D" w:rsidP="00612508">
      <w:pPr>
        <w:ind w:right="43"/>
        <w:outlineLvl w:val="0"/>
        <w:rPr>
          <w:rFonts w:cstheme="minorHAnsi"/>
          <w:b/>
          <w:szCs w:val="20"/>
        </w:rPr>
      </w:pPr>
    </w:p>
    <w:p w14:paraId="4EAAF407" w14:textId="0F609DB7" w:rsidR="00593C1D" w:rsidRDefault="00593C1D" w:rsidP="00612508">
      <w:pPr>
        <w:ind w:right="43"/>
        <w:outlineLvl w:val="0"/>
        <w:rPr>
          <w:rFonts w:cstheme="minorHAnsi"/>
          <w:b/>
          <w:szCs w:val="20"/>
        </w:rPr>
      </w:pPr>
    </w:p>
    <w:p w14:paraId="088F41E9" w14:textId="7AE0459B" w:rsidR="00593C1D" w:rsidRDefault="00593C1D" w:rsidP="00612508">
      <w:pPr>
        <w:ind w:right="43"/>
        <w:outlineLvl w:val="0"/>
        <w:rPr>
          <w:rFonts w:cstheme="minorHAnsi"/>
          <w:b/>
          <w:szCs w:val="20"/>
        </w:rPr>
      </w:pPr>
    </w:p>
    <w:p w14:paraId="08DB53D5" w14:textId="612BC40E" w:rsidR="00593C1D" w:rsidRDefault="00593C1D" w:rsidP="00612508">
      <w:pPr>
        <w:ind w:right="43"/>
        <w:outlineLvl w:val="0"/>
        <w:rPr>
          <w:rFonts w:cstheme="minorHAnsi"/>
          <w:b/>
          <w:szCs w:val="20"/>
        </w:rPr>
      </w:pPr>
    </w:p>
    <w:p w14:paraId="670D3755" w14:textId="0110A774" w:rsidR="00593C1D" w:rsidRDefault="00593C1D" w:rsidP="00612508">
      <w:pPr>
        <w:ind w:right="43"/>
        <w:outlineLvl w:val="0"/>
        <w:rPr>
          <w:rFonts w:cstheme="minorHAnsi"/>
          <w:b/>
          <w:szCs w:val="20"/>
        </w:rPr>
      </w:pPr>
    </w:p>
    <w:p w14:paraId="76F4AC02" w14:textId="77777777" w:rsidR="00593C1D" w:rsidRDefault="00593C1D" w:rsidP="00612508">
      <w:pPr>
        <w:ind w:right="43"/>
        <w:outlineLvl w:val="0"/>
        <w:rPr>
          <w:rFonts w:cstheme="minorHAnsi"/>
          <w:b/>
          <w:szCs w:val="20"/>
        </w:rPr>
      </w:pPr>
    </w:p>
    <w:p w14:paraId="42ABD421" w14:textId="77777777" w:rsidR="000A28AF" w:rsidRDefault="000A28AF" w:rsidP="00612508">
      <w:pPr>
        <w:ind w:right="43"/>
        <w:outlineLvl w:val="0"/>
        <w:rPr>
          <w:rFonts w:cstheme="minorHAnsi"/>
          <w:b/>
          <w:szCs w:val="20"/>
        </w:rPr>
      </w:pPr>
      <w:bookmarkStart w:id="0" w:name="_Hlk128421098"/>
    </w:p>
    <w:tbl>
      <w:tblPr>
        <w:tblStyle w:val="TableGrid"/>
        <w:tblW w:w="0" w:type="auto"/>
        <w:tblLook w:val="04A0" w:firstRow="1" w:lastRow="0" w:firstColumn="1" w:lastColumn="0" w:noHBand="0" w:noVBand="1"/>
      </w:tblPr>
      <w:tblGrid>
        <w:gridCol w:w="10450"/>
      </w:tblGrid>
      <w:tr w:rsidR="00612508" w:rsidRPr="002474F3" w14:paraId="3D04DFDD" w14:textId="77777777" w:rsidTr="00F77283">
        <w:tc>
          <w:tcPr>
            <w:tcW w:w="10450" w:type="dxa"/>
          </w:tcPr>
          <w:p w14:paraId="15301F82" w14:textId="35B6B700" w:rsidR="00612508" w:rsidRPr="00C85769" w:rsidRDefault="00FA0E63" w:rsidP="00F77283">
            <w:pPr>
              <w:rPr>
                <w:rFonts w:asciiTheme="majorHAnsi" w:hAnsiTheme="majorHAnsi" w:cstheme="majorHAnsi"/>
                <w:sz w:val="10"/>
                <w:szCs w:val="10"/>
              </w:rPr>
            </w:pPr>
            <w:r>
              <w:rPr>
                <w:rFonts w:ascii="Arial" w:hAnsi="Arial" w:cs="Arial"/>
                <w:b/>
                <w:noProof/>
                <w:sz w:val="36"/>
                <w:szCs w:val="36"/>
              </w:rPr>
              <w:drawing>
                <wp:anchor distT="0" distB="0" distL="114300" distR="114300" simplePos="0" relativeHeight="251714560" behindDoc="1" locked="0" layoutInCell="1" allowOverlap="1" wp14:anchorId="0A3F714B" wp14:editId="786C4EC8">
                  <wp:simplePos x="0" y="0"/>
                  <wp:positionH relativeFrom="column">
                    <wp:posOffset>5464682</wp:posOffset>
                  </wp:positionH>
                  <wp:positionV relativeFrom="paragraph">
                    <wp:posOffset>28618</wp:posOffset>
                  </wp:positionV>
                  <wp:extent cx="1083310" cy="579755"/>
                  <wp:effectExtent l="0" t="0" r="0" b="4445"/>
                  <wp:wrapTight wrapText="bothSides">
                    <wp:wrapPolygon edited="0">
                      <wp:start x="0" y="0"/>
                      <wp:lineTo x="0" y="21292"/>
                      <wp:lineTo x="21271" y="21292"/>
                      <wp:lineTo x="21271" y="0"/>
                      <wp:lineTo x="0" y="0"/>
                    </wp:wrapPolygon>
                  </wp:wrapTight>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579755"/>
                          </a:xfrm>
                          <a:prstGeom prst="rect">
                            <a:avLst/>
                          </a:prstGeom>
                        </pic:spPr>
                      </pic:pic>
                    </a:graphicData>
                  </a:graphic>
                  <wp14:sizeRelH relativeFrom="page">
                    <wp14:pctWidth>0</wp14:pctWidth>
                  </wp14:sizeRelH>
                  <wp14:sizeRelV relativeFrom="page">
                    <wp14:pctHeight>0</wp14:pctHeight>
                  </wp14:sizeRelV>
                </wp:anchor>
              </w:drawing>
            </w:r>
          </w:p>
          <w:p w14:paraId="723583E8" w14:textId="1D8FEE53" w:rsidR="00612508" w:rsidRPr="002474F3" w:rsidRDefault="00612508" w:rsidP="00F77283">
            <w:pPr>
              <w:jc w:val="center"/>
              <w:rPr>
                <w:rFonts w:asciiTheme="majorHAnsi" w:hAnsiTheme="majorHAnsi" w:cstheme="majorHAnsi"/>
                <w:b/>
                <w:sz w:val="32"/>
                <w:szCs w:val="32"/>
              </w:rPr>
            </w:pPr>
            <w:r w:rsidRPr="002474F3">
              <w:rPr>
                <w:rFonts w:asciiTheme="majorHAnsi" w:hAnsiTheme="majorHAnsi" w:cstheme="majorHAnsi"/>
                <w:b/>
                <w:sz w:val="32"/>
                <w:szCs w:val="32"/>
              </w:rPr>
              <w:t>Leave Less Trace Nature Play Principles</w:t>
            </w:r>
            <w:r>
              <w:rPr>
                <w:rFonts w:asciiTheme="majorHAnsi" w:hAnsiTheme="majorHAnsi" w:cstheme="majorHAnsi"/>
                <w:b/>
                <w:sz w:val="32"/>
                <w:szCs w:val="32"/>
              </w:rPr>
              <w:t xml:space="preserve"> </w:t>
            </w:r>
          </w:p>
          <w:p w14:paraId="0A1258A4" w14:textId="77777777" w:rsidR="00612508" w:rsidRPr="002474F3" w:rsidRDefault="00612508" w:rsidP="00F77283">
            <w:pPr>
              <w:jc w:val="center"/>
              <w:rPr>
                <w:rFonts w:asciiTheme="majorHAnsi" w:hAnsiTheme="majorHAnsi" w:cstheme="majorHAnsi"/>
              </w:rPr>
            </w:pPr>
            <w:r w:rsidRPr="002474F3">
              <w:rPr>
                <w:rFonts w:asciiTheme="majorHAnsi" w:hAnsiTheme="majorHAnsi" w:cstheme="majorHAnsi"/>
              </w:rPr>
              <w:t>(adapted from Matthew Browning’s work)</w:t>
            </w:r>
          </w:p>
          <w:p w14:paraId="7CDF3AB4" w14:textId="77777777" w:rsidR="00612508" w:rsidRPr="00C85769" w:rsidRDefault="00612508" w:rsidP="00F77283">
            <w:pPr>
              <w:rPr>
                <w:rFonts w:asciiTheme="majorHAnsi" w:hAnsiTheme="majorHAnsi" w:cstheme="majorHAnsi"/>
                <w:b/>
                <w:bCs/>
                <w:sz w:val="10"/>
                <w:szCs w:val="10"/>
              </w:rPr>
            </w:pPr>
          </w:p>
          <w:p w14:paraId="1ADC1543" w14:textId="77777777" w:rsidR="00612508" w:rsidRPr="002474F3" w:rsidRDefault="00612508" w:rsidP="00F77283">
            <w:pPr>
              <w:rPr>
                <w:rFonts w:asciiTheme="majorHAnsi" w:hAnsiTheme="majorHAnsi" w:cstheme="majorHAnsi"/>
              </w:rPr>
            </w:pPr>
            <w:r w:rsidRPr="002474F3">
              <w:rPr>
                <w:rFonts w:asciiTheme="majorHAnsi" w:hAnsiTheme="majorHAnsi" w:cstheme="majorHAnsi"/>
                <w:b/>
                <w:bCs/>
              </w:rPr>
              <w:t xml:space="preserve">Prepare to Play </w:t>
            </w:r>
          </w:p>
          <w:p w14:paraId="08286736" w14:textId="77777777" w:rsidR="00612508" w:rsidRPr="00C85769" w:rsidRDefault="00612508" w:rsidP="00130AD2">
            <w:pPr>
              <w:pStyle w:val="ListParagraph"/>
              <w:numPr>
                <w:ilvl w:val="0"/>
                <w:numId w:val="37"/>
              </w:numPr>
              <w:spacing w:after="0"/>
              <w:ind w:left="417"/>
              <w:rPr>
                <w:rFonts w:asciiTheme="majorHAnsi" w:hAnsiTheme="majorHAnsi" w:cstheme="majorHAnsi"/>
                <w:sz w:val="24"/>
                <w:szCs w:val="24"/>
              </w:rPr>
            </w:pPr>
            <w:r w:rsidRPr="00C85769">
              <w:rPr>
                <w:rFonts w:asciiTheme="majorHAnsi" w:hAnsiTheme="majorHAnsi" w:cstheme="majorHAnsi"/>
                <w:sz w:val="24"/>
                <w:szCs w:val="24"/>
              </w:rPr>
              <w:t>Play in small groups – avoid large numbers on a site or break into smaller groups.</w:t>
            </w:r>
          </w:p>
          <w:p w14:paraId="110C3B1E" w14:textId="77777777" w:rsidR="00612508" w:rsidRPr="00C85769" w:rsidRDefault="00612508" w:rsidP="00130AD2">
            <w:pPr>
              <w:pStyle w:val="ListParagraph"/>
              <w:numPr>
                <w:ilvl w:val="0"/>
                <w:numId w:val="37"/>
              </w:numPr>
              <w:spacing w:after="0"/>
              <w:ind w:left="417"/>
              <w:rPr>
                <w:rFonts w:asciiTheme="majorHAnsi" w:hAnsiTheme="majorHAnsi" w:cstheme="majorHAnsi"/>
                <w:sz w:val="24"/>
                <w:szCs w:val="24"/>
              </w:rPr>
            </w:pPr>
            <w:r w:rsidRPr="00C85769">
              <w:rPr>
                <w:rFonts w:asciiTheme="majorHAnsi" w:hAnsiTheme="majorHAnsi" w:cstheme="majorHAnsi"/>
                <w:sz w:val="24"/>
                <w:szCs w:val="24"/>
              </w:rPr>
              <w:t>Wear sensible outdoor clothes.</w:t>
            </w:r>
          </w:p>
          <w:p w14:paraId="1D449FBA" w14:textId="77777777" w:rsidR="00612508" w:rsidRPr="00C85769" w:rsidRDefault="00612508" w:rsidP="00130AD2">
            <w:pPr>
              <w:pStyle w:val="ListParagraph"/>
              <w:numPr>
                <w:ilvl w:val="0"/>
                <w:numId w:val="37"/>
              </w:numPr>
              <w:spacing w:after="0"/>
              <w:ind w:left="417"/>
              <w:rPr>
                <w:rFonts w:asciiTheme="majorHAnsi" w:hAnsiTheme="majorHAnsi" w:cstheme="majorHAnsi"/>
                <w:sz w:val="24"/>
                <w:szCs w:val="24"/>
              </w:rPr>
            </w:pPr>
            <w:r w:rsidRPr="00C85769">
              <w:rPr>
                <w:rFonts w:asciiTheme="majorHAnsi" w:hAnsiTheme="majorHAnsi" w:cstheme="majorHAnsi"/>
                <w:sz w:val="24"/>
                <w:szCs w:val="24"/>
              </w:rPr>
              <w:t>Avoid littering – go for litter free snacks and take home all scraps of food waste.</w:t>
            </w:r>
          </w:p>
          <w:p w14:paraId="6CB07464" w14:textId="77777777" w:rsidR="00612508" w:rsidRPr="00C85769" w:rsidRDefault="00612508" w:rsidP="00130AD2">
            <w:pPr>
              <w:pStyle w:val="ListParagraph"/>
              <w:numPr>
                <w:ilvl w:val="0"/>
                <w:numId w:val="37"/>
              </w:numPr>
              <w:spacing w:after="0"/>
              <w:ind w:left="417"/>
              <w:rPr>
                <w:rFonts w:asciiTheme="majorHAnsi" w:hAnsiTheme="majorHAnsi" w:cstheme="majorHAnsi"/>
                <w:sz w:val="24"/>
                <w:szCs w:val="24"/>
              </w:rPr>
            </w:pPr>
            <w:r w:rsidRPr="00C85769">
              <w:rPr>
                <w:rFonts w:asciiTheme="majorHAnsi" w:hAnsiTheme="majorHAnsi" w:cstheme="majorHAnsi"/>
                <w:sz w:val="24"/>
                <w:szCs w:val="24"/>
              </w:rPr>
              <w:t>Go to the toilet in the designated space and follow The Code.</w:t>
            </w:r>
          </w:p>
          <w:p w14:paraId="486E07A7" w14:textId="77777777" w:rsidR="00612508" w:rsidRPr="00AD7406" w:rsidRDefault="00612508" w:rsidP="00F77283">
            <w:pPr>
              <w:rPr>
                <w:rFonts w:asciiTheme="majorHAnsi" w:hAnsiTheme="majorHAnsi" w:cstheme="majorHAnsi"/>
                <w:sz w:val="16"/>
                <w:szCs w:val="16"/>
              </w:rPr>
            </w:pPr>
          </w:p>
          <w:p w14:paraId="40287E17" w14:textId="77777777" w:rsidR="00612508" w:rsidRDefault="00612508" w:rsidP="00F77283">
            <w:pPr>
              <w:rPr>
                <w:rFonts w:asciiTheme="majorHAnsi" w:hAnsiTheme="majorHAnsi" w:cstheme="majorHAnsi"/>
              </w:rPr>
            </w:pPr>
            <w:r w:rsidRPr="00C85769">
              <w:rPr>
                <w:rFonts w:asciiTheme="majorHAnsi" w:hAnsiTheme="majorHAnsi" w:cstheme="majorHAnsi"/>
                <w:b/>
              </w:rPr>
              <w:t>Build and Dig with Care</w:t>
            </w:r>
          </w:p>
          <w:p w14:paraId="6C7A0BD3" w14:textId="77777777" w:rsidR="00612508" w:rsidRPr="00C85769" w:rsidRDefault="00612508" w:rsidP="00130AD2">
            <w:pPr>
              <w:pStyle w:val="ListParagraph"/>
              <w:numPr>
                <w:ilvl w:val="0"/>
                <w:numId w:val="38"/>
              </w:numPr>
              <w:spacing w:after="0"/>
              <w:ind w:left="417"/>
              <w:rPr>
                <w:rFonts w:asciiTheme="majorHAnsi" w:hAnsiTheme="majorHAnsi" w:cstheme="majorHAnsi"/>
                <w:sz w:val="24"/>
                <w:szCs w:val="24"/>
              </w:rPr>
            </w:pPr>
            <w:r w:rsidRPr="00C85769">
              <w:rPr>
                <w:rFonts w:asciiTheme="majorHAnsi" w:hAnsiTheme="majorHAnsi" w:cstheme="majorHAnsi"/>
                <w:sz w:val="24"/>
                <w:szCs w:val="24"/>
              </w:rPr>
              <w:t>Build dens in places that aren’t really fragile - for example, in sand, rock, gravel, grass, and snow.</w:t>
            </w:r>
          </w:p>
          <w:p w14:paraId="212484D5" w14:textId="77777777" w:rsidR="00612508" w:rsidRDefault="00612508" w:rsidP="00130AD2">
            <w:pPr>
              <w:pStyle w:val="ListParagraph"/>
              <w:numPr>
                <w:ilvl w:val="0"/>
                <w:numId w:val="38"/>
              </w:numPr>
              <w:spacing w:after="0"/>
              <w:ind w:left="417"/>
              <w:rPr>
                <w:rFonts w:asciiTheme="majorHAnsi" w:hAnsiTheme="majorHAnsi" w:cstheme="majorHAnsi"/>
                <w:sz w:val="24"/>
                <w:szCs w:val="24"/>
              </w:rPr>
            </w:pPr>
            <w:r w:rsidRPr="00C85769">
              <w:rPr>
                <w:rFonts w:asciiTheme="majorHAnsi" w:hAnsiTheme="majorHAnsi" w:cstheme="majorHAnsi"/>
                <w:sz w:val="24"/>
                <w:szCs w:val="24"/>
              </w:rPr>
              <w:t>Build with sticks found on the ground - not on trees.</w:t>
            </w:r>
          </w:p>
          <w:p w14:paraId="11089781" w14:textId="77777777" w:rsidR="00612508" w:rsidRDefault="00612508" w:rsidP="00130AD2">
            <w:pPr>
              <w:pStyle w:val="ListParagraph"/>
              <w:numPr>
                <w:ilvl w:val="0"/>
                <w:numId w:val="38"/>
              </w:numPr>
              <w:spacing w:after="0"/>
              <w:ind w:left="417"/>
              <w:rPr>
                <w:rFonts w:asciiTheme="majorHAnsi" w:hAnsiTheme="majorHAnsi" w:cstheme="majorHAnsi"/>
                <w:sz w:val="24"/>
                <w:szCs w:val="24"/>
              </w:rPr>
            </w:pPr>
            <w:r w:rsidRPr="00C85769">
              <w:rPr>
                <w:rFonts w:asciiTheme="majorHAnsi" w:hAnsiTheme="majorHAnsi" w:cstheme="majorHAnsi"/>
                <w:sz w:val="24"/>
                <w:szCs w:val="24"/>
              </w:rPr>
              <w:t>Dig holes - but fill them in afterwards.</w:t>
            </w:r>
          </w:p>
          <w:p w14:paraId="11A8E537" w14:textId="77777777" w:rsidR="00612508" w:rsidRPr="00C85769" w:rsidRDefault="00612508" w:rsidP="00130AD2">
            <w:pPr>
              <w:pStyle w:val="ListParagraph"/>
              <w:numPr>
                <w:ilvl w:val="0"/>
                <w:numId w:val="38"/>
              </w:numPr>
              <w:spacing w:after="0"/>
              <w:ind w:left="417"/>
              <w:rPr>
                <w:rFonts w:asciiTheme="majorHAnsi" w:hAnsiTheme="majorHAnsi" w:cstheme="majorHAnsi"/>
                <w:sz w:val="24"/>
                <w:szCs w:val="24"/>
              </w:rPr>
            </w:pPr>
            <w:r w:rsidRPr="00C85769">
              <w:rPr>
                <w:rFonts w:asciiTheme="majorHAnsi" w:hAnsiTheme="majorHAnsi" w:cstheme="majorHAnsi"/>
                <w:sz w:val="24"/>
                <w:szCs w:val="24"/>
              </w:rPr>
              <w:t xml:space="preserve">Remember that trees are alive - hugs are great but cuts and breaks are painful! </w:t>
            </w:r>
          </w:p>
          <w:p w14:paraId="176E2F0C" w14:textId="77777777" w:rsidR="00612508" w:rsidRPr="00AD7406" w:rsidRDefault="00612508" w:rsidP="00F77283">
            <w:pPr>
              <w:rPr>
                <w:rFonts w:asciiTheme="majorHAnsi" w:hAnsiTheme="majorHAnsi" w:cstheme="majorHAnsi"/>
                <w:sz w:val="16"/>
                <w:szCs w:val="16"/>
              </w:rPr>
            </w:pPr>
          </w:p>
          <w:p w14:paraId="790F9E72" w14:textId="77777777" w:rsidR="00612508" w:rsidRDefault="00612508" w:rsidP="00F77283">
            <w:pPr>
              <w:rPr>
                <w:rFonts w:asciiTheme="majorHAnsi" w:hAnsiTheme="majorHAnsi" w:cstheme="majorHAnsi"/>
              </w:rPr>
            </w:pPr>
            <w:r w:rsidRPr="002474F3">
              <w:rPr>
                <w:rFonts w:asciiTheme="majorHAnsi" w:hAnsiTheme="majorHAnsi" w:cstheme="majorHAnsi"/>
                <w:b/>
                <w:bCs/>
              </w:rPr>
              <w:t xml:space="preserve">Respect Things you Find in Nature </w:t>
            </w:r>
          </w:p>
          <w:p w14:paraId="673E795E" w14:textId="77777777" w:rsidR="00612508" w:rsidRDefault="00612508" w:rsidP="00130AD2">
            <w:pPr>
              <w:pStyle w:val="ListParagraph"/>
              <w:numPr>
                <w:ilvl w:val="0"/>
                <w:numId w:val="39"/>
              </w:numPr>
              <w:spacing w:after="0"/>
              <w:ind w:left="417"/>
              <w:rPr>
                <w:rFonts w:asciiTheme="majorHAnsi" w:hAnsiTheme="majorHAnsi" w:cstheme="majorHAnsi"/>
                <w:sz w:val="24"/>
                <w:szCs w:val="24"/>
              </w:rPr>
            </w:pPr>
            <w:r w:rsidRPr="00C85769">
              <w:rPr>
                <w:rFonts w:asciiTheme="majorHAnsi" w:hAnsiTheme="majorHAnsi" w:cstheme="majorHAnsi"/>
                <w:sz w:val="24"/>
                <w:szCs w:val="24"/>
              </w:rPr>
              <w:t>Ask adults what’s safe to handle.</w:t>
            </w:r>
          </w:p>
          <w:p w14:paraId="62C2F206" w14:textId="77777777" w:rsidR="00612508" w:rsidRDefault="00612508" w:rsidP="00130AD2">
            <w:pPr>
              <w:pStyle w:val="ListParagraph"/>
              <w:numPr>
                <w:ilvl w:val="0"/>
                <w:numId w:val="39"/>
              </w:numPr>
              <w:spacing w:after="0"/>
              <w:ind w:left="417"/>
              <w:rPr>
                <w:rFonts w:asciiTheme="majorHAnsi" w:hAnsiTheme="majorHAnsi" w:cstheme="majorHAnsi"/>
                <w:sz w:val="24"/>
                <w:szCs w:val="24"/>
              </w:rPr>
            </w:pPr>
            <w:r w:rsidRPr="00C85769">
              <w:rPr>
                <w:rFonts w:asciiTheme="majorHAnsi" w:hAnsiTheme="majorHAnsi" w:cstheme="majorHAnsi"/>
                <w:sz w:val="24"/>
                <w:szCs w:val="24"/>
              </w:rPr>
              <w:t>Start a small nature collection - bring a favourite object home and leave the rest. Not everything is okay to take.</w:t>
            </w:r>
          </w:p>
          <w:p w14:paraId="6BCBB914" w14:textId="77777777" w:rsidR="00612508" w:rsidRDefault="00612508" w:rsidP="00130AD2">
            <w:pPr>
              <w:pStyle w:val="ListParagraph"/>
              <w:numPr>
                <w:ilvl w:val="0"/>
                <w:numId w:val="39"/>
              </w:numPr>
              <w:spacing w:after="0"/>
              <w:ind w:left="417"/>
              <w:rPr>
                <w:rFonts w:asciiTheme="majorHAnsi" w:hAnsiTheme="majorHAnsi" w:cstheme="majorHAnsi"/>
                <w:sz w:val="24"/>
                <w:szCs w:val="24"/>
              </w:rPr>
            </w:pPr>
            <w:r w:rsidRPr="00C85769">
              <w:rPr>
                <w:rFonts w:asciiTheme="majorHAnsi" w:hAnsiTheme="majorHAnsi" w:cstheme="majorHAnsi"/>
                <w:sz w:val="24"/>
                <w:szCs w:val="24"/>
              </w:rPr>
              <w:t>Build a large “virtual” collection - take photos of lots of objects!</w:t>
            </w:r>
          </w:p>
          <w:p w14:paraId="0188197F" w14:textId="77777777" w:rsidR="00612508" w:rsidRDefault="00612508" w:rsidP="00130AD2">
            <w:pPr>
              <w:pStyle w:val="ListParagraph"/>
              <w:numPr>
                <w:ilvl w:val="0"/>
                <w:numId w:val="39"/>
              </w:numPr>
              <w:spacing w:after="0"/>
              <w:ind w:left="417"/>
              <w:rPr>
                <w:rFonts w:asciiTheme="majorHAnsi" w:hAnsiTheme="majorHAnsi" w:cstheme="majorHAnsi"/>
                <w:sz w:val="24"/>
                <w:szCs w:val="24"/>
              </w:rPr>
            </w:pPr>
            <w:r w:rsidRPr="00C85769">
              <w:rPr>
                <w:rFonts w:asciiTheme="majorHAnsi" w:hAnsiTheme="majorHAnsi" w:cstheme="majorHAnsi"/>
                <w:sz w:val="24"/>
                <w:szCs w:val="24"/>
              </w:rPr>
              <w:t>Climb trees branches bigger than your wrist.</w:t>
            </w:r>
          </w:p>
          <w:p w14:paraId="5D46DFE5" w14:textId="77777777" w:rsidR="00612508" w:rsidRPr="00C85769" w:rsidRDefault="00612508" w:rsidP="00130AD2">
            <w:pPr>
              <w:pStyle w:val="ListParagraph"/>
              <w:numPr>
                <w:ilvl w:val="0"/>
                <w:numId w:val="39"/>
              </w:numPr>
              <w:spacing w:after="0"/>
              <w:ind w:left="417"/>
              <w:rPr>
                <w:rFonts w:asciiTheme="majorHAnsi" w:hAnsiTheme="majorHAnsi" w:cstheme="majorHAnsi"/>
                <w:sz w:val="24"/>
                <w:szCs w:val="24"/>
              </w:rPr>
            </w:pPr>
            <w:r w:rsidRPr="00C85769">
              <w:rPr>
                <w:rFonts w:asciiTheme="majorHAnsi" w:hAnsiTheme="majorHAnsi" w:cstheme="majorHAnsi"/>
                <w:sz w:val="24"/>
                <w:szCs w:val="24"/>
              </w:rPr>
              <w:t>Let plants stay home - avoid moving them and their seeds from one area to another.</w:t>
            </w:r>
          </w:p>
          <w:p w14:paraId="03084E54" w14:textId="77777777" w:rsidR="00612508" w:rsidRDefault="00612508" w:rsidP="00130AD2">
            <w:pPr>
              <w:pStyle w:val="ListParagraph"/>
              <w:numPr>
                <w:ilvl w:val="0"/>
                <w:numId w:val="39"/>
              </w:numPr>
              <w:spacing w:after="0"/>
              <w:ind w:left="417"/>
              <w:rPr>
                <w:rFonts w:asciiTheme="majorHAnsi" w:hAnsiTheme="majorHAnsi" w:cstheme="majorHAnsi"/>
                <w:sz w:val="24"/>
                <w:szCs w:val="24"/>
              </w:rPr>
            </w:pPr>
            <w:r w:rsidRPr="00C85769">
              <w:rPr>
                <w:rFonts w:asciiTheme="majorHAnsi" w:hAnsiTheme="majorHAnsi" w:cstheme="majorHAnsi"/>
                <w:sz w:val="24"/>
                <w:szCs w:val="24"/>
              </w:rPr>
              <w:t>Find which trees are okay to climb. Some are more fragile than others.</w:t>
            </w:r>
          </w:p>
          <w:p w14:paraId="70B1AE4D" w14:textId="77777777" w:rsidR="00612508" w:rsidRPr="00C85769" w:rsidRDefault="00612508" w:rsidP="00130AD2">
            <w:pPr>
              <w:pStyle w:val="ListParagraph"/>
              <w:numPr>
                <w:ilvl w:val="0"/>
                <w:numId w:val="39"/>
              </w:numPr>
              <w:spacing w:after="0"/>
              <w:ind w:left="417"/>
              <w:rPr>
                <w:rFonts w:asciiTheme="majorHAnsi" w:hAnsiTheme="majorHAnsi" w:cstheme="majorHAnsi"/>
                <w:sz w:val="24"/>
                <w:szCs w:val="24"/>
              </w:rPr>
            </w:pPr>
            <w:r w:rsidRPr="00C85769">
              <w:rPr>
                <w:rFonts w:asciiTheme="majorHAnsi" w:hAnsiTheme="majorHAnsi" w:cstheme="majorHAnsi"/>
                <w:sz w:val="24"/>
                <w:szCs w:val="24"/>
              </w:rPr>
              <w:t xml:space="preserve">Try to only pick common wildflowers, berries and fungi. Only pick one or two even if there is a lot around. </w:t>
            </w:r>
          </w:p>
          <w:p w14:paraId="6B78AC3E" w14:textId="77777777" w:rsidR="00612508" w:rsidRPr="00C85769" w:rsidRDefault="00612508" w:rsidP="00130AD2">
            <w:pPr>
              <w:pStyle w:val="ListParagraph"/>
              <w:numPr>
                <w:ilvl w:val="0"/>
                <w:numId w:val="39"/>
              </w:numPr>
              <w:spacing w:after="0"/>
              <w:ind w:left="417"/>
              <w:rPr>
                <w:rFonts w:asciiTheme="majorHAnsi" w:hAnsiTheme="majorHAnsi" w:cstheme="majorHAnsi"/>
                <w:sz w:val="24"/>
                <w:szCs w:val="24"/>
              </w:rPr>
            </w:pPr>
            <w:r w:rsidRPr="00C85769">
              <w:rPr>
                <w:rFonts w:asciiTheme="majorHAnsi" w:hAnsiTheme="majorHAnsi" w:cstheme="majorHAnsi"/>
                <w:sz w:val="24"/>
                <w:szCs w:val="24"/>
              </w:rPr>
              <w:t>Find out if there are any invasive plant species which are safe to pick and play with.</w:t>
            </w:r>
            <w:r w:rsidRPr="00C85769">
              <w:rPr>
                <w:rFonts w:asciiTheme="majorHAnsi" w:hAnsiTheme="majorHAnsi" w:cstheme="majorHAnsi"/>
                <w:sz w:val="24"/>
                <w:szCs w:val="24"/>
              </w:rPr>
              <w:br/>
              <w:t>Find out if there’s any plants you can help grow.</w:t>
            </w:r>
          </w:p>
          <w:p w14:paraId="0F74C96D" w14:textId="77777777" w:rsidR="00612508" w:rsidRPr="00AD7406" w:rsidRDefault="00612508" w:rsidP="00F77283">
            <w:pPr>
              <w:rPr>
                <w:rFonts w:asciiTheme="majorHAnsi" w:hAnsiTheme="majorHAnsi" w:cstheme="majorHAnsi"/>
                <w:b/>
                <w:bCs/>
                <w:sz w:val="16"/>
                <w:szCs w:val="16"/>
              </w:rPr>
            </w:pPr>
          </w:p>
          <w:p w14:paraId="0E601AAA" w14:textId="77777777" w:rsidR="00612508" w:rsidRDefault="00612508" w:rsidP="00F77283">
            <w:pPr>
              <w:rPr>
                <w:rFonts w:asciiTheme="majorHAnsi" w:hAnsiTheme="majorHAnsi" w:cstheme="majorHAnsi"/>
              </w:rPr>
            </w:pPr>
            <w:r w:rsidRPr="002474F3">
              <w:rPr>
                <w:rFonts w:asciiTheme="majorHAnsi" w:hAnsiTheme="majorHAnsi" w:cstheme="majorHAnsi"/>
                <w:b/>
                <w:bCs/>
              </w:rPr>
              <w:t xml:space="preserve">Be Nice to Animals </w:t>
            </w:r>
          </w:p>
          <w:p w14:paraId="17EBAADA" w14:textId="77777777" w:rsidR="00612508" w:rsidRDefault="00612508" w:rsidP="00130AD2">
            <w:pPr>
              <w:pStyle w:val="ListParagraph"/>
              <w:numPr>
                <w:ilvl w:val="0"/>
                <w:numId w:val="40"/>
              </w:numPr>
              <w:spacing w:after="0"/>
              <w:ind w:left="417"/>
              <w:rPr>
                <w:rFonts w:asciiTheme="majorHAnsi" w:hAnsiTheme="majorHAnsi" w:cstheme="majorHAnsi"/>
                <w:sz w:val="24"/>
                <w:szCs w:val="24"/>
              </w:rPr>
            </w:pPr>
            <w:r w:rsidRPr="00C85769">
              <w:rPr>
                <w:rFonts w:asciiTheme="majorHAnsi" w:hAnsiTheme="majorHAnsi" w:cstheme="majorHAnsi"/>
                <w:sz w:val="24"/>
                <w:szCs w:val="24"/>
              </w:rPr>
              <w:t>Gently catch minibeasts, frogs and toads with hands or nets.</w:t>
            </w:r>
          </w:p>
          <w:p w14:paraId="47061E6C" w14:textId="77777777" w:rsidR="00612508" w:rsidRDefault="00612508" w:rsidP="00130AD2">
            <w:pPr>
              <w:pStyle w:val="ListParagraph"/>
              <w:numPr>
                <w:ilvl w:val="0"/>
                <w:numId w:val="40"/>
              </w:numPr>
              <w:spacing w:after="0"/>
              <w:ind w:left="417"/>
              <w:rPr>
                <w:rFonts w:asciiTheme="majorHAnsi" w:hAnsiTheme="majorHAnsi" w:cstheme="majorHAnsi"/>
                <w:sz w:val="24"/>
                <w:szCs w:val="24"/>
              </w:rPr>
            </w:pPr>
            <w:r w:rsidRPr="00C85769">
              <w:rPr>
                <w:rFonts w:asciiTheme="majorHAnsi" w:hAnsiTheme="majorHAnsi" w:cstheme="majorHAnsi"/>
                <w:sz w:val="24"/>
                <w:szCs w:val="24"/>
              </w:rPr>
              <w:t>Keep hands wet when handling toads and other amphibians.</w:t>
            </w:r>
          </w:p>
          <w:p w14:paraId="50C9FC09" w14:textId="77777777" w:rsidR="00612508" w:rsidRDefault="00612508" w:rsidP="00130AD2">
            <w:pPr>
              <w:pStyle w:val="ListParagraph"/>
              <w:numPr>
                <w:ilvl w:val="0"/>
                <w:numId w:val="40"/>
              </w:numPr>
              <w:spacing w:after="0"/>
              <w:ind w:left="417"/>
              <w:rPr>
                <w:rFonts w:asciiTheme="majorHAnsi" w:hAnsiTheme="majorHAnsi" w:cstheme="majorHAnsi"/>
                <w:sz w:val="24"/>
                <w:szCs w:val="24"/>
              </w:rPr>
            </w:pPr>
            <w:r w:rsidRPr="00C85769">
              <w:rPr>
                <w:rFonts w:asciiTheme="majorHAnsi" w:hAnsiTheme="majorHAnsi" w:cstheme="majorHAnsi"/>
                <w:sz w:val="24"/>
                <w:szCs w:val="24"/>
              </w:rPr>
              <w:t>Return captured animals to where you found them.</w:t>
            </w:r>
          </w:p>
          <w:p w14:paraId="6FD6C733" w14:textId="77777777" w:rsidR="00612508" w:rsidRPr="00C85769" w:rsidRDefault="00612508" w:rsidP="00130AD2">
            <w:pPr>
              <w:pStyle w:val="ListParagraph"/>
              <w:numPr>
                <w:ilvl w:val="0"/>
                <w:numId w:val="40"/>
              </w:numPr>
              <w:spacing w:after="0"/>
              <w:ind w:left="417"/>
              <w:rPr>
                <w:rFonts w:asciiTheme="majorHAnsi" w:hAnsiTheme="majorHAnsi" w:cstheme="majorHAnsi"/>
                <w:sz w:val="24"/>
                <w:szCs w:val="24"/>
              </w:rPr>
            </w:pPr>
            <w:r w:rsidRPr="00C85769">
              <w:rPr>
                <w:rFonts w:asciiTheme="majorHAnsi" w:hAnsiTheme="majorHAnsi" w:cstheme="majorHAnsi"/>
                <w:sz w:val="24"/>
                <w:szCs w:val="24"/>
              </w:rPr>
              <w:t>Remember that people food is not good for animals.</w:t>
            </w:r>
          </w:p>
          <w:p w14:paraId="1DA4D8E1" w14:textId="77777777" w:rsidR="00612508" w:rsidRPr="00C85769" w:rsidRDefault="00612508" w:rsidP="00130AD2">
            <w:pPr>
              <w:pStyle w:val="ListParagraph"/>
              <w:numPr>
                <w:ilvl w:val="0"/>
                <w:numId w:val="40"/>
              </w:numPr>
              <w:spacing w:after="0"/>
              <w:ind w:left="417"/>
              <w:rPr>
                <w:rFonts w:asciiTheme="majorHAnsi" w:hAnsiTheme="majorHAnsi" w:cstheme="majorHAnsi"/>
                <w:sz w:val="24"/>
                <w:szCs w:val="24"/>
              </w:rPr>
            </w:pPr>
            <w:r w:rsidRPr="00C85769">
              <w:rPr>
                <w:rFonts w:asciiTheme="majorHAnsi" w:hAnsiTheme="majorHAnsi" w:cstheme="majorHAnsi"/>
                <w:sz w:val="24"/>
                <w:szCs w:val="24"/>
              </w:rPr>
              <w:t>Make homes for wildlife and then leave them in peace so the animals move in.</w:t>
            </w:r>
          </w:p>
          <w:p w14:paraId="5820F233" w14:textId="77777777" w:rsidR="00612508" w:rsidRPr="00AD7406" w:rsidRDefault="00612508" w:rsidP="00F77283">
            <w:pPr>
              <w:rPr>
                <w:rFonts w:asciiTheme="majorHAnsi" w:hAnsiTheme="majorHAnsi" w:cstheme="majorHAnsi"/>
                <w:sz w:val="16"/>
                <w:szCs w:val="16"/>
              </w:rPr>
            </w:pPr>
          </w:p>
          <w:p w14:paraId="02F86CCB" w14:textId="77777777" w:rsidR="00612508" w:rsidRDefault="00612508" w:rsidP="00F77283">
            <w:pPr>
              <w:rPr>
                <w:rFonts w:asciiTheme="majorHAnsi" w:hAnsiTheme="majorHAnsi" w:cstheme="majorHAnsi"/>
              </w:rPr>
            </w:pPr>
            <w:r w:rsidRPr="002474F3">
              <w:rPr>
                <w:rFonts w:asciiTheme="majorHAnsi" w:hAnsiTheme="majorHAnsi" w:cstheme="majorHAnsi"/>
                <w:b/>
                <w:bCs/>
              </w:rPr>
              <w:t xml:space="preserve">Remember You’re Playing in A Special Place </w:t>
            </w:r>
          </w:p>
          <w:p w14:paraId="0F724831" w14:textId="77777777" w:rsidR="00612508" w:rsidRDefault="00612508" w:rsidP="00130AD2">
            <w:pPr>
              <w:pStyle w:val="ListParagraph"/>
              <w:numPr>
                <w:ilvl w:val="0"/>
                <w:numId w:val="41"/>
              </w:numPr>
              <w:spacing w:after="0"/>
              <w:ind w:left="417"/>
              <w:rPr>
                <w:rFonts w:asciiTheme="majorHAnsi" w:hAnsiTheme="majorHAnsi" w:cstheme="majorHAnsi"/>
                <w:sz w:val="24"/>
                <w:szCs w:val="24"/>
              </w:rPr>
            </w:pPr>
            <w:r w:rsidRPr="00C85769">
              <w:rPr>
                <w:rFonts w:asciiTheme="majorHAnsi" w:hAnsiTheme="majorHAnsi" w:cstheme="majorHAnsi"/>
                <w:sz w:val="24"/>
                <w:szCs w:val="24"/>
              </w:rPr>
              <w:t>Treat others as you would like to be treated.</w:t>
            </w:r>
          </w:p>
          <w:p w14:paraId="2E484C3B" w14:textId="77777777" w:rsidR="00612508" w:rsidRPr="00C85769" w:rsidRDefault="00612508" w:rsidP="00130AD2">
            <w:pPr>
              <w:pStyle w:val="ListParagraph"/>
              <w:numPr>
                <w:ilvl w:val="0"/>
                <w:numId w:val="41"/>
              </w:numPr>
              <w:spacing w:after="0"/>
              <w:ind w:left="417"/>
              <w:rPr>
                <w:rFonts w:asciiTheme="majorHAnsi" w:hAnsiTheme="majorHAnsi" w:cstheme="majorHAnsi"/>
                <w:sz w:val="24"/>
                <w:szCs w:val="24"/>
              </w:rPr>
            </w:pPr>
            <w:r w:rsidRPr="00C85769">
              <w:rPr>
                <w:rFonts w:asciiTheme="majorHAnsi" w:hAnsiTheme="majorHAnsi" w:cstheme="majorHAnsi"/>
                <w:sz w:val="24"/>
                <w:szCs w:val="24"/>
              </w:rPr>
              <w:t xml:space="preserve">Return rocks, logs, and moss to where you found them – they are plant and animal homes! </w:t>
            </w:r>
          </w:p>
          <w:p w14:paraId="26A14867" w14:textId="77777777" w:rsidR="00612508" w:rsidRDefault="00612508" w:rsidP="00130AD2">
            <w:pPr>
              <w:pStyle w:val="ListParagraph"/>
              <w:numPr>
                <w:ilvl w:val="0"/>
                <w:numId w:val="41"/>
              </w:numPr>
              <w:spacing w:after="0"/>
              <w:ind w:left="417"/>
              <w:rPr>
                <w:rFonts w:asciiTheme="majorHAnsi" w:hAnsiTheme="majorHAnsi" w:cstheme="majorHAnsi"/>
                <w:sz w:val="24"/>
                <w:szCs w:val="24"/>
              </w:rPr>
            </w:pPr>
            <w:r w:rsidRPr="00C85769">
              <w:rPr>
                <w:rFonts w:asciiTheme="majorHAnsi" w:hAnsiTheme="majorHAnsi" w:cstheme="majorHAnsi"/>
                <w:sz w:val="24"/>
                <w:szCs w:val="24"/>
              </w:rPr>
              <w:t>Remove any mud clods from wellies before paddling in a stream.</w:t>
            </w:r>
          </w:p>
          <w:p w14:paraId="14637083" w14:textId="77777777" w:rsidR="00612508" w:rsidRDefault="00612508" w:rsidP="00130AD2">
            <w:pPr>
              <w:pStyle w:val="ListParagraph"/>
              <w:numPr>
                <w:ilvl w:val="0"/>
                <w:numId w:val="41"/>
              </w:numPr>
              <w:spacing w:after="0"/>
              <w:ind w:left="417"/>
              <w:rPr>
                <w:rFonts w:asciiTheme="majorHAnsi" w:hAnsiTheme="majorHAnsi" w:cstheme="majorHAnsi"/>
                <w:sz w:val="24"/>
                <w:szCs w:val="24"/>
              </w:rPr>
            </w:pPr>
            <w:r w:rsidRPr="00C85769">
              <w:rPr>
                <w:rFonts w:asciiTheme="majorHAnsi" w:hAnsiTheme="majorHAnsi" w:cstheme="majorHAnsi"/>
                <w:sz w:val="24"/>
                <w:szCs w:val="24"/>
              </w:rPr>
              <w:t>Use scarves other protection to minimise bark damage from use of ropes or hammocks.</w:t>
            </w:r>
          </w:p>
          <w:p w14:paraId="45E003F1" w14:textId="77777777" w:rsidR="00612508" w:rsidRPr="00C85769" w:rsidRDefault="00612508" w:rsidP="00130AD2">
            <w:pPr>
              <w:pStyle w:val="ListParagraph"/>
              <w:numPr>
                <w:ilvl w:val="0"/>
                <w:numId w:val="41"/>
              </w:numPr>
              <w:spacing w:after="0"/>
              <w:ind w:left="417"/>
              <w:rPr>
                <w:rFonts w:asciiTheme="majorHAnsi" w:hAnsiTheme="majorHAnsi" w:cstheme="majorHAnsi"/>
                <w:sz w:val="24"/>
                <w:szCs w:val="24"/>
              </w:rPr>
            </w:pPr>
            <w:r w:rsidRPr="00C85769">
              <w:rPr>
                <w:rFonts w:asciiTheme="majorHAnsi" w:hAnsiTheme="majorHAnsi" w:cstheme="majorHAnsi"/>
                <w:sz w:val="24"/>
                <w:szCs w:val="24"/>
              </w:rPr>
              <w:t xml:space="preserve">Agree the boundary of the main area to be used. </w:t>
            </w:r>
          </w:p>
          <w:p w14:paraId="3E0410CA" w14:textId="77777777" w:rsidR="00612508" w:rsidRPr="002474F3" w:rsidRDefault="00612508" w:rsidP="00F77283">
            <w:pPr>
              <w:rPr>
                <w:rFonts w:asciiTheme="majorHAnsi" w:hAnsiTheme="majorHAnsi" w:cstheme="majorHAnsi"/>
              </w:rPr>
            </w:pPr>
          </w:p>
        </w:tc>
      </w:tr>
    </w:tbl>
    <w:p w14:paraId="7F0CE9E3" w14:textId="77777777" w:rsidR="00612508" w:rsidRDefault="00612508" w:rsidP="00612508">
      <w:pPr>
        <w:ind w:right="43"/>
        <w:outlineLvl w:val="0"/>
        <w:rPr>
          <w:rFonts w:cstheme="minorHAnsi"/>
          <w:b/>
          <w:szCs w:val="20"/>
        </w:rPr>
      </w:pPr>
    </w:p>
    <w:bookmarkEnd w:id="0"/>
    <w:p w14:paraId="1357F3B5" w14:textId="64177B95" w:rsidR="00D172A4" w:rsidRDefault="00D172A4" w:rsidP="00B45145"/>
    <w:p w14:paraId="251A797B" w14:textId="4386E5F9" w:rsidR="00B66264" w:rsidRDefault="00B66264" w:rsidP="00B66264">
      <w:pPr>
        <w:rPr>
          <w:rFonts w:asciiTheme="majorHAnsi" w:eastAsia="Times New Roman" w:hAnsiTheme="majorHAnsi" w:cstheme="majorHAnsi"/>
          <w:b/>
          <w:bCs/>
        </w:rPr>
      </w:pPr>
    </w:p>
    <w:p w14:paraId="647FD02D" w14:textId="02BB8441" w:rsidR="004B0589" w:rsidRPr="00593C1D" w:rsidRDefault="004B0589" w:rsidP="004B0589">
      <w:pPr>
        <w:rPr>
          <w:rFonts w:asciiTheme="majorHAnsi" w:hAnsiTheme="majorHAnsi"/>
          <w:b/>
          <w:sz w:val="40"/>
          <w:szCs w:val="40"/>
        </w:rPr>
      </w:pPr>
      <w:r w:rsidRPr="00593C1D">
        <w:rPr>
          <w:rFonts w:ascii="Arial" w:hAnsi="Arial" w:cs="Arial"/>
          <w:b/>
          <w:noProof/>
          <w:sz w:val="40"/>
          <w:szCs w:val="40"/>
        </w:rPr>
        <w:lastRenderedPageBreak/>
        <w:drawing>
          <wp:anchor distT="0" distB="0" distL="114300" distR="114300" simplePos="0" relativeHeight="251799552" behindDoc="1" locked="0" layoutInCell="1" allowOverlap="1" wp14:anchorId="6F6BFC06" wp14:editId="1CB07682">
            <wp:simplePos x="0" y="0"/>
            <wp:positionH relativeFrom="column">
              <wp:posOffset>5248195</wp:posOffset>
            </wp:positionH>
            <wp:positionV relativeFrom="paragraph">
              <wp:posOffset>278</wp:posOffset>
            </wp:positionV>
            <wp:extent cx="1388745" cy="743585"/>
            <wp:effectExtent l="0" t="0" r="0" b="5715"/>
            <wp:wrapTight wrapText="bothSides">
              <wp:wrapPolygon edited="0">
                <wp:start x="0" y="0"/>
                <wp:lineTo x="0" y="21397"/>
                <wp:lineTo x="21333" y="21397"/>
                <wp:lineTo x="21333" y="0"/>
                <wp:lineTo x="0" y="0"/>
              </wp:wrapPolygon>
            </wp:wrapTight>
            <wp:docPr id="33" name="Picture 33"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00200FCB">
        <w:rPr>
          <w:rFonts w:asciiTheme="majorHAnsi" w:hAnsiTheme="majorHAnsi"/>
          <w:b/>
          <w:sz w:val="40"/>
          <w:szCs w:val="40"/>
        </w:rPr>
        <w:t>Outcome 1.5</w:t>
      </w:r>
      <w:r w:rsidR="000B1B97">
        <w:rPr>
          <w:rFonts w:asciiTheme="majorHAnsi" w:hAnsiTheme="majorHAnsi"/>
          <w:b/>
          <w:sz w:val="40"/>
          <w:szCs w:val="40"/>
        </w:rPr>
        <w:t>:</w:t>
      </w:r>
      <w:r w:rsidR="00200FCB">
        <w:rPr>
          <w:rFonts w:asciiTheme="majorHAnsi" w:hAnsiTheme="majorHAnsi"/>
          <w:b/>
          <w:sz w:val="40"/>
          <w:szCs w:val="40"/>
        </w:rPr>
        <w:t xml:space="preserve"> </w:t>
      </w:r>
      <w:r w:rsidRPr="00593C1D">
        <w:rPr>
          <w:rFonts w:asciiTheme="majorHAnsi" w:hAnsiTheme="majorHAnsi"/>
          <w:b/>
          <w:sz w:val="40"/>
          <w:szCs w:val="40"/>
        </w:rPr>
        <w:t>Developing risk benefit assessments</w:t>
      </w:r>
      <w:r w:rsidR="00200FCB">
        <w:rPr>
          <w:rFonts w:asciiTheme="majorHAnsi" w:hAnsiTheme="majorHAnsi"/>
          <w:b/>
          <w:sz w:val="40"/>
          <w:szCs w:val="40"/>
        </w:rPr>
        <w:t xml:space="preserve"> (RBAs)</w:t>
      </w:r>
    </w:p>
    <w:p w14:paraId="0A48ECC3" w14:textId="77777777" w:rsidR="001D215C" w:rsidRPr="001D215C" w:rsidRDefault="001D215C" w:rsidP="001D215C">
      <w:pPr>
        <w:rPr>
          <w:rFonts w:asciiTheme="majorHAnsi" w:hAnsiTheme="majorHAnsi"/>
          <w:noProof/>
          <w:szCs w:val="20"/>
        </w:rPr>
      </w:pPr>
    </w:p>
    <w:tbl>
      <w:tblPr>
        <w:tblStyle w:val="TableGrid"/>
        <w:tblW w:w="0" w:type="auto"/>
        <w:tblLook w:val="04A0" w:firstRow="1" w:lastRow="0" w:firstColumn="1" w:lastColumn="0" w:noHBand="0" w:noVBand="1"/>
      </w:tblPr>
      <w:tblGrid>
        <w:gridCol w:w="4865"/>
        <w:gridCol w:w="4865"/>
      </w:tblGrid>
      <w:tr w:rsidR="001D215C" w:rsidRPr="001D215C" w14:paraId="3AA9A343" w14:textId="77777777" w:rsidTr="004A04CC">
        <w:tc>
          <w:tcPr>
            <w:tcW w:w="4865" w:type="dxa"/>
          </w:tcPr>
          <w:p w14:paraId="2AAF9AC1" w14:textId="77777777" w:rsidR="001D215C" w:rsidRPr="001D215C" w:rsidRDefault="001D215C" w:rsidP="004A04CC">
            <w:pPr>
              <w:rPr>
                <w:rFonts w:asciiTheme="majorHAnsi" w:hAnsiTheme="majorHAnsi"/>
                <w:b/>
                <w:noProof/>
                <w:szCs w:val="20"/>
              </w:rPr>
            </w:pPr>
            <w:r w:rsidRPr="001D215C">
              <w:rPr>
                <w:rFonts w:asciiTheme="majorHAnsi" w:hAnsiTheme="majorHAnsi"/>
                <w:b/>
                <w:noProof/>
                <w:szCs w:val="20"/>
              </w:rPr>
              <w:t>Assessment criteria</w:t>
            </w:r>
          </w:p>
        </w:tc>
        <w:tc>
          <w:tcPr>
            <w:tcW w:w="4865" w:type="dxa"/>
          </w:tcPr>
          <w:p w14:paraId="2DD0B482" w14:textId="77777777" w:rsidR="001D215C" w:rsidRPr="001D215C" w:rsidRDefault="001D215C" w:rsidP="004A04CC">
            <w:pPr>
              <w:rPr>
                <w:rFonts w:asciiTheme="majorHAnsi" w:hAnsiTheme="majorHAnsi"/>
                <w:b/>
                <w:noProof/>
                <w:szCs w:val="20"/>
              </w:rPr>
            </w:pPr>
            <w:r w:rsidRPr="001D215C">
              <w:rPr>
                <w:rFonts w:asciiTheme="majorHAnsi" w:hAnsiTheme="majorHAnsi"/>
                <w:b/>
                <w:noProof/>
                <w:szCs w:val="20"/>
              </w:rPr>
              <w:t>Assessment method</w:t>
            </w:r>
          </w:p>
        </w:tc>
      </w:tr>
      <w:tr w:rsidR="001D215C" w:rsidRPr="001D215C" w14:paraId="16027DF6" w14:textId="77777777" w:rsidTr="004A04CC">
        <w:tc>
          <w:tcPr>
            <w:tcW w:w="4865" w:type="dxa"/>
          </w:tcPr>
          <w:p w14:paraId="18E9187C" w14:textId="77777777" w:rsidR="001D215C" w:rsidRPr="001D215C" w:rsidRDefault="001D215C" w:rsidP="00130AD2">
            <w:pPr>
              <w:numPr>
                <w:ilvl w:val="0"/>
                <w:numId w:val="116"/>
              </w:numPr>
              <w:rPr>
                <w:rFonts w:asciiTheme="majorHAnsi" w:hAnsiTheme="majorHAnsi"/>
                <w:noProof/>
                <w:szCs w:val="20"/>
              </w:rPr>
            </w:pPr>
            <w:r w:rsidRPr="001D215C">
              <w:rPr>
                <w:rFonts w:asciiTheme="majorHAnsi" w:hAnsiTheme="majorHAnsi"/>
                <w:noProof/>
                <w:szCs w:val="20"/>
              </w:rPr>
              <w:t xml:space="preserve">Conduct a risk benefit assessment </w:t>
            </w:r>
          </w:p>
          <w:p w14:paraId="415D0A0A" w14:textId="77777777" w:rsidR="001D215C" w:rsidRPr="001D215C" w:rsidRDefault="001D215C" w:rsidP="00130AD2">
            <w:pPr>
              <w:numPr>
                <w:ilvl w:val="0"/>
                <w:numId w:val="116"/>
              </w:numPr>
              <w:rPr>
                <w:rFonts w:asciiTheme="majorHAnsi" w:hAnsiTheme="majorHAnsi"/>
                <w:noProof/>
                <w:szCs w:val="20"/>
              </w:rPr>
            </w:pPr>
            <w:r w:rsidRPr="001D215C">
              <w:rPr>
                <w:rFonts w:asciiTheme="majorHAnsi" w:hAnsiTheme="majorHAnsi"/>
                <w:noProof/>
                <w:szCs w:val="20"/>
              </w:rPr>
              <w:t>Explain what information needs to be included</w:t>
            </w:r>
          </w:p>
          <w:p w14:paraId="2956F5EE" w14:textId="77777777" w:rsidR="001D215C" w:rsidRPr="001D215C" w:rsidRDefault="001D215C" w:rsidP="004A04CC">
            <w:pPr>
              <w:rPr>
                <w:rFonts w:asciiTheme="majorHAnsi" w:hAnsiTheme="majorHAnsi"/>
                <w:noProof/>
                <w:szCs w:val="20"/>
              </w:rPr>
            </w:pPr>
          </w:p>
        </w:tc>
        <w:tc>
          <w:tcPr>
            <w:tcW w:w="4865" w:type="dxa"/>
          </w:tcPr>
          <w:p w14:paraId="08256C34" w14:textId="77777777" w:rsidR="001D215C" w:rsidRPr="001D215C" w:rsidRDefault="001D215C" w:rsidP="004A04CC">
            <w:pPr>
              <w:rPr>
                <w:rFonts w:asciiTheme="majorHAnsi" w:hAnsiTheme="majorHAnsi"/>
                <w:noProof/>
                <w:szCs w:val="20"/>
              </w:rPr>
            </w:pPr>
            <w:r w:rsidRPr="001D215C">
              <w:rPr>
                <w:rFonts w:asciiTheme="majorHAnsi" w:hAnsiTheme="majorHAnsi"/>
                <w:noProof/>
                <w:szCs w:val="20"/>
              </w:rPr>
              <w:t xml:space="preserve">Written assessment, outside </w:t>
            </w:r>
          </w:p>
          <w:p w14:paraId="1EB4B7F9" w14:textId="77777777" w:rsidR="001D215C" w:rsidRPr="001D215C" w:rsidRDefault="001D215C" w:rsidP="004A04CC">
            <w:pPr>
              <w:rPr>
                <w:rFonts w:asciiTheme="majorHAnsi" w:hAnsiTheme="majorHAnsi"/>
                <w:noProof/>
                <w:szCs w:val="20"/>
              </w:rPr>
            </w:pPr>
          </w:p>
        </w:tc>
      </w:tr>
    </w:tbl>
    <w:p w14:paraId="76FF8255" w14:textId="77777777" w:rsidR="00F94110" w:rsidRDefault="00F94110" w:rsidP="004B0589">
      <w:pPr>
        <w:rPr>
          <w:rFonts w:asciiTheme="majorHAnsi" w:hAnsiTheme="majorHAnsi"/>
          <w:noProof/>
          <w:szCs w:val="20"/>
          <w:lang w:val="en-US"/>
        </w:rPr>
      </w:pPr>
    </w:p>
    <w:p w14:paraId="6531DFA1" w14:textId="77777777" w:rsidR="00CB292C" w:rsidRDefault="00CB292C" w:rsidP="00CB292C">
      <w:pPr>
        <w:rPr>
          <w:rFonts w:asciiTheme="majorHAnsi" w:hAnsiTheme="majorHAnsi"/>
          <w:noProof/>
          <w:szCs w:val="20"/>
          <w:lang w:val="en-US"/>
        </w:rPr>
      </w:pPr>
      <w:r>
        <w:rPr>
          <w:rFonts w:asciiTheme="majorHAnsi" w:hAnsiTheme="majorHAnsi"/>
          <w:noProof/>
          <w:szCs w:val="20"/>
          <w:lang w:val="en-US"/>
        </w:rPr>
        <w:t xml:space="preserve">There is now lots of support and advice about the risk benefit assessment process. The key message on the Forest Kindergarten course is to acknowledge that everyone has different perceptions of risks and benefits and that as a team, these can be used positively and constructively to support children to play in local woodland and other greenspace. </w:t>
      </w:r>
    </w:p>
    <w:p w14:paraId="1B7510EE" w14:textId="77777777" w:rsidR="00CB292C" w:rsidRDefault="00CB292C" w:rsidP="00CB292C">
      <w:pPr>
        <w:rPr>
          <w:rFonts w:asciiTheme="majorHAnsi" w:hAnsiTheme="majorHAnsi"/>
          <w:noProof/>
          <w:szCs w:val="20"/>
          <w:lang w:val="en-US"/>
        </w:rPr>
      </w:pPr>
    </w:p>
    <w:p w14:paraId="75174B9B" w14:textId="77777777" w:rsidR="00CB292C" w:rsidRPr="000520EC" w:rsidRDefault="00CB292C" w:rsidP="00CB292C">
      <w:pPr>
        <w:rPr>
          <w:rFonts w:asciiTheme="majorHAnsi" w:hAnsiTheme="majorHAnsi"/>
          <w:b/>
          <w:bCs/>
          <w:noProof/>
          <w:szCs w:val="20"/>
          <w:lang w:val="en-US"/>
        </w:rPr>
      </w:pPr>
      <w:r w:rsidRPr="000520EC">
        <w:rPr>
          <w:rFonts w:asciiTheme="majorHAnsi" w:hAnsiTheme="majorHAnsi"/>
          <w:b/>
          <w:bCs/>
          <w:noProof/>
          <w:szCs w:val="20"/>
          <w:lang w:val="en-US"/>
        </w:rPr>
        <w:t>Every issue is a learning opportunity</w:t>
      </w:r>
    </w:p>
    <w:p w14:paraId="19BC6EA6" w14:textId="77777777" w:rsidR="00CB292C" w:rsidRDefault="00CB292C" w:rsidP="00CB292C">
      <w:pPr>
        <w:rPr>
          <w:rFonts w:asciiTheme="majorHAnsi" w:hAnsiTheme="majorHAnsi"/>
          <w:noProof/>
          <w:szCs w:val="20"/>
          <w:lang w:val="en-US"/>
        </w:rPr>
      </w:pPr>
      <w:r>
        <w:rPr>
          <w:rFonts w:asciiTheme="majorHAnsi" w:hAnsiTheme="majorHAnsi"/>
          <w:noProof/>
          <w:szCs w:val="20"/>
          <w:lang w:val="en-US"/>
        </w:rPr>
        <w:t xml:space="preserve">The other key message from the Forest Kindergarten training is that all the concerns that staff, parents or children have are opportunities to learn. This can happen through experience, games, songs, stories and so on. For example if dog mess is a problem, children can meet the local dog warden for advice, play jump the dog poo game, learn how to check an area and mark up dog mess safely. </w:t>
      </w:r>
    </w:p>
    <w:p w14:paraId="34D01DA3" w14:textId="1652D4D8" w:rsidR="00CB292C" w:rsidRDefault="00CB292C" w:rsidP="001D215C">
      <w:pPr>
        <w:rPr>
          <w:rFonts w:asciiTheme="majorHAnsi" w:hAnsiTheme="majorHAnsi"/>
          <w:noProof/>
          <w:szCs w:val="20"/>
        </w:rPr>
      </w:pPr>
    </w:p>
    <w:p w14:paraId="02BC13A0" w14:textId="5DA7CAA9" w:rsidR="007F439B" w:rsidRPr="00631F1F" w:rsidRDefault="00631F1F" w:rsidP="001D215C">
      <w:pPr>
        <w:rPr>
          <w:rFonts w:asciiTheme="majorHAnsi" w:hAnsiTheme="majorHAnsi"/>
          <w:b/>
          <w:bCs/>
          <w:noProof/>
          <w:szCs w:val="20"/>
        </w:rPr>
      </w:pPr>
      <w:r w:rsidRPr="00631F1F">
        <w:rPr>
          <w:rFonts w:asciiTheme="majorHAnsi" w:hAnsiTheme="majorHAnsi"/>
          <w:b/>
          <w:bCs/>
          <w:noProof/>
          <w:szCs w:val="20"/>
        </w:rPr>
        <w:t>Begin with the benefits</w:t>
      </w:r>
    </w:p>
    <w:p w14:paraId="0EC7F84D" w14:textId="77777777" w:rsidR="007F439B" w:rsidRPr="001D215C" w:rsidRDefault="007F439B" w:rsidP="007F439B">
      <w:pPr>
        <w:rPr>
          <w:rFonts w:asciiTheme="majorHAnsi" w:hAnsiTheme="majorHAnsi"/>
          <w:noProof/>
          <w:szCs w:val="20"/>
        </w:rPr>
      </w:pPr>
      <w:r w:rsidRPr="001D215C">
        <w:rPr>
          <w:rFonts w:asciiTheme="majorHAnsi" w:hAnsiTheme="majorHAnsi"/>
          <w:noProof/>
          <w:szCs w:val="20"/>
        </w:rPr>
        <w:t xml:space="preserve">Risk management when working with children involves balancing risks and benefits in a strategic way. Since the reason for providing an off-site session is its benefit to children and young people, the starting point — and most important consideration for risk assessment and decision-making, should be an understanding of the benefits that the activity offers. </w:t>
      </w:r>
    </w:p>
    <w:p w14:paraId="288D633D" w14:textId="77777777" w:rsidR="007F439B" w:rsidRPr="001D215C" w:rsidRDefault="007F439B" w:rsidP="007F439B">
      <w:pPr>
        <w:rPr>
          <w:rFonts w:asciiTheme="majorHAnsi" w:hAnsiTheme="majorHAnsi"/>
          <w:noProof/>
          <w:szCs w:val="20"/>
        </w:rPr>
      </w:pPr>
    </w:p>
    <w:p w14:paraId="5324D6A7" w14:textId="77777777" w:rsidR="007F439B" w:rsidRPr="001D215C" w:rsidRDefault="007F439B" w:rsidP="007F439B">
      <w:pPr>
        <w:rPr>
          <w:rFonts w:asciiTheme="majorHAnsi" w:hAnsiTheme="majorHAnsi"/>
          <w:noProof/>
          <w:szCs w:val="20"/>
        </w:rPr>
      </w:pPr>
      <w:r w:rsidRPr="001D215C">
        <w:rPr>
          <w:rFonts w:asciiTheme="majorHAnsi" w:hAnsiTheme="majorHAnsi"/>
          <w:noProof/>
          <w:szCs w:val="20"/>
        </w:rPr>
        <w:t xml:space="preserve">The Compensation Act 2006 states that courts may take into account the benefits of activities when considering duty of care. </w:t>
      </w:r>
    </w:p>
    <w:p w14:paraId="474BA70C" w14:textId="77777777" w:rsidR="007F439B" w:rsidRPr="001D215C" w:rsidRDefault="007F439B" w:rsidP="007F439B">
      <w:pPr>
        <w:rPr>
          <w:rFonts w:asciiTheme="majorHAnsi" w:hAnsiTheme="majorHAnsi"/>
          <w:noProof/>
          <w:szCs w:val="20"/>
        </w:rPr>
      </w:pPr>
    </w:p>
    <w:p w14:paraId="3C546428" w14:textId="77777777" w:rsidR="007F439B" w:rsidRPr="001D215C" w:rsidRDefault="007F439B" w:rsidP="007F439B">
      <w:pPr>
        <w:rPr>
          <w:rFonts w:asciiTheme="majorHAnsi" w:hAnsiTheme="majorHAnsi"/>
          <w:noProof/>
          <w:szCs w:val="20"/>
        </w:rPr>
      </w:pPr>
      <w:r w:rsidRPr="001D215C">
        <w:rPr>
          <w:rFonts w:asciiTheme="majorHAnsi" w:hAnsiTheme="majorHAnsi"/>
          <w:noProof/>
          <w:szCs w:val="20"/>
        </w:rPr>
        <w:t xml:space="preserve">There is no legal requirement to eliminate or minimise risk, even where children are concerned. Likewise, the Health and Safety at Work, etc. Act requires that risks be reduced ‘so far as is reasonably practical’. </w:t>
      </w:r>
    </w:p>
    <w:p w14:paraId="0C93227C" w14:textId="77777777" w:rsidR="007F439B" w:rsidRPr="001D215C" w:rsidRDefault="007F439B" w:rsidP="007F439B">
      <w:pPr>
        <w:rPr>
          <w:rFonts w:asciiTheme="majorHAnsi" w:hAnsiTheme="majorHAnsi"/>
          <w:noProof/>
          <w:szCs w:val="20"/>
        </w:rPr>
      </w:pPr>
    </w:p>
    <w:p w14:paraId="039E9B42" w14:textId="77777777" w:rsidR="007F439B" w:rsidRPr="001D215C" w:rsidRDefault="007F439B" w:rsidP="007F439B">
      <w:pPr>
        <w:rPr>
          <w:rFonts w:asciiTheme="majorHAnsi" w:hAnsiTheme="majorHAnsi"/>
          <w:noProof/>
          <w:szCs w:val="20"/>
        </w:rPr>
      </w:pPr>
      <w:r w:rsidRPr="001D215C">
        <w:rPr>
          <w:rFonts w:asciiTheme="majorHAnsi" w:hAnsiTheme="majorHAnsi"/>
          <w:noProof/>
          <w:szCs w:val="20"/>
        </w:rPr>
        <w:t xml:space="preserve">Written risk benefit assessments do not need to be complicated. They should be a statement of agreed procedures and routines that reduce the risk as far as is reasonable and practical. </w:t>
      </w:r>
    </w:p>
    <w:p w14:paraId="76B6ECE5" w14:textId="77777777" w:rsidR="007F439B" w:rsidRPr="001D215C" w:rsidRDefault="007F439B" w:rsidP="007F439B">
      <w:pPr>
        <w:rPr>
          <w:rFonts w:asciiTheme="majorHAnsi" w:hAnsiTheme="majorHAnsi"/>
          <w:b/>
          <w:bCs/>
          <w:noProof/>
          <w:szCs w:val="20"/>
        </w:rPr>
      </w:pPr>
    </w:p>
    <w:p w14:paraId="62AAF6B0" w14:textId="77777777" w:rsidR="007F439B" w:rsidRPr="001D215C" w:rsidRDefault="007F439B" w:rsidP="007F439B">
      <w:pPr>
        <w:rPr>
          <w:rFonts w:asciiTheme="majorHAnsi" w:hAnsiTheme="majorHAnsi"/>
          <w:b/>
          <w:bCs/>
          <w:noProof/>
          <w:szCs w:val="20"/>
        </w:rPr>
      </w:pPr>
    </w:p>
    <w:p w14:paraId="09094D4F" w14:textId="35B0A7BE" w:rsidR="007F439B" w:rsidRPr="001D215C" w:rsidRDefault="007F439B" w:rsidP="007F439B">
      <w:pPr>
        <w:rPr>
          <w:rFonts w:asciiTheme="majorHAnsi" w:hAnsiTheme="majorHAnsi"/>
          <w:noProof/>
          <w:szCs w:val="20"/>
        </w:rPr>
      </w:pPr>
      <w:r w:rsidRPr="001D215C">
        <w:rPr>
          <w:rFonts w:asciiTheme="majorHAnsi" w:hAnsiTheme="majorHAnsi"/>
          <w:b/>
          <w:bCs/>
          <w:noProof/>
          <w:szCs w:val="20"/>
        </w:rPr>
        <w:t xml:space="preserve">Do not rely on a generic risk benefit assessment and assume that is enough </w:t>
      </w:r>
    </w:p>
    <w:p w14:paraId="44E77922" w14:textId="77777777" w:rsidR="007F439B" w:rsidRPr="001D215C" w:rsidRDefault="007F439B" w:rsidP="007F439B">
      <w:pPr>
        <w:rPr>
          <w:rFonts w:asciiTheme="majorHAnsi" w:hAnsiTheme="majorHAnsi"/>
          <w:noProof/>
          <w:szCs w:val="20"/>
        </w:rPr>
      </w:pPr>
      <w:r w:rsidRPr="001D215C">
        <w:rPr>
          <w:rFonts w:asciiTheme="majorHAnsi" w:hAnsiTheme="majorHAnsi"/>
          <w:noProof/>
          <w:szCs w:val="20"/>
        </w:rPr>
        <w:t xml:space="preserve">Every group and situation is different. Every woodland is different. The weather and seasons change. Thus time set aside to discuss amend RBA's is always required on a regular basis. Your </w:t>
      </w:r>
      <w:r w:rsidRPr="001D215C">
        <w:rPr>
          <w:rFonts w:asciiTheme="majorHAnsi" w:hAnsiTheme="majorHAnsi"/>
          <w:b/>
          <w:noProof/>
          <w:szCs w:val="20"/>
        </w:rPr>
        <w:t>RBA’s need to be working documents</w:t>
      </w:r>
      <w:r w:rsidRPr="001D215C">
        <w:rPr>
          <w:rFonts w:asciiTheme="majorHAnsi" w:hAnsiTheme="majorHAnsi"/>
          <w:noProof/>
          <w:szCs w:val="20"/>
        </w:rPr>
        <w:t xml:space="preserve">. There are many ways of doing this: </w:t>
      </w:r>
    </w:p>
    <w:p w14:paraId="7F1EF858" w14:textId="77777777" w:rsidR="007F439B" w:rsidRPr="001D215C" w:rsidRDefault="007F439B" w:rsidP="007F439B">
      <w:pPr>
        <w:rPr>
          <w:rFonts w:asciiTheme="majorHAnsi" w:hAnsiTheme="majorHAnsi"/>
          <w:noProof/>
          <w:szCs w:val="20"/>
        </w:rPr>
      </w:pPr>
    </w:p>
    <w:p w14:paraId="622A56DB" w14:textId="77777777" w:rsidR="007F439B" w:rsidRPr="001D215C" w:rsidRDefault="007F439B" w:rsidP="00130AD2">
      <w:pPr>
        <w:numPr>
          <w:ilvl w:val="0"/>
          <w:numId w:val="123"/>
        </w:numPr>
        <w:rPr>
          <w:rFonts w:asciiTheme="majorHAnsi" w:hAnsiTheme="majorHAnsi"/>
          <w:noProof/>
          <w:szCs w:val="20"/>
        </w:rPr>
      </w:pPr>
      <w:r w:rsidRPr="001D215C">
        <w:rPr>
          <w:rFonts w:asciiTheme="majorHAnsi" w:hAnsiTheme="majorHAnsi"/>
          <w:noProof/>
          <w:szCs w:val="20"/>
        </w:rPr>
        <w:t>Keep the RBA’s with the rest of the paperwork you have for your woodland visits. After each visit, encourage everyone -all staff, children, parents and volunteers to add in any unforeseen hazards and ways of managing these. After all, the unexpected does happen and hazards can be seasonal.</w:t>
      </w:r>
    </w:p>
    <w:p w14:paraId="0D52F863" w14:textId="77777777" w:rsidR="007F439B" w:rsidRPr="001D215C" w:rsidRDefault="007F439B" w:rsidP="007F439B">
      <w:pPr>
        <w:rPr>
          <w:rFonts w:asciiTheme="majorHAnsi" w:hAnsiTheme="majorHAnsi"/>
          <w:noProof/>
          <w:szCs w:val="20"/>
        </w:rPr>
      </w:pPr>
    </w:p>
    <w:p w14:paraId="430FA5DD" w14:textId="77777777" w:rsidR="007F439B" w:rsidRPr="001D215C" w:rsidRDefault="007F439B" w:rsidP="00130AD2">
      <w:pPr>
        <w:numPr>
          <w:ilvl w:val="0"/>
          <w:numId w:val="123"/>
        </w:numPr>
        <w:rPr>
          <w:rFonts w:asciiTheme="majorHAnsi" w:hAnsiTheme="majorHAnsi"/>
          <w:noProof/>
          <w:szCs w:val="20"/>
        </w:rPr>
      </w:pPr>
      <w:r w:rsidRPr="001D215C">
        <w:rPr>
          <w:rFonts w:asciiTheme="majorHAnsi" w:hAnsiTheme="majorHAnsi"/>
          <w:noProof/>
          <w:szCs w:val="20"/>
        </w:rPr>
        <w:t xml:space="preserve">Share the RBA with other staff and parents and volunteers. Positive communication about expectations is really important. You may need to think about how the best way is to do this as RBA’s can look very official and the language and presentation can be off-putting. It could be a pictorial display, story book or leaflet. </w:t>
      </w:r>
    </w:p>
    <w:p w14:paraId="4A5AD618" w14:textId="77777777" w:rsidR="007F439B" w:rsidRPr="001D215C" w:rsidRDefault="007F439B" w:rsidP="007F439B">
      <w:pPr>
        <w:rPr>
          <w:rFonts w:asciiTheme="majorHAnsi" w:hAnsiTheme="majorHAnsi"/>
          <w:noProof/>
          <w:szCs w:val="20"/>
        </w:rPr>
      </w:pPr>
      <w:r w:rsidRPr="001D215C">
        <w:rPr>
          <w:rFonts w:asciiTheme="majorHAnsi" w:hAnsiTheme="majorHAnsi"/>
          <w:noProof/>
          <w:szCs w:val="20"/>
        </w:rPr>
        <w:lastRenderedPageBreak/>
        <w:t xml:space="preserve"> </w:t>
      </w:r>
    </w:p>
    <w:p w14:paraId="19D42326" w14:textId="77777777" w:rsidR="007F439B" w:rsidRPr="001D215C" w:rsidRDefault="007F439B" w:rsidP="00130AD2">
      <w:pPr>
        <w:numPr>
          <w:ilvl w:val="0"/>
          <w:numId w:val="123"/>
        </w:numPr>
        <w:rPr>
          <w:rFonts w:asciiTheme="majorHAnsi" w:hAnsiTheme="majorHAnsi"/>
          <w:noProof/>
          <w:szCs w:val="20"/>
        </w:rPr>
      </w:pPr>
      <w:r w:rsidRPr="001D215C">
        <w:rPr>
          <w:rFonts w:asciiTheme="majorHAnsi" w:hAnsiTheme="majorHAnsi"/>
          <w:noProof/>
          <w:szCs w:val="20"/>
        </w:rPr>
        <w:t xml:space="preserve">Think about how you involve children in assessing their own risk taking. Be very careful about how you do this to avoid an over-emphasis on risk and safety when the focus should be on playing in the woods. See the ‘Preparing the children’ section of this handbook. </w:t>
      </w:r>
    </w:p>
    <w:p w14:paraId="7A5526C4" w14:textId="77777777" w:rsidR="007F439B" w:rsidRPr="001D215C" w:rsidRDefault="007F439B" w:rsidP="007F439B">
      <w:pPr>
        <w:rPr>
          <w:rFonts w:asciiTheme="majorHAnsi" w:hAnsiTheme="majorHAnsi"/>
          <w:noProof/>
          <w:szCs w:val="20"/>
        </w:rPr>
      </w:pPr>
    </w:p>
    <w:p w14:paraId="2FBD35B9" w14:textId="77777777" w:rsidR="007F439B" w:rsidRPr="001D215C" w:rsidRDefault="007F439B" w:rsidP="007F439B">
      <w:pPr>
        <w:rPr>
          <w:rFonts w:asciiTheme="majorHAnsi" w:hAnsiTheme="majorHAnsi"/>
          <w:noProof/>
          <w:szCs w:val="20"/>
        </w:rPr>
      </w:pPr>
      <w:r w:rsidRPr="001D215C">
        <w:rPr>
          <w:rFonts w:asciiTheme="majorHAnsi" w:hAnsiTheme="majorHAnsi"/>
          <w:noProof/>
          <w:szCs w:val="20"/>
        </w:rPr>
        <w:t xml:space="preserve">Below are some useful things to remember. </w:t>
      </w:r>
    </w:p>
    <w:p w14:paraId="08C2D240" w14:textId="77777777" w:rsidR="007F439B" w:rsidRPr="001D215C" w:rsidRDefault="007F439B" w:rsidP="00130AD2">
      <w:pPr>
        <w:numPr>
          <w:ilvl w:val="0"/>
          <w:numId w:val="124"/>
        </w:numPr>
        <w:rPr>
          <w:rFonts w:asciiTheme="majorHAnsi" w:hAnsiTheme="majorHAnsi"/>
          <w:noProof/>
          <w:szCs w:val="20"/>
        </w:rPr>
      </w:pPr>
      <w:r w:rsidRPr="001D215C">
        <w:rPr>
          <w:rFonts w:asciiTheme="majorHAnsi" w:hAnsiTheme="majorHAnsi"/>
          <w:noProof/>
          <w:szCs w:val="20"/>
        </w:rPr>
        <w:t xml:space="preserve">Age of children — and the constraints on play, learning, retention, concentration, developmental understanding, strength and skill. </w:t>
      </w:r>
    </w:p>
    <w:p w14:paraId="3508A523" w14:textId="77777777" w:rsidR="007F439B" w:rsidRPr="001D215C" w:rsidRDefault="007F439B" w:rsidP="00130AD2">
      <w:pPr>
        <w:numPr>
          <w:ilvl w:val="0"/>
          <w:numId w:val="124"/>
        </w:numPr>
        <w:rPr>
          <w:rFonts w:asciiTheme="majorHAnsi" w:hAnsiTheme="majorHAnsi"/>
          <w:noProof/>
          <w:szCs w:val="20"/>
        </w:rPr>
      </w:pPr>
      <w:r w:rsidRPr="001D215C">
        <w:rPr>
          <w:rFonts w:asciiTheme="majorHAnsi" w:hAnsiTheme="majorHAnsi"/>
          <w:noProof/>
          <w:szCs w:val="20"/>
        </w:rPr>
        <w:t xml:space="preserve">Health and physical condition of the group — know who has hay fever, asthma, allergies, recent illness, etc. </w:t>
      </w:r>
    </w:p>
    <w:p w14:paraId="27B3F8EC" w14:textId="77777777" w:rsidR="007F439B" w:rsidRPr="001D215C" w:rsidRDefault="007F439B" w:rsidP="00130AD2">
      <w:pPr>
        <w:numPr>
          <w:ilvl w:val="0"/>
          <w:numId w:val="124"/>
        </w:numPr>
        <w:rPr>
          <w:rFonts w:asciiTheme="majorHAnsi" w:hAnsiTheme="majorHAnsi"/>
          <w:noProof/>
          <w:szCs w:val="20"/>
        </w:rPr>
      </w:pPr>
      <w:r w:rsidRPr="001D215C">
        <w:rPr>
          <w:rFonts w:asciiTheme="majorHAnsi" w:hAnsiTheme="majorHAnsi"/>
          <w:noProof/>
          <w:szCs w:val="20"/>
        </w:rPr>
        <w:t xml:space="preserve">Remember adults — pregnant women, people with heart conditions, minor injuries, etc. </w:t>
      </w:r>
    </w:p>
    <w:p w14:paraId="3E613AF8" w14:textId="77777777" w:rsidR="007F439B" w:rsidRPr="001D215C" w:rsidRDefault="007F439B" w:rsidP="00130AD2">
      <w:pPr>
        <w:numPr>
          <w:ilvl w:val="0"/>
          <w:numId w:val="124"/>
        </w:numPr>
        <w:rPr>
          <w:rFonts w:asciiTheme="majorHAnsi" w:hAnsiTheme="majorHAnsi"/>
          <w:noProof/>
          <w:szCs w:val="20"/>
        </w:rPr>
      </w:pPr>
      <w:r w:rsidRPr="001D215C">
        <w:rPr>
          <w:rFonts w:asciiTheme="majorHAnsi" w:hAnsiTheme="majorHAnsi"/>
          <w:noProof/>
          <w:szCs w:val="20"/>
        </w:rPr>
        <w:t xml:space="preserve">Additional needs — Children with physical or learning disabilities may be more </w:t>
      </w:r>
    </w:p>
    <w:p w14:paraId="33200FA4" w14:textId="77777777" w:rsidR="007F439B" w:rsidRPr="001D215C" w:rsidRDefault="007F439B" w:rsidP="00631F1F">
      <w:pPr>
        <w:ind w:firstLine="720"/>
        <w:rPr>
          <w:rFonts w:asciiTheme="majorHAnsi" w:hAnsiTheme="majorHAnsi"/>
          <w:noProof/>
          <w:szCs w:val="20"/>
        </w:rPr>
      </w:pPr>
      <w:r w:rsidRPr="001D215C">
        <w:rPr>
          <w:rFonts w:asciiTheme="majorHAnsi" w:hAnsiTheme="majorHAnsi"/>
          <w:noProof/>
          <w:szCs w:val="20"/>
        </w:rPr>
        <w:t xml:space="preserve">vulnerable to the weather, or slow down the pace of the group, etc. </w:t>
      </w:r>
    </w:p>
    <w:p w14:paraId="7004CE5B" w14:textId="77777777" w:rsidR="007F439B" w:rsidRPr="001D215C" w:rsidRDefault="007F439B" w:rsidP="00130AD2">
      <w:pPr>
        <w:numPr>
          <w:ilvl w:val="0"/>
          <w:numId w:val="124"/>
        </w:numPr>
        <w:rPr>
          <w:rFonts w:asciiTheme="majorHAnsi" w:hAnsiTheme="majorHAnsi"/>
          <w:noProof/>
          <w:szCs w:val="20"/>
        </w:rPr>
      </w:pPr>
      <w:r w:rsidRPr="001D215C">
        <w:rPr>
          <w:rFonts w:asciiTheme="majorHAnsi" w:hAnsiTheme="majorHAnsi"/>
          <w:noProof/>
          <w:szCs w:val="20"/>
        </w:rPr>
        <w:t xml:space="preserve">Adults and children who have English as an additional language, who might not understand safety instructions and emergency warnings. </w:t>
      </w:r>
    </w:p>
    <w:p w14:paraId="036D79B7" w14:textId="77777777" w:rsidR="007F439B" w:rsidRPr="001D215C" w:rsidRDefault="007F439B" w:rsidP="00130AD2">
      <w:pPr>
        <w:numPr>
          <w:ilvl w:val="0"/>
          <w:numId w:val="124"/>
        </w:numPr>
        <w:rPr>
          <w:rFonts w:asciiTheme="majorHAnsi" w:hAnsiTheme="majorHAnsi"/>
          <w:noProof/>
          <w:szCs w:val="20"/>
        </w:rPr>
      </w:pPr>
      <w:r w:rsidRPr="001D215C">
        <w:rPr>
          <w:rFonts w:asciiTheme="majorHAnsi" w:hAnsiTheme="majorHAnsi"/>
          <w:noProof/>
          <w:szCs w:val="20"/>
        </w:rPr>
        <w:t xml:space="preserve">Code of behaviour — have procedures in place for the prevention of children running away, knowing what to do if they get lost, going to the toilet, etc. </w:t>
      </w:r>
    </w:p>
    <w:p w14:paraId="19E31050" w14:textId="77777777" w:rsidR="007F439B" w:rsidRPr="001D215C" w:rsidRDefault="007F439B" w:rsidP="00130AD2">
      <w:pPr>
        <w:numPr>
          <w:ilvl w:val="0"/>
          <w:numId w:val="124"/>
        </w:numPr>
        <w:rPr>
          <w:rFonts w:asciiTheme="majorHAnsi" w:hAnsiTheme="majorHAnsi"/>
          <w:noProof/>
          <w:szCs w:val="20"/>
        </w:rPr>
      </w:pPr>
      <w:r w:rsidRPr="001D215C">
        <w:rPr>
          <w:rFonts w:asciiTheme="majorHAnsi" w:hAnsiTheme="majorHAnsi"/>
          <w:noProof/>
          <w:szCs w:val="20"/>
        </w:rPr>
        <w:t xml:space="preserve">Emergency procedures — a missing child, a designated and named place of safety in the event of an emergency, a serious accident, a sudden change in weather, etc.  </w:t>
      </w:r>
    </w:p>
    <w:p w14:paraId="36F594B2" w14:textId="77777777" w:rsidR="007F439B" w:rsidRPr="001D215C" w:rsidRDefault="007F439B" w:rsidP="00130AD2">
      <w:pPr>
        <w:numPr>
          <w:ilvl w:val="0"/>
          <w:numId w:val="124"/>
        </w:numPr>
        <w:rPr>
          <w:rFonts w:asciiTheme="majorHAnsi" w:hAnsiTheme="majorHAnsi"/>
          <w:noProof/>
          <w:szCs w:val="20"/>
        </w:rPr>
      </w:pPr>
      <w:r w:rsidRPr="001D215C">
        <w:rPr>
          <w:rFonts w:asciiTheme="majorHAnsi" w:hAnsiTheme="majorHAnsi"/>
          <w:noProof/>
          <w:szCs w:val="20"/>
        </w:rPr>
        <w:t xml:space="preserve">Procedures for dealing with strangers, or unexpected visitors (inc. stray animals!) — especially if there is a child at known risk from abduction. </w:t>
      </w:r>
    </w:p>
    <w:p w14:paraId="06563D05" w14:textId="77777777" w:rsidR="007F439B" w:rsidRPr="001D215C" w:rsidRDefault="007F439B" w:rsidP="00130AD2">
      <w:pPr>
        <w:numPr>
          <w:ilvl w:val="0"/>
          <w:numId w:val="124"/>
        </w:numPr>
        <w:rPr>
          <w:rFonts w:asciiTheme="majorHAnsi" w:hAnsiTheme="majorHAnsi"/>
          <w:noProof/>
          <w:szCs w:val="20"/>
        </w:rPr>
      </w:pPr>
      <w:r w:rsidRPr="001D215C">
        <w:rPr>
          <w:rFonts w:asciiTheme="majorHAnsi" w:hAnsiTheme="majorHAnsi"/>
          <w:noProof/>
          <w:szCs w:val="20"/>
        </w:rPr>
        <w:t>The terrain, weather, season and changes in the woodland site as well as what happens when getting to and from the site.</w:t>
      </w:r>
    </w:p>
    <w:p w14:paraId="45FCAEDE" w14:textId="77777777" w:rsidR="00631F1F" w:rsidRDefault="00631F1F" w:rsidP="007F439B">
      <w:pPr>
        <w:rPr>
          <w:rFonts w:asciiTheme="majorHAnsi" w:hAnsiTheme="majorHAnsi"/>
          <w:noProof/>
          <w:szCs w:val="20"/>
        </w:rPr>
      </w:pPr>
    </w:p>
    <w:p w14:paraId="356F9FD1" w14:textId="0916AD22" w:rsidR="007F439B" w:rsidRPr="001D215C" w:rsidRDefault="007F439B" w:rsidP="007F439B">
      <w:pPr>
        <w:rPr>
          <w:rFonts w:asciiTheme="majorHAnsi" w:hAnsiTheme="majorHAnsi"/>
          <w:noProof/>
          <w:szCs w:val="20"/>
        </w:rPr>
      </w:pPr>
      <w:r w:rsidRPr="001D215C">
        <w:rPr>
          <w:rFonts w:asciiTheme="majorHAnsi" w:hAnsiTheme="majorHAnsi"/>
          <w:noProof/>
          <w:szCs w:val="20"/>
        </w:rPr>
        <w:t xml:space="preserve">It is very important that children and adults at the centre are fully briefed about the benefits of the woodland visits, possible risks and the precautions, which can be taken by everyone. This should be included in the induction process for any new staff, volunteers and children. </w:t>
      </w:r>
    </w:p>
    <w:p w14:paraId="77E1069F" w14:textId="77777777" w:rsidR="007F439B" w:rsidRDefault="007F439B" w:rsidP="001D215C">
      <w:pPr>
        <w:rPr>
          <w:rFonts w:asciiTheme="majorHAnsi" w:hAnsiTheme="majorHAnsi"/>
          <w:noProof/>
          <w:szCs w:val="20"/>
        </w:rPr>
      </w:pPr>
    </w:p>
    <w:p w14:paraId="0DCFCE00" w14:textId="09CD595D" w:rsidR="007F439B" w:rsidRDefault="007F439B" w:rsidP="001D215C">
      <w:pPr>
        <w:rPr>
          <w:rFonts w:asciiTheme="majorHAnsi" w:hAnsiTheme="majorHAnsi"/>
          <w:noProof/>
          <w:szCs w:val="20"/>
        </w:rPr>
      </w:pPr>
    </w:p>
    <w:p w14:paraId="25E9E8AD" w14:textId="19900EEA" w:rsidR="00631F1F" w:rsidRDefault="00631F1F" w:rsidP="001D215C">
      <w:pPr>
        <w:rPr>
          <w:rFonts w:asciiTheme="majorHAnsi" w:hAnsiTheme="majorHAnsi"/>
          <w:noProof/>
          <w:szCs w:val="20"/>
        </w:rPr>
      </w:pPr>
    </w:p>
    <w:p w14:paraId="4698E739" w14:textId="72EB42BB" w:rsidR="00631F1F" w:rsidRDefault="00631F1F" w:rsidP="001D215C">
      <w:pPr>
        <w:rPr>
          <w:rFonts w:asciiTheme="majorHAnsi" w:hAnsiTheme="majorHAnsi"/>
          <w:noProof/>
          <w:szCs w:val="20"/>
        </w:rPr>
      </w:pPr>
    </w:p>
    <w:p w14:paraId="466BF5A5" w14:textId="36BBA291" w:rsidR="00631F1F" w:rsidRDefault="00631F1F" w:rsidP="001D215C">
      <w:pPr>
        <w:rPr>
          <w:rFonts w:asciiTheme="majorHAnsi" w:hAnsiTheme="majorHAnsi"/>
          <w:noProof/>
          <w:szCs w:val="20"/>
        </w:rPr>
      </w:pPr>
    </w:p>
    <w:p w14:paraId="57587688" w14:textId="77C821C9" w:rsidR="00631F1F" w:rsidRDefault="00631F1F" w:rsidP="001D215C">
      <w:pPr>
        <w:rPr>
          <w:rFonts w:asciiTheme="majorHAnsi" w:hAnsiTheme="majorHAnsi"/>
          <w:noProof/>
          <w:szCs w:val="20"/>
        </w:rPr>
      </w:pPr>
    </w:p>
    <w:p w14:paraId="53C508D1" w14:textId="48F009E0" w:rsidR="00631F1F" w:rsidRDefault="00631F1F" w:rsidP="001D215C">
      <w:pPr>
        <w:rPr>
          <w:rFonts w:asciiTheme="majorHAnsi" w:hAnsiTheme="majorHAnsi"/>
          <w:noProof/>
          <w:szCs w:val="20"/>
        </w:rPr>
      </w:pPr>
    </w:p>
    <w:p w14:paraId="3BB7A8F2" w14:textId="0FD92C33" w:rsidR="00631F1F" w:rsidRDefault="00631F1F" w:rsidP="001D215C">
      <w:pPr>
        <w:rPr>
          <w:rFonts w:asciiTheme="majorHAnsi" w:hAnsiTheme="majorHAnsi"/>
          <w:noProof/>
          <w:szCs w:val="20"/>
        </w:rPr>
      </w:pPr>
    </w:p>
    <w:p w14:paraId="198163AA" w14:textId="13D94102" w:rsidR="00631F1F" w:rsidRDefault="00631F1F" w:rsidP="001D215C">
      <w:pPr>
        <w:rPr>
          <w:rFonts w:asciiTheme="majorHAnsi" w:hAnsiTheme="majorHAnsi"/>
          <w:noProof/>
          <w:szCs w:val="20"/>
        </w:rPr>
      </w:pPr>
    </w:p>
    <w:p w14:paraId="109FB1D0" w14:textId="597521FF" w:rsidR="00631F1F" w:rsidRDefault="00631F1F" w:rsidP="001D215C">
      <w:pPr>
        <w:rPr>
          <w:rFonts w:asciiTheme="majorHAnsi" w:hAnsiTheme="majorHAnsi"/>
          <w:noProof/>
          <w:szCs w:val="20"/>
        </w:rPr>
      </w:pPr>
    </w:p>
    <w:p w14:paraId="7DA61EA2" w14:textId="68F21560" w:rsidR="00631F1F" w:rsidRDefault="00631F1F" w:rsidP="001D215C">
      <w:pPr>
        <w:rPr>
          <w:rFonts w:asciiTheme="majorHAnsi" w:hAnsiTheme="majorHAnsi"/>
          <w:noProof/>
          <w:szCs w:val="20"/>
        </w:rPr>
      </w:pPr>
    </w:p>
    <w:p w14:paraId="2A2AECB4" w14:textId="4BC76D49" w:rsidR="00631F1F" w:rsidRDefault="00631F1F" w:rsidP="001D215C">
      <w:pPr>
        <w:rPr>
          <w:rFonts w:asciiTheme="majorHAnsi" w:hAnsiTheme="majorHAnsi"/>
          <w:noProof/>
          <w:szCs w:val="20"/>
        </w:rPr>
      </w:pPr>
    </w:p>
    <w:p w14:paraId="3CB876B1" w14:textId="0BAE30BB" w:rsidR="00631F1F" w:rsidRDefault="00631F1F" w:rsidP="001D215C">
      <w:pPr>
        <w:rPr>
          <w:rFonts w:asciiTheme="majorHAnsi" w:hAnsiTheme="majorHAnsi"/>
          <w:noProof/>
          <w:szCs w:val="20"/>
        </w:rPr>
      </w:pPr>
    </w:p>
    <w:p w14:paraId="349033E6" w14:textId="1B23E0B7" w:rsidR="00631F1F" w:rsidRDefault="00631F1F" w:rsidP="001D215C">
      <w:pPr>
        <w:rPr>
          <w:rFonts w:asciiTheme="majorHAnsi" w:hAnsiTheme="majorHAnsi"/>
          <w:noProof/>
          <w:szCs w:val="20"/>
        </w:rPr>
      </w:pPr>
    </w:p>
    <w:p w14:paraId="4A707E02" w14:textId="589EEF09" w:rsidR="00631F1F" w:rsidRDefault="00631F1F" w:rsidP="001D215C">
      <w:pPr>
        <w:rPr>
          <w:rFonts w:asciiTheme="majorHAnsi" w:hAnsiTheme="majorHAnsi"/>
          <w:noProof/>
          <w:szCs w:val="20"/>
        </w:rPr>
      </w:pPr>
    </w:p>
    <w:p w14:paraId="64452414" w14:textId="4B85FE1D" w:rsidR="00631F1F" w:rsidRDefault="00631F1F" w:rsidP="001D215C">
      <w:pPr>
        <w:rPr>
          <w:rFonts w:asciiTheme="majorHAnsi" w:hAnsiTheme="majorHAnsi"/>
          <w:noProof/>
          <w:szCs w:val="20"/>
        </w:rPr>
      </w:pPr>
    </w:p>
    <w:p w14:paraId="6E72791F" w14:textId="389D8B41" w:rsidR="00631F1F" w:rsidRDefault="00631F1F" w:rsidP="001D215C">
      <w:pPr>
        <w:rPr>
          <w:rFonts w:asciiTheme="majorHAnsi" w:hAnsiTheme="majorHAnsi"/>
          <w:noProof/>
          <w:szCs w:val="20"/>
        </w:rPr>
      </w:pPr>
    </w:p>
    <w:p w14:paraId="0EF41329" w14:textId="448FB781" w:rsidR="00631F1F" w:rsidRDefault="00631F1F" w:rsidP="001D215C">
      <w:pPr>
        <w:rPr>
          <w:rFonts w:asciiTheme="majorHAnsi" w:hAnsiTheme="majorHAnsi"/>
          <w:noProof/>
          <w:szCs w:val="20"/>
        </w:rPr>
      </w:pPr>
    </w:p>
    <w:p w14:paraId="587F9EC3" w14:textId="32FA82F2" w:rsidR="00631F1F" w:rsidRDefault="00631F1F" w:rsidP="001D215C">
      <w:pPr>
        <w:rPr>
          <w:rFonts w:asciiTheme="majorHAnsi" w:hAnsiTheme="majorHAnsi"/>
          <w:noProof/>
          <w:szCs w:val="20"/>
        </w:rPr>
      </w:pPr>
    </w:p>
    <w:p w14:paraId="4F7E4B2A" w14:textId="6283D5AC" w:rsidR="00631F1F" w:rsidRDefault="00631F1F" w:rsidP="001D215C">
      <w:pPr>
        <w:rPr>
          <w:rFonts w:asciiTheme="majorHAnsi" w:hAnsiTheme="majorHAnsi"/>
          <w:noProof/>
          <w:szCs w:val="20"/>
        </w:rPr>
      </w:pPr>
    </w:p>
    <w:p w14:paraId="76A90537" w14:textId="4D3A1819" w:rsidR="00631F1F" w:rsidRDefault="00631F1F" w:rsidP="001D215C">
      <w:pPr>
        <w:rPr>
          <w:rFonts w:asciiTheme="majorHAnsi" w:hAnsiTheme="majorHAnsi"/>
          <w:noProof/>
          <w:szCs w:val="20"/>
        </w:rPr>
      </w:pPr>
    </w:p>
    <w:p w14:paraId="48BB6082" w14:textId="77777777" w:rsidR="00631F1F" w:rsidRDefault="00631F1F" w:rsidP="001D215C">
      <w:pPr>
        <w:rPr>
          <w:rFonts w:asciiTheme="majorHAnsi" w:hAnsiTheme="majorHAnsi"/>
          <w:noProof/>
          <w:szCs w:val="20"/>
        </w:rPr>
      </w:pPr>
    </w:p>
    <w:p w14:paraId="669A72C7" w14:textId="77777777" w:rsidR="00631F1F" w:rsidRDefault="00631F1F" w:rsidP="001D215C">
      <w:pPr>
        <w:rPr>
          <w:rFonts w:asciiTheme="majorHAnsi" w:hAnsiTheme="majorHAnsi"/>
          <w:noProof/>
          <w:szCs w:val="20"/>
        </w:rPr>
      </w:pPr>
    </w:p>
    <w:p w14:paraId="37B98E26" w14:textId="7CF70A00" w:rsidR="00631F1F" w:rsidRDefault="00631F1F" w:rsidP="007F439B">
      <w:pPr>
        <w:rPr>
          <w:rFonts w:ascii="Arial" w:eastAsia="Times New Roman" w:hAnsi="Arial" w:cs="Arial"/>
          <w:b/>
          <w:bCs/>
          <w:sz w:val="32"/>
          <w:szCs w:val="32"/>
        </w:rPr>
      </w:pPr>
      <w:r w:rsidRPr="00593C1D">
        <w:rPr>
          <w:rFonts w:ascii="Arial" w:hAnsi="Arial" w:cs="Arial"/>
          <w:b/>
          <w:noProof/>
          <w:sz w:val="40"/>
          <w:szCs w:val="40"/>
        </w:rPr>
        <w:lastRenderedPageBreak/>
        <w:drawing>
          <wp:anchor distT="0" distB="0" distL="114300" distR="114300" simplePos="0" relativeHeight="251801600" behindDoc="1" locked="0" layoutInCell="1" allowOverlap="1" wp14:anchorId="50EF5B6E" wp14:editId="2D7B48F3">
            <wp:simplePos x="0" y="0"/>
            <wp:positionH relativeFrom="column">
              <wp:posOffset>5003084</wp:posOffset>
            </wp:positionH>
            <wp:positionV relativeFrom="paragraph">
              <wp:posOffset>599</wp:posOffset>
            </wp:positionV>
            <wp:extent cx="1388745" cy="743585"/>
            <wp:effectExtent l="0" t="0" r="0" b="5715"/>
            <wp:wrapTight wrapText="bothSides">
              <wp:wrapPolygon edited="0">
                <wp:start x="0" y="0"/>
                <wp:lineTo x="0" y="21397"/>
                <wp:lineTo x="21333" y="21397"/>
                <wp:lineTo x="21333" y="0"/>
                <wp:lineTo x="0" y="0"/>
              </wp:wrapPolygon>
            </wp:wrapTight>
            <wp:docPr id="77" name="Picture 77"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p>
    <w:p w14:paraId="4664547C" w14:textId="668B229B" w:rsidR="007F439B" w:rsidRPr="007F439B" w:rsidRDefault="007F439B" w:rsidP="007F439B">
      <w:pPr>
        <w:rPr>
          <w:rFonts w:ascii="Arial" w:eastAsia="Times New Roman" w:hAnsi="Arial" w:cs="Arial"/>
          <w:sz w:val="32"/>
          <w:szCs w:val="32"/>
        </w:rPr>
      </w:pPr>
      <w:r w:rsidRPr="007F439B">
        <w:rPr>
          <w:rFonts w:ascii="Arial" w:eastAsia="Times New Roman" w:hAnsi="Arial" w:cs="Arial"/>
          <w:b/>
          <w:bCs/>
          <w:sz w:val="32"/>
          <w:szCs w:val="32"/>
        </w:rPr>
        <w:t>Outcome 1.6</w:t>
      </w:r>
      <w:r w:rsidR="000B1B97">
        <w:rPr>
          <w:rFonts w:ascii="Arial" w:eastAsia="Times New Roman" w:hAnsi="Arial" w:cs="Arial"/>
          <w:b/>
          <w:bCs/>
          <w:sz w:val="32"/>
          <w:szCs w:val="32"/>
        </w:rPr>
        <w:t>:</w:t>
      </w:r>
      <w:r w:rsidRPr="007F439B">
        <w:rPr>
          <w:rFonts w:ascii="Arial" w:eastAsia="Times New Roman" w:hAnsi="Arial" w:cs="Arial"/>
          <w:b/>
          <w:bCs/>
          <w:sz w:val="32"/>
          <w:szCs w:val="32"/>
        </w:rPr>
        <w:t xml:space="preserve"> Dynamic risk assessments </w:t>
      </w:r>
    </w:p>
    <w:p w14:paraId="5D23EDBD" w14:textId="2C479E3C" w:rsidR="007F439B" w:rsidRDefault="007F439B" w:rsidP="001D215C">
      <w:pPr>
        <w:rPr>
          <w:rFonts w:asciiTheme="majorHAnsi" w:hAnsiTheme="majorHAnsi"/>
          <w:noProof/>
        </w:rPr>
      </w:pPr>
    </w:p>
    <w:p w14:paraId="528E1D91" w14:textId="77777777" w:rsidR="00631F1F" w:rsidRPr="00631F1F" w:rsidRDefault="00631F1F" w:rsidP="001D215C">
      <w:pPr>
        <w:rPr>
          <w:rFonts w:asciiTheme="majorHAnsi" w:hAnsiTheme="majorHAnsi"/>
          <w:noProof/>
        </w:rPr>
      </w:pPr>
    </w:p>
    <w:tbl>
      <w:tblPr>
        <w:tblStyle w:val="TableGrid"/>
        <w:tblW w:w="0" w:type="auto"/>
        <w:tblLook w:val="04A0" w:firstRow="1" w:lastRow="0" w:firstColumn="1" w:lastColumn="0" w:noHBand="0" w:noVBand="1"/>
      </w:tblPr>
      <w:tblGrid>
        <w:gridCol w:w="4865"/>
        <w:gridCol w:w="4865"/>
      </w:tblGrid>
      <w:tr w:rsidR="007F439B" w:rsidRPr="007F439B" w14:paraId="523AB3BA" w14:textId="77777777" w:rsidTr="004A04CC">
        <w:tc>
          <w:tcPr>
            <w:tcW w:w="4865" w:type="dxa"/>
          </w:tcPr>
          <w:p w14:paraId="69F4DD1B" w14:textId="77777777" w:rsidR="007F439B" w:rsidRPr="007F439B" w:rsidRDefault="007F439B" w:rsidP="007F439B">
            <w:pPr>
              <w:rPr>
                <w:rFonts w:asciiTheme="majorHAnsi" w:hAnsiTheme="majorHAnsi"/>
                <w:b/>
                <w:noProof/>
                <w:szCs w:val="20"/>
              </w:rPr>
            </w:pPr>
            <w:r w:rsidRPr="007F439B">
              <w:rPr>
                <w:rFonts w:asciiTheme="majorHAnsi" w:hAnsiTheme="majorHAnsi"/>
                <w:b/>
                <w:noProof/>
                <w:szCs w:val="20"/>
              </w:rPr>
              <w:t>Assessment criteria</w:t>
            </w:r>
          </w:p>
        </w:tc>
        <w:tc>
          <w:tcPr>
            <w:tcW w:w="4865" w:type="dxa"/>
          </w:tcPr>
          <w:p w14:paraId="71D34CEA" w14:textId="77777777" w:rsidR="007F439B" w:rsidRPr="007F439B" w:rsidRDefault="007F439B" w:rsidP="007F439B">
            <w:pPr>
              <w:rPr>
                <w:rFonts w:asciiTheme="majorHAnsi" w:hAnsiTheme="majorHAnsi"/>
                <w:b/>
                <w:noProof/>
                <w:szCs w:val="20"/>
              </w:rPr>
            </w:pPr>
            <w:r w:rsidRPr="007F439B">
              <w:rPr>
                <w:rFonts w:asciiTheme="majorHAnsi" w:hAnsiTheme="majorHAnsi"/>
                <w:b/>
                <w:noProof/>
                <w:szCs w:val="20"/>
              </w:rPr>
              <w:t>Assessment method</w:t>
            </w:r>
          </w:p>
        </w:tc>
      </w:tr>
      <w:tr w:rsidR="007F439B" w:rsidRPr="007F439B" w14:paraId="38780FA9" w14:textId="77777777" w:rsidTr="004A04CC">
        <w:tc>
          <w:tcPr>
            <w:tcW w:w="4865" w:type="dxa"/>
          </w:tcPr>
          <w:p w14:paraId="310DD730" w14:textId="77777777" w:rsidR="007F439B" w:rsidRPr="007F439B" w:rsidRDefault="007F439B" w:rsidP="00130AD2">
            <w:pPr>
              <w:numPr>
                <w:ilvl w:val="0"/>
                <w:numId w:val="116"/>
              </w:numPr>
              <w:rPr>
                <w:rFonts w:asciiTheme="majorHAnsi" w:hAnsiTheme="majorHAnsi"/>
                <w:noProof/>
                <w:szCs w:val="20"/>
              </w:rPr>
            </w:pPr>
            <w:r w:rsidRPr="007F439B">
              <w:rPr>
                <w:rFonts w:asciiTheme="majorHAnsi" w:hAnsiTheme="majorHAnsi"/>
                <w:noProof/>
                <w:szCs w:val="20"/>
              </w:rPr>
              <w:t>Evaluate the site for potential hazards</w:t>
            </w:r>
          </w:p>
          <w:p w14:paraId="7B05267F" w14:textId="77777777" w:rsidR="007F439B" w:rsidRPr="007F439B" w:rsidRDefault="007F439B" w:rsidP="00130AD2">
            <w:pPr>
              <w:numPr>
                <w:ilvl w:val="0"/>
                <w:numId w:val="116"/>
              </w:numPr>
              <w:rPr>
                <w:rFonts w:asciiTheme="majorHAnsi" w:hAnsiTheme="majorHAnsi"/>
                <w:noProof/>
                <w:szCs w:val="20"/>
              </w:rPr>
            </w:pPr>
            <w:r w:rsidRPr="007F439B">
              <w:rPr>
                <w:rFonts w:asciiTheme="majorHAnsi" w:hAnsiTheme="majorHAnsi"/>
                <w:noProof/>
                <w:szCs w:val="20"/>
              </w:rPr>
              <w:t>Administer the necessary action</w:t>
            </w:r>
          </w:p>
          <w:p w14:paraId="0FA2E315" w14:textId="77777777" w:rsidR="007F439B" w:rsidRPr="007F439B" w:rsidRDefault="007F439B" w:rsidP="007F439B">
            <w:pPr>
              <w:rPr>
                <w:rFonts w:asciiTheme="majorHAnsi" w:hAnsiTheme="majorHAnsi"/>
                <w:noProof/>
                <w:szCs w:val="20"/>
              </w:rPr>
            </w:pPr>
          </w:p>
        </w:tc>
        <w:tc>
          <w:tcPr>
            <w:tcW w:w="4865" w:type="dxa"/>
          </w:tcPr>
          <w:p w14:paraId="76EE435D" w14:textId="77777777" w:rsidR="007F439B" w:rsidRPr="007F439B" w:rsidRDefault="007F439B" w:rsidP="007F439B">
            <w:pPr>
              <w:rPr>
                <w:rFonts w:asciiTheme="majorHAnsi" w:hAnsiTheme="majorHAnsi"/>
                <w:noProof/>
                <w:szCs w:val="20"/>
              </w:rPr>
            </w:pPr>
            <w:r w:rsidRPr="007F439B">
              <w:rPr>
                <w:rFonts w:asciiTheme="majorHAnsi" w:hAnsiTheme="majorHAnsi"/>
                <w:noProof/>
                <w:szCs w:val="20"/>
              </w:rPr>
              <w:t>Outdoors. Observation</w:t>
            </w:r>
          </w:p>
          <w:p w14:paraId="2D9B4378" w14:textId="77777777" w:rsidR="007F439B" w:rsidRPr="007F439B" w:rsidRDefault="007F439B" w:rsidP="007F439B">
            <w:pPr>
              <w:rPr>
                <w:rFonts w:asciiTheme="majorHAnsi" w:hAnsiTheme="majorHAnsi"/>
                <w:noProof/>
                <w:szCs w:val="20"/>
              </w:rPr>
            </w:pPr>
          </w:p>
        </w:tc>
      </w:tr>
    </w:tbl>
    <w:p w14:paraId="3F2763F1" w14:textId="5FF11690" w:rsidR="00CB292C" w:rsidRDefault="00CB292C" w:rsidP="001D215C">
      <w:pPr>
        <w:rPr>
          <w:rFonts w:asciiTheme="majorHAnsi" w:hAnsiTheme="majorHAnsi"/>
          <w:noProof/>
          <w:szCs w:val="20"/>
        </w:rPr>
      </w:pPr>
    </w:p>
    <w:p w14:paraId="1A65A409" w14:textId="0AC7FFE5" w:rsidR="007F439B" w:rsidRPr="007F439B" w:rsidRDefault="007F439B" w:rsidP="007F439B">
      <w:pPr>
        <w:rPr>
          <w:rFonts w:asciiTheme="majorHAnsi" w:hAnsiTheme="majorHAnsi"/>
          <w:noProof/>
          <w:szCs w:val="20"/>
        </w:rPr>
      </w:pPr>
      <w:r w:rsidRPr="007F439B">
        <w:rPr>
          <w:rFonts w:asciiTheme="majorHAnsi" w:hAnsiTheme="majorHAnsi"/>
          <w:noProof/>
          <w:szCs w:val="20"/>
        </w:rPr>
        <w:t>Staff working with children are generally experienced with an in-depth knowledge of the children in their care and who have a healthy dose of common sense. In most activities, this allows staff to be regarded as ‘competent leaders.’ Dynamic risk assessment refers to the minute-by-minute observations and potential interventions by these adults</w:t>
      </w:r>
      <w:r w:rsidR="00631F1F">
        <w:rPr>
          <w:rFonts w:asciiTheme="majorHAnsi" w:hAnsiTheme="majorHAnsi"/>
          <w:noProof/>
          <w:szCs w:val="20"/>
        </w:rPr>
        <w:t xml:space="preserve"> who are responsive to the needs of the children in their care</w:t>
      </w:r>
      <w:r w:rsidRPr="007F439B">
        <w:rPr>
          <w:rFonts w:asciiTheme="majorHAnsi" w:hAnsiTheme="majorHAnsi"/>
          <w:noProof/>
          <w:szCs w:val="20"/>
        </w:rPr>
        <w:t xml:space="preserve">. This often makes a huge positive difference to managing risks on an outing. </w:t>
      </w:r>
    </w:p>
    <w:p w14:paraId="4852AC82" w14:textId="77777777" w:rsidR="007F439B" w:rsidRPr="007F439B" w:rsidRDefault="007F439B" w:rsidP="007F439B">
      <w:pPr>
        <w:rPr>
          <w:rFonts w:asciiTheme="majorHAnsi" w:hAnsiTheme="majorHAnsi"/>
          <w:b/>
          <w:bCs/>
          <w:noProof/>
          <w:szCs w:val="20"/>
        </w:rPr>
      </w:pPr>
    </w:p>
    <w:p w14:paraId="26B0DCC2" w14:textId="77777777" w:rsidR="007F439B" w:rsidRPr="007F439B" w:rsidRDefault="007F439B" w:rsidP="007F439B">
      <w:pPr>
        <w:rPr>
          <w:rFonts w:asciiTheme="majorHAnsi" w:hAnsiTheme="majorHAnsi"/>
          <w:b/>
          <w:bCs/>
          <w:noProof/>
          <w:szCs w:val="20"/>
        </w:rPr>
      </w:pPr>
    </w:p>
    <w:p w14:paraId="6A11B6AC" w14:textId="3EBCFD60" w:rsidR="007F439B" w:rsidRPr="007F439B" w:rsidRDefault="007F439B" w:rsidP="007F439B">
      <w:pPr>
        <w:rPr>
          <w:rFonts w:asciiTheme="majorHAnsi" w:hAnsiTheme="majorHAnsi"/>
          <w:noProof/>
          <w:szCs w:val="20"/>
        </w:rPr>
      </w:pPr>
      <w:r w:rsidRPr="007F439B">
        <w:rPr>
          <w:rFonts w:asciiTheme="majorHAnsi" w:hAnsiTheme="majorHAnsi"/>
          <w:b/>
          <w:bCs/>
          <w:noProof/>
          <w:szCs w:val="20"/>
        </w:rPr>
        <w:t>Involv</w:t>
      </w:r>
      <w:r w:rsidR="00631F1F">
        <w:rPr>
          <w:rFonts w:asciiTheme="majorHAnsi" w:hAnsiTheme="majorHAnsi"/>
          <w:b/>
          <w:bCs/>
          <w:noProof/>
          <w:szCs w:val="20"/>
        </w:rPr>
        <w:t>ing young</w:t>
      </w:r>
      <w:r w:rsidRPr="007F439B">
        <w:rPr>
          <w:rFonts w:asciiTheme="majorHAnsi" w:hAnsiTheme="majorHAnsi"/>
          <w:b/>
          <w:bCs/>
          <w:noProof/>
          <w:szCs w:val="20"/>
        </w:rPr>
        <w:t xml:space="preserve"> children in the risk benefit assessment process </w:t>
      </w:r>
    </w:p>
    <w:p w14:paraId="4499C72A" w14:textId="77777777" w:rsidR="007F439B" w:rsidRPr="007F439B" w:rsidRDefault="007F439B" w:rsidP="007F439B">
      <w:pPr>
        <w:rPr>
          <w:rFonts w:asciiTheme="majorHAnsi" w:hAnsiTheme="majorHAnsi"/>
          <w:noProof/>
          <w:szCs w:val="20"/>
        </w:rPr>
      </w:pPr>
      <w:r w:rsidRPr="007F439B">
        <w:rPr>
          <w:rFonts w:asciiTheme="majorHAnsi" w:hAnsiTheme="majorHAnsi"/>
          <w:noProof/>
          <w:szCs w:val="20"/>
        </w:rPr>
        <w:t xml:space="preserve">There are a number of benefits to involving children in the planning process. These include increased responsibility, greater ownership of the trip and more understanding of the issues around going off-site </w:t>
      </w:r>
    </w:p>
    <w:p w14:paraId="1174C327" w14:textId="77777777" w:rsidR="007F439B" w:rsidRPr="007F439B" w:rsidRDefault="007F439B" w:rsidP="007F439B">
      <w:pPr>
        <w:rPr>
          <w:rFonts w:asciiTheme="majorHAnsi" w:hAnsiTheme="majorHAnsi"/>
          <w:noProof/>
          <w:szCs w:val="20"/>
        </w:rPr>
      </w:pPr>
    </w:p>
    <w:p w14:paraId="476F5B00" w14:textId="77777777" w:rsidR="007F439B" w:rsidRPr="007F439B" w:rsidRDefault="007F439B" w:rsidP="007F439B">
      <w:pPr>
        <w:rPr>
          <w:rFonts w:asciiTheme="majorHAnsi" w:hAnsiTheme="majorHAnsi"/>
          <w:noProof/>
          <w:szCs w:val="20"/>
        </w:rPr>
      </w:pPr>
      <w:r w:rsidRPr="007F439B">
        <w:rPr>
          <w:rFonts w:asciiTheme="majorHAnsi" w:hAnsiTheme="majorHAnsi"/>
          <w:noProof/>
          <w:szCs w:val="20"/>
        </w:rPr>
        <w:t xml:space="preserve">This should not be laborious. However, it may be worth considering these possibilities: </w:t>
      </w:r>
    </w:p>
    <w:p w14:paraId="1602F2CF" w14:textId="77777777" w:rsidR="007F439B" w:rsidRPr="007F439B" w:rsidRDefault="007F439B" w:rsidP="00130AD2">
      <w:pPr>
        <w:numPr>
          <w:ilvl w:val="0"/>
          <w:numId w:val="125"/>
        </w:numPr>
        <w:rPr>
          <w:rFonts w:asciiTheme="majorHAnsi" w:hAnsiTheme="majorHAnsi"/>
          <w:noProof/>
          <w:szCs w:val="20"/>
        </w:rPr>
      </w:pPr>
      <w:r w:rsidRPr="007F439B">
        <w:rPr>
          <w:rFonts w:asciiTheme="majorHAnsi" w:hAnsiTheme="majorHAnsi"/>
          <w:noProof/>
          <w:szCs w:val="20"/>
        </w:rPr>
        <w:t xml:space="preserve">A brief discussion or activity at the start of the outdoor session to remind children, e.g. ‘Wet wood is slippery,’ or ‘Are there any trees which may not be safe to climb in this weather?’ This can be part of your daily site check. </w:t>
      </w:r>
    </w:p>
    <w:p w14:paraId="0A29A095" w14:textId="77777777" w:rsidR="007F439B" w:rsidRPr="007F439B" w:rsidRDefault="007F439B" w:rsidP="00130AD2">
      <w:pPr>
        <w:numPr>
          <w:ilvl w:val="0"/>
          <w:numId w:val="125"/>
        </w:numPr>
        <w:rPr>
          <w:rFonts w:asciiTheme="majorHAnsi" w:hAnsiTheme="majorHAnsi"/>
          <w:noProof/>
          <w:szCs w:val="20"/>
        </w:rPr>
      </w:pPr>
      <w:r w:rsidRPr="007F439B">
        <w:rPr>
          <w:rFonts w:asciiTheme="majorHAnsi" w:hAnsiTheme="majorHAnsi"/>
          <w:noProof/>
          <w:szCs w:val="20"/>
        </w:rPr>
        <w:t xml:space="preserve">On-going observation and intervention. You may not see all the risks at the start of the session so appropriate reminders or interventions can help when a child is about to enter a risky situation. This is known as ‘dynamic risk assessment’. </w:t>
      </w:r>
    </w:p>
    <w:p w14:paraId="7A021C23" w14:textId="3D8D7851" w:rsidR="007F439B" w:rsidRPr="007F439B" w:rsidRDefault="007F439B" w:rsidP="00130AD2">
      <w:pPr>
        <w:numPr>
          <w:ilvl w:val="0"/>
          <w:numId w:val="125"/>
        </w:numPr>
        <w:rPr>
          <w:rFonts w:asciiTheme="majorHAnsi" w:hAnsiTheme="majorHAnsi"/>
          <w:noProof/>
          <w:szCs w:val="20"/>
        </w:rPr>
      </w:pPr>
      <w:r w:rsidRPr="007F439B">
        <w:rPr>
          <w:rFonts w:asciiTheme="majorHAnsi" w:hAnsiTheme="majorHAnsi"/>
          <w:noProof/>
          <w:szCs w:val="20"/>
        </w:rPr>
        <w:t>Visual signs</w:t>
      </w:r>
      <w:r w:rsidR="00631F1F">
        <w:rPr>
          <w:rFonts w:asciiTheme="majorHAnsi" w:hAnsiTheme="majorHAnsi"/>
          <w:noProof/>
          <w:szCs w:val="20"/>
        </w:rPr>
        <w:t xml:space="preserve"> and/or photographs</w:t>
      </w:r>
      <w:r w:rsidRPr="007F439B">
        <w:rPr>
          <w:rFonts w:asciiTheme="majorHAnsi" w:hAnsiTheme="majorHAnsi"/>
          <w:noProof/>
          <w:szCs w:val="20"/>
        </w:rPr>
        <w:t xml:space="preserve"> to help children remember rules and routines. </w:t>
      </w:r>
    </w:p>
    <w:p w14:paraId="3DFE6AC5" w14:textId="77777777" w:rsidR="007F439B" w:rsidRPr="007F439B" w:rsidRDefault="007F439B" w:rsidP="00130AD2">
      <w:pPr>
        <w:numPr>
          <w:ilvl w:val="0"/>
          <w:numId w:val="125"/>
        </w:numPr>
        <w:rPr>
          <w:rFonts w:asciiTheme="majorHAnsi" w:hAnsiTheme="majorHAnsi"/>
          <w:noProof/>
          <w:szCs w:val="20"/>
        </w:rPr>
      </w:pPr>
      <w:r w:rsidRPr="007F439B">
        <w:rPr>
          <w:rFonts w:asciiTheme="majorHAnsi" w:hAnsiTheme="majorHAnsi"/>
          <w:noProof/>
          <w:szCs w:val="20"/>
        </w:rPr>
        <w:t xml:space="preserve">Use puppets, soft toys or small world props and tell a story around the routines and safety awareness needed. </w:t>
      </w:r>
    </w:p>
    <w:p w14:paraId="6452CB60" w14:textId="77777777" w:rsidR="007F439B" w:rsidRPr="007F439B" w:rsidRDefault="007F439B" w:rsidP="00130AD2">
      <w:pPr>
        <w:numPr>
          <w:ilvl w:val="0"/>
          <w:numId w:val="125"/>
        </w:numPr>
        <w:rPr>
          <w:rFonts w:asciiTheme="majorHAnsi" w:hAnsiTheme="majorHAnsi"/>
          <w:noProof/>
          <w:szCs w:val="20"/>
        </w:rPr>
      </w:pPr>
      <w:r w:rsidRPr="007F439B">
        <w:rPr>
          <w:rFonts w:asciiTheme="majorHAnsi" w:hAnsiTheme="majorHAnsi"/>
          <w:noProof/>
          <w:szCs w:val="20"/>
        </w:rPr>
        <w:t>Singing a song that helps children remember the correct behaviours.</w:t>
      </w:r>
    </w:p>
    <w:p w14:paraId="57510A79" w14:textId="77777777" w:rsidR="007F439B" w:rsidRPr="007F439B" w:rsidRDefault="007F439B" w:rsidP="00130AD2">
      <w:pPr>
        <w:numPr>
          <w:ilvl w:val="0"/>
          <w:numId w:val="125"/>
        </w:numPr>
        <w:rPr>
          <w:rFonts w:asciiTheme="majorHAnsi" w:hAnsiTheme="majorHAnsi"/>
          <w:noProof/>
          <w:szCs w:val="20"/>
        </w:rPr>
      </w:pPr>
      <w:r w:rsidRPr="007F439B">
        <w:rPr>
          <w:rFonts w:asciiTheme="majorHAnsi" w:hAnsiTheme="majorHAnsi"/>
          <w:noProof/>
          <w:szCs w:val="20"/>
        </w:rPr>
        <w:t>Playing a game that ensures children know the routines and procedures.</w:t>
      </w:r>
    </w:p>
    <w:p w14:paraId="5B0BB3AC" w14:textId="77777777" w:rsidR="007F439B" w:rsidRPr="007F439B" w:rsidRDefault="007F439B" w:rsidP="007F439B">
      <w:pPr>
        <w:rPr>
          <w:rFonts w:asciiTheme="majorHAnsi" w:hAnsiTheme="majorHAnsi"/>
          <w:noProof/>
          <w:szCs w:val="20"/>
        </w:rPr>
      </w:pPr>
    </w:p>
    <w:p w14:paraId="721EAE8B" w14:textId="6CFBDD09" w:rsidR="007F439B" w:rsidRPr="007F439B" w:rsidRDefault="00631F1F" w:rsidP="007F439B">
      <w:pPr>
        <w:rPr>
          <w:rFonts w:asciiTheme="majorHAnsi" w:hAnsiTheme="majorHAnsi"/>
          <w:noProof/>
          <w:szCs w:val="20"/>
        </w:rPr>
      </w:pPr>
      <w:r>
        <w:rPr>
          <w:rFonts w:asciiTheme="majorHAnsi" w:hAnsiTheme="majorHAnsi"/>
          <w:noProof/>
          <w:szCs w:val="20"/>
        </w:rPr>
        <w:t xml:space="preserve">Normally this takes place on an ongoing basis. Your risk benefit assessment documentation can show photos of how children have been involved. </w:t>
      </w:r>
    </w:p>
    <w:p w14:paraId="0E4C2D75" w14:textId="155BA001" w:rsidR="004B0589" w:rsidRDefault="004B0589" w:rsidP="004B0589">
      <w:pPr>
        <w:rPr>
          <w:rFonts w:asciiTheme="majorHAnsi" w:hAnsiTheme="majorHAnsi"/>
          <w:bCs/>
        </w:rPr>
      </w:pPr>
    </w:p>
    <w:p w14:paraId="7715F20B" w14:textId="7AC0E908" w:rsidR="00631F1F" w:rsidRDefault="00631F1F" w:rsidP="004B0589">
      <w:pPr>
        <w:rPr>
          <w:rFonts w:asciiTheme="majorHAnsi" w:hAnsiTheme="majorHAnsi"/>
          <w:bCs/>
        </w:rPr>
      </w:pPr>
    </w:p>
    <w:p w14:paraId="55B8CE1B" w14:textId="2DC7BD26" w:rsidR="004340F1" w:rsidRDefault="004340F1" w:rsidP="004B0589">
      <w:pPr>
        <w:rPr>
          <w:rFonts w:asciiTheme="majorHAnsi" w:hAnsiTheme="majorHAnsi"/>
          <w:bCs/>
        </w:rPr>
      </w:pPr>
    </w:p>
    <w:p w14:paraId="62B01E63" w14:textId="198AB607" w:rsidR="004340F1" w:rsidRDefault="004340F1" w:rsidP="004B0589">
      <w:pPr>
        <w:rPr>
          <w:rFonts w:asciiTheme="majorHAnsi" w:hAnsiTheme="majorHAnsi"/>
          <w:bCs/>
        </w:rPr>
      </w:pPr>
    </w:p>
    <w:p w14:paraId="7975D9E5" w14:textId="39351E9A" w:rsidR="004340F1" w:rsidRDefault="004340F1" w:rsidP="004B0589">
      <w:pPr>
        <w:rPr>
          <w:rFonts w:asciiTheme="majorHAnsi" w:hAnsiTheme="majorHAnsi"/>
          <w:bCs/>
        </w:rPr>
      </w:pPr>
    </w:p>
    <w:p w14:paraId="45E3CFE3" w14:textId="4FAB1E6A" w:rsidR="004340F1" w:rsidRDefault="004340F1" w:rsidP="004B0589">
      <w:pPr>
        <w:rPr>
          <w:rFonts w:asciiTheme="majorHAnsi" w:hAnsiTheme="majorHAnsi"/>
          <w:bCs/>
        </w:rPr>
      </w:pPr>
    </w:p>
    <w:p w14:paraId="72BAB85F" w14:textId="00401BFC" w:rsidR="004340F1" w:rsidRDefault="004340F1" w:rsidP="004B0589">
      <w:pPr>
        <w:rPr>
          <w:rFonts w:asciiTheme="majorHAnsi" w:hAnsiTheme="majorHAnsi"/>
          <w:bCs/>
        </w:rPr>
      </w:pPr>
    </w:p>
    <w:p w14:paraId="367E559C" w14:textId="27A70AF4" w:rsidR="004340F1" w:rsidRDefault="004340F1" w:rsidP="004B0589">
      <w:pPr>
        <w:rPr>
          <w:rFonts w:asciiTheme="majorHAnsi" w:hAnsiTheme="majorHAnsi"/>
          <w:bCs/>
        </w:rPr>
      </w:pPr>
    </w:p>
    <w:p w14:paraId="4E5C0D3A" w14:textId="3C745B10" w:rsidR="004340F1" w:rsidRDefault="004340F1" w:rsidP="004B0589">
      <w:pPr>
        <w:rPr>
          <w:rFonts w:asciiTheme="majorHAnsi" w:hAnsiTheme="majorHAnsi"/>
          <w:bCs/>
        </w:rPr>
      </w:pPr>
    </w:p>
    <w:p w14:paraId="56D64B5B" w14:textId="7615B407" w:rsidR="004340F1" w:rsidRDefault="004340F1" w:rsidP="004B0589">
      <w:pPr>
        <w:rPr>
          <w:rFonts w:asciiTheme="majorHAnsi" w:hAnsiTheme="majorHAnsi"/>
          <w:bCs/>
        </w:rPr>
      </w:pPr>
    </w:p>
    <w:p w14:paraId="39A865CE" w14:textId="0C567405" w:rsidR="004340F1" w:rsidRDefault="004340F1" w:rsidP="004B0589">
      <w:pPr>
        <w:rPr>
          <w:rFonts w:asciiTheme="majorHAnsi" w:hAnsiTheme="majorHAnsi"/>
          <w:bCs/>
        </w:rPr>
      </w:pPr>
    </w:p>
    <w:p w14:paraId="6BAD91AC" w14:textId="7CBA539D" w:rsidR="004340F1" w:rsidRDefault="004340F1" w:rsidP="004B0589">
      <w:pPr>
        <w:rPr>
          <w:rFonts w:asciiTheme="majorHAnsi" w:hAnsiTheme="majorHAnsi"/>
          <w:bCs/>
        </w:rPr>
      </w:pPr>
    </w:p>
    <w:p w14:paraId="1326B00A" w14:textId="4E3C28CD" w:rsidR="004340F1" w:rsidRDefault="004340F1" w:rsidP="004B0589">
      <w:pPr>
        <w:rPr>
          <w:rFonts w:asciiTheme="majorHAnsi" w:hAnsiTheme="majorHAnsi"/>
          <w:bCs/>
        </w:rPr>
      </w:pPr>
    </w:p>
    <w:p w14:paraId="74F63103" w14:textId="23C3398D" w:rsidR="004340F1" w:rsidRDefault="004340F1" w:rsidP="004B0589">
      <w:pPr>
        <w:rPr>
          <w:rFonts w:asciiTheme="majorHAnsi" w:hAnsiTheme="majorHAnsi"/>
          <w:bCs/>
        </w:rPr>
      </w:pPr>
    </w:p>
    <w:p w14:paraId="13839AA3" w14:textId="77777777" w:rsidR="004340F1" w:rsidRDefault="004340F1" w:rsidP="004B0589">
      <w:pPr>
        <w:rPr>
          <w:rFonts w:asciiTheme="majorHAnsi" w:hAnsiTheme="majorHAnsi"/>
          <w:bCs/>
        </w:rPr>
      </w:pPr>
    </w:p>
    <w:p w14:paraId="1B78932F" w14:textId="77777777" w:rsidR="004B0589" w:rsidRPr="00CB292C" w:rsidRDefault="004B0589" w:rsidP="004B0589">
      <w:pPr>
        <w:rPr>
          <w:rFonts w:asciiTheme="majorHAnsi" w:hAnsiTheme="majorHAnsi"/>
          <w:b/>
          <w:bCs/>
          <w:sz w:val="32"/>
          <w:szCs w:val="32"/>
          <w:lang w:bidi="en-GB"/>
        </w:rPr>
      </w:pPr>
      <w:r w:rsidRPr="00CB292C">
        <w:rPr>
          <w:rFonts w:asciiTheme="majorHAnsi" w:hAnsiTheme="majorHAnsi"/>
          <w:b/>
          <w:bCs/>
          <w:sz w:val="32"/>
          <w:szCs w:val="32"/>
          <w:lang w:bidi="en-GB"/>
        </w:rPr>
        <w:lastRenderedPageBreak/>
        <w:t xml:space="preserve">Developmental considerations for practitioners </w:t>
      </w:r>
    </w:p>
    <w:p w14:paraId="7BB335F5" w14:textId="77777777" w:rsidR="004B0589" w:rsidRDefault="004B0589" w:rsidP="004B0589">
      <w:pPr>
        <w:rPr>
          <w:rFonts w:asciiTheme="majorHAnsi" w:hAnsiTheme="majorHAnsi"/>
          <w:b/>
          <w:bCs/>
          <w:lang w:bidi="en-GB"/>
        </w:rPr>
      </w:pPr>
    </w:p>
    <w:p w14:paraId="2529E793" w14:textId="77777777" w:rsidR="004B0589" w:rsidRPr="00C9485F" w:rsidRDefault="004B0589" w:rsidP="004B0589">
      <w:pPr>
        <w:rPr>
          <w:rFonts w:asciiTheme="majorHAnsi" w:hAnsiTheme="majorHAnsi"/>
          <w:bCs/>
          <w:lang w:bidi="en-GB"/>
        </w:rPr>
      </w:pPr>
      <w:r w:rsidRPr="00C9485F">
        <w:rPr>
          <w:rFonts w:asciiTheme="majorHAnsi" w:hAnsiTheme="majorHAnsi"/>
          <w:bCs/>
          <w:i/>
          <w:lang w:bidi="en-GB"/>
        </w:rPr>
        <w:t>Opportunities for challenge and managing measured risk help to promote children’s confidence and motivation as they learn to persevere and adapt to different situations. Environments and resources which are skilfully planned and organised, with challenge and risk in mind, can be flexible and appropriate to suit each child’s interests and unique stage of development. The benefits of risk taking can be considered as ‘pathways to learning’ as children learn effectively from discovering what works well and what does not. Being encouraged and well supported through such experiences also helps children to understand that not getting it right first time is just a way of learning. This healthy view of play as ‘trial and error’ promotes resilience, improves self-esteem and helps to generate a positive sense of emotional wellbeing.</w:t>
      </w:r>
      <w:r w:rsidRPr="00C9485F">
        <w:rPr>
          <w:rFonts w:asciiTheme="majorHAnsi" w:hAnsiTheme="majorHAnsi"/>
          <w:bCs/>
          <w:lang w:bidi="en-GB"/>
        </w:rPr>
        <w:t xml:space="preserve"> Pre-Birth to Three: Positive Outcomes for Scotland’s Children and Families (2012, Scottish Government, p32)</w:t>
      </w:r>
    </w:p>
    <w:p w14:paraId="53A5B7B6" w14:textId="77777777" w:rsidR="004B0589" w:rsidRPr="00C9485F" w:rsidRDefault="004B0589" w:rsidP="004B0589">
      <w:pPr>
        <w:rPr>
          <w:rFonts w:asciiTheme="majorHAnsi" w:hAnsiTheme="majorHAnsi"/>
          <w:bCs/>
          <w:lang w:bidi="en-GB"/>
        </w:rPr>
      </w:pPr>
    </w:p>
    <w:p w14:paraId="17859BA2" w14:textId="77777777" w:rsidR="004B0589" w:rsidRPr="00C9485F" w:rsidRDefault="004B0589" w:rsidP="004B0589">
      <w:pPr>
        <w:rPr>
          <w:rFonts w:asciiTheme="majorHAnsi" w:hAnsiTheme="majorHAnsi"/>
          <w:bCs/>
          <w:lang w:bidi="en-GB"/>
        </w:rPr>
      </w:pPr>
      <w:r w:rsidRPr="00C9485F">
        <w:rPr>
          <w:rFonts w:asciiTheme="majorHAnsi" w:hAnsiTheme="majorHAnsi"/>
          <w:bCs/>
          <w:lang w:bidi="en-GB"/>
        </w:rPr>
        <w:t xml:space="preserve">The age and developmental level of a child or person affects their understanding and recognition of associated hazards. Children’s needs differ from adults when it comes to considering risk. </w:t>
      </w:r>
    </w:p>
    <w:p w14:paraId="7BB05982" w14:textId="77777777" w:rsidR="004B0589" w:rsidRPr="00C9485F" w:rsidRDefault="004B0589" w:rsidP="004B0589">
      <w:pPr>
        <w:rPr>
          <w:rFonts w:asciiTheme="majorHAnsi" w:hAnsiTheme="majorHAnsi"/>
          <w:bCs/>
          <w:lang w:bidi="en-GB"/>
        </w:rPr>
      </w:pPr>
    </w:p>
    <w:p w14:paraId="3766D141" w14:textId="77777777" w:rsidR="004B0589" w:rsidRPr="00C9485F" w:rsidRDefault="004B0589" w:rsidP="004B0589">
      <w:pPr>
        <w:rPr>
          <w:rFonts w:asciiTheme="majorHAnsi" w:hAnsiTheme="majorHAnsi"/>
          <w:bCs/>
          <w:lang w:bidi="en-GB"/>
        </w:rPr>
      </w:pPr>
      <w:r w:rsidRPr="00C9485F">
        <w:rPr>
          <w:rFonts w:asciiTheme="majorHAnsi" w:hAnsiTheme="majorHAnsi"/>
          <w:bCs/>
          <w:lang w:bidi="en-GB"/>
        </w:rPr>
        <w:t xml:space="preserve">There are no absolute ages by which children can be expected to understand given issues of safety and recognise hazards. General guidelines can only be given and much relies on the informed judgements of staff who know the individual children in their care. Furthermore, children learn within a social and cultural context. There can be differences in perception and assessment of risk both within and between groups of people, including children. </w:t>
      </w:r>
    </w:p>
    <w:p w14:paraId="7E767C5B" w14:textId="77777777" w:rsidR="004B0589" w:rsidRPr="00C9485F" w:rsidRDefault="004B0589" w:rsidP="004B0589">
      <w:pPr>
        <w:rPr>
          <w:rFonts w:asciiTheme="majorHAnsi" w:hAnsiTheme="majorHAnsi"/>
          <w:bCs/>
          <w:lang w:bidi="en-GB"/>
        </w:rPr>
      </w:pPr>
    </w:p>
    <w:p w14:paraId="228DB5C8" w14:textId="77777777" w:rsidR="004B0589" w:rsidRPr="00C9485F" w:rsidRDefault="004B0589" w:rsidP="004B0589">
      <w:pPr>
        <w:rPr>
          <w:rFonts w:asciiTheme="majorHAnsi" w:hAnsiTheme="majorHAnsi"/>
          <w:b/>
          <w:bCs/>
          <w:lang w:bidi="en-GB"/>
        </w:rPr>
      </w:pPr>
      <w:r w:rsidRPr="00C9485F">
        <w:rPr>
          <w:rFonts w:asciiTheme="majorHAnsi" w:hAnsiTheme="majorHAnsi"/>
          <w:b/>
          <w:bCs/>
          <w:lang w:bidi="en-GB"/>
        </w:rPr>
        <w:t>Babies and toddlers</w:t>
      </w:r>
      <w:r w:rsidRPr="00C9485F">
        <w:rPr>
          <w:rFonts w:asciiTheme="majorHAnsi" w:hAnsiTheme="majorHAnsi"/>
          <w:bCs/>
          <w:vertAlign w:val="superscript"/>
          <w:lang w:bidi="en-GB"/>
        </w:rPr>
        <w:footnoteReference w:id="9"/>
      </w:r>
    </w:p>
    <w:p w14:paraId="318383E9" w14:textId="77777777" w:rsidR="004B0589" w:rsidRPr="00C9485F" w:rsidRDefault="004B0589" w:rsidP="004B0589">
      <w:pPr>
        <w:rPr>
          <w:rFonts w:asciiTheme="majorHAnsi" w:hAnsiTheme="majorHAnsi"/>
          <w:bCs/>
          <w:lang w:bidi="en-GB"/>
        </w:rPr>
      </w:pPr>
      <w:r w:rsidRPr="00C9485F">
        <w:rPr>
          <w:rFonts w:asciiTheme="majorHAnsi" w:hAnsiTheme="majorHAnsi"/>
          <w:bCs/>
          <w:lang w:bidi="en-GB"/>
        </w:rPr>
        <w:t>According to Lindon (2003, p14):</w:t>
      </w:r>
    </w:p>
    <w:p w14:paraId="1D685BB6" w14:textId="77777777" w:rsidR="004B0589" w:rsidRPr="00C9485F" w:rsidRDefault="004B0589" w:rsidP="00130AD2">
      <w:pPr>
        <w:numPr>
          <w:ilvl w:val="0"/>
          <w:numId w:val="70"/>
        </w:numPr>
        <w:rPr>
          <w:rFonts w:asciiTheme="majorHAnsi" w:hAnsiTheme="majorHAnsi"/>
          <w:bCs/>
          <w:lang w:bidi="en-GB"/>
        </w:rPr>
      </w:pPr>
      <w:r w:rsidRPr="00C9485F">
        <w:rPr>
          <w:rFonts w:asciiTheme="majorHAnsi" w:hAnsiTheme="majorHAnsi"/>
          <w:bCs/>
          <w:lang w:bidi="en-GB"/>
        </w:rPr>
        <w:t xml:space="preserve">Babies have no understanding of safety and risk and no words nor experience to make sense of any adult warnings. They need close supervision and nurturing to support their natural curiosity. In a child’s second year, their need for physical challenge remains and often results in slips, trips and tumbles. </w:t>
      </w:r>
    </w:p>
    <w:p w14:paraId="47931555" w14:textId="77777777" w:rsidR="004B0589" w:rsidRPr="00C9485F" w:rsidRDefault="004B0589" w:rsidP="00130AD2">
      <w:pPr>
        <w:numPr>
          <w:ilvl w:val="0"/>
          <w:numId w:val="70"/>
        </w:numPr>
        <w:rPr>
          <w:rFonts w:asciiTheme="majorHAnsi" w:hAnsiTheme="majorHAnsi"/>
          <w:bCs/>
          <w:lang w:bidi="en-GB"/>
        </w:rPr>
      </w:pPr>
      <w:r w:rsidRPr="00C9485F">
        <w:rPr>
          <w:rFonts w:asciiTheme="majorHAnsi" w:hAnsiTheme="majorHAnsi"/>
          <w:bCs/>
          <w:lang w:bidi="en-GB"/>
        </w:rPr>
        <w:t xml:space="preserve">They can get so absorbed in their play that they can forget the lessons of past experience. </w:t>
      </w:r>
    </w:p>
    <w:p w14:paraId="70A62AE7" w14:textId="77777777" w:rsidR="004B0589" w:rsidRPr="00C9485F" w:rsidRDefault="004B0589" w:rsidP="00130AD2">
      <w:pPr>
        <w:numPr>
          <w:ilvl w:val="0"/>
          <w:numId w:val="70"/>
        </w:numPr>
        <w:rPr>
          <w:rFonts w:asciiTheme="majorHAnsi" w:hAnsiTheme="majorHAnsi"/>
          <w:bCs/>
          <w:lang w:bidi="en-GB"/>
        </w:rPr>
      </w:pPr>
      <w:r w:rsidRPr="00C9485F">
        <w:rPr>
          <w:rFonts w:asciiTheme="majorHAnsi" w:hAnsiTheme="majorHAnsi"/>
          <w:bCs/>
          <w:lang w:bidi="en-GB"/>
        </w:rPr>
        <w:t xml:space="preserve">They have a limited idea of cause and effect.  So often toddlers do not understand how and why they got hurt. </w:t>
      </w:r>
    </w:p>
    <w:p w14:paraId="31C8D5A2" w14:textId="77777777" w:rsidR="004B0589" w:rsidRPr="00C9485F" w:rsidRDefault="004B0589" w:rsidP="00130AD2">
      <w:pPr>
        <w:numPr>
          <w:ilvl w:val="0"/>
          <w:numId w:val="70"/>
        </w:numPr>
        <w:rPr>
          <w:rFonts w:asciiTheme="majorHAnsi" w:hAnsiTheme="majorHAnsi"/>
          <w:bCs/>
          <w:lang w:bidi="en-GB"/>
        </w:rPr>
      </w:pPr>
      <w:r w:rsidRPr="00C9485F">
        <w:rPr>
          <w:rFonts w:asciiTheme="majorHAnsi" w:hAnsiTheme="majorHAnsi"/>
          <w:bCs/>
          <w:lang w:bidi="en-GB"/>
        </w:rPr>
        <w:t xml:space="preserve">Toddlers can begin to understand that some things are not okay to touch such as nettles. However they are prone to misunderstanding and some words may not have any real meaning for them. They need safe ways to explore and a safe position from which to watch interesting adult activities which are not yet possible for them. </w:t>
      </w:r>
    </w:p>
    <w:p w14:paraId="00B8691E" w14:textId="77777777" w:rsidR="004B0589" w:rsidRPr="00C9485F" w:rsidRDefault="004B0589" w:rsidP="00130AD2">
      <w:pPr>
        <w:numPr>
          <w:ilvl w:val="0"/>
          <w:numId w:val="70"/>
        </w:numPr>
        <w:rPr>
          <w:rFonts w:asciiTheme="majorHAnsi" w:hAnsiTheme="majorHAnsi"/>
          <w:bCs/>
          <w:lang w:bidi="en-GB"/>
        </w:rPr>
      </w:pPr>
      <w:r w:rsidRPr="00C9485F">
        <w:rPr>
          <w:rFonts w:asciiTheme="majorHAnsi" w:hAnsiTheme="majorHAnsi"/>
          <w:bCs/>
          <w:lang w:bidi="en-GB"/>
        </w:rPr>
        <w:t>When explaining to toddlers the difference between tools that they can use, to be used only with an adult or only by an adult, give a simple reason such as “too hot” and offer an alternative such as “but you can watch me” or “you can hold this instead.”</w:t>
      </w:r>
    </w:p>
    <w:p w14:paraId="3DA55F64" w14:textId="77777777" w:rsidR="004B0589" w:rsidRPr="00C9485F" w:rsidRDefault="004B0589" w:rsidP="004B0589">
      <w:pPr>
        <w:rPr>
          <w:rFonts w:asciiTheme="majorHAnsi" w:hAnsiTheme="majorHAnsi"/>
          <w:bCs/>
          <w:lang w:bidi="en-GB"/>
        </w:rPr>
      </w:pPr>
    </w:p>
    <w:p w14:paraId="0C4961B7" w14:textId="77777777" w:rsidR="004B0589" w:rsidRPr="00C9485F" w:rsidRDefault="004B0589" w:rsidP="004B0589">
      <w:pPr>
        <w:rPr>
          <w:rFonts w:asciiTheme="majorHAnsi" w:hAnsiTheme="majorHAnsi"/>
          <w:bCs/>
          <w:lang w:bidi="en-GB"/>
        </w:rPr>
      </w:pPr>
      <w:r w:rsidRPr="00C9485F">
        <w:rPr>
          <w:rFonts w:asciiTheme="majorHAnsi" w:hAnsiTheme="majorHAnsi"/>
          <w:bCs/>
          <w:lang w:bidi="en-GB"/>
        </w:rPr>
        <w:t>Children aged 0-2yrs are vulnerable. The reasons for this include:</w:t>
      </w:r>
    </w:p>
    <w:p w14:paraId="76365503" w14:textId="77777777" w:rsidR="004B0589" w:rsidRPr="00C9485F" w:rsidRDefault="004B0589" w:rsidP="00130AD2">
      <w:pPr>
        <w:numPr>
          <w:ilvl w:val="0"/>
          <w:numId w:val="69"/>
        </w:numPr>
        <w:rPr>
          <w:rFonts w:asciiTheme="majorHAnsi" w:hAnsiTheme="majorHAnsi"/>
          <w:bCs/>
          <w:lang w:bidi="en-GB"/>
        </w:rPr>
      </w:pPr>
      <w:r w:rsidRPr="00C9485F">
        <w:rPr>
          <w:rFonts w:asciiTheme="majorHAnsi" w:hAnsiTheme="majorHAnsi"/>
          <w:bCs/>
          <w:lang w:bidi="en-GB"/>
        </w:rPr>
        <w:t>Being naturally curious, able to climb and move quickly, yet having less coordination than older children. Thus, slips and trips are more likely once a child starts walking.</w:t>
      </w:r>
    </w:p>
    <w:p w14:paraId="1D684263" w14:textId="77777777" w:rsidR="004B0589" w:rsidRPr="00C9485F" w:rsidRDefault="004B0589" w:rsidP="00130AD2">
      <w:pPr>
        <w:numPr>
          <w:ilvl w:val="0"/>
          <w:numId w:val="69"/>
        </w:numPr>
        <w:rPr>
          <w:rFonts w:asciiTheme="majorHAnsi" w:hAnsiTheme="majorHAnsi"/>
          <w:bCs/>
          <w:lang w:bidi="en-GB"/>
        </w:rPr>
      </w:pPr>
      <w:r w:rsidRPr="00C9485F">
        <w:rPr>
          <w:rFonts w:asciiTheme="majorHAnsi" w:hAnsiTheme="majorHAnsi"/>
          <w:bCs/>
          <w:lang w:bidi="en-GB"/>
        </w:rPr>
        <w:t>Not understanding or reacting to danger. Whilst a child may naturally be wary of some dangers, adults should not presume that a toddler understands the dangers of an open fire or the environmental consequences of an uncontrollable fire.</w:t>
      </w:r>
    </w:p>
    <w:p w14:paraId="43C791D4" w14:textId="77777777" w:rsidR="004B0589" w:rsidRPr="00C9485F" w:rsidRDefault="004B0589" w:rsidP="00130AD2">
      <w:pPr>
        <w:numPr>
          <w:ilvl w:val="0"/>
          <w:numId w:val="69"/>
        </w:numPr>
        <w:rPr>
          <w:rFonts w:asciiTheme="majorHAnsi" w:hAnsiTheme="majorHAnsi"/>
          <w:bCs/>
          <w:lang w:bidi="en-GB"/>
        </w:rPr>
      </w:pPr>
      <w:r w:rsidRPr="00C9485F">
        <w:rPr>
          <w:rFonts w:asciiTheme="majorHAnsi" w:hAnsiTheme="majorHAnsi"/>
          <w:bCs/>
          <w:lang w:bidi="en-GB"/>
        </w:rPr>
        <w:t xml:space="preserve">Being reliant on adults to control their environment and keep it safe. </w:t>
      </w:r>
    </w:p>
    <w:p w14:paraId="54A3989A" w14:textId="00826A6B" w:rsidR="004B0589" w:rsidRDefault="004B0589" w:rsidP="004B0589">
      <w:pPr>
        <w:rPr>
          <w:rFonts w:asciiTheme="majorHAnsi" w:hAnsiTheme="majorHAnsi"/>
          <w:b/>
          <w:bCs/>
          <w:lang w:bidi="en-GB"/>
        </w:rPr>
      </w:pPr>
    </w:p>
    <w:p w14:paraId="26392EB0" w14:textId="3AD00C79" w:rsidR="004340F1" w:rsidRDefault="004340F1" w:rsidP="004B0589">
      <w:pPr>
        <w:rPr>
          <w:rFonts w:asciiTheme="majorHAnsi" w:hAnsiTheme="majorHAnsi"/>
          <w:b/>
          <w:bCs/>
          <w:lang w:bidi="en-GB"/>
        </w:rPr>
      </w:pPr>
    </w:p>
    <w:p w14:paraId="5A7B4CB5" w14:textId="77777777" w:rsidR="004340F1" w:rsidRPr="00C9485F" w:rsidRDefault="004340F1" w:rsidP="004B0589">
      <w:pPr>
        <w:rPr>
          <w:rFonts w:asciiTheme="majorHAnsi" w:hAnsiTheme="majorHAnsi"/>
          <w:b/>
          <w:bCs/>
          <w:lang w:bidi="en-GB"/>
        </w:rPr>
      </w:pPr>
    </w:p>
    <w:p w14:paraId="23223BBE" w14:textId="77777777" w:rsidR="004B0589" w:rsidRPr="00C9485F" w:rsidRDefault="004B0589" w:rsidP="004B0589">
      <w:pPr>
        <w:rPr>
          <w:rFonts w:asciiTheme="majorHAnsi" w:hAnsiTheme="majorHAnsi"/>
          <w:b/>
          <w:bCs/>
          <w:lang w:bidi="en-GB"/>
        </w:rPr>
      </w:pPr>
      <w:r w:rsidRPr="00C9485F">
        <w:rPr>
          <w:rFonts w:asciiTheme="majorHAnsi" w:hAnsiTheme="majorHAnsi"/>
          <w:b/>
          <w:bCs/>
          <w:lang w:bidi="en-GB"/>
        </w:rPr>
        <w:lastRenderedPageBreak/>
        <w:t xml:space="preserve">Adults need to remember </w:t>
      </w:r>
    </w:p>
    <w:p w14:paraId="735A9BCC" w14:textId="77777777" w:rsidR="004B0589" w:rsidRPr="00C9485F" w:rsidRDefault="004B0589" w:rsidP="00130AD2">
      <w:pPr>
        <w:numPr>
          <w:ilvl w:val="0"/>
          <w:numId w:val="68"/>
        </w:numPr>
        <w:rPr>
          <w:rFonts w:asciiTheme="majorHAnsi" w:hAnsiTheme="majorHAnsi"/>
          <w:bCs/>
          <w:lang w:bidi="en-GB"/>
        </w:rPr>
      </w:pPr>
      <w:r w:rsidRPr="00C9485F">
        <w:rPr>
          <w:rFonts w:asciiTheme="majorHAnsi" w:hAnsiTheme="majorHAnsi"/>
          <w:bCs/>
          <w:lang w:bidi="en-GB"/>
        </w:rPr>
        <w:t>Babies and toddlers are too young to know how or remember to behave safely. Keeping a baby or toddler safe is the adult’s responsibility. However, research by Kleppe (2018)</w:t>
      </w:r>
      <w:r w:rsidRPr="00C9485F">
        <w:rPr>
          <w:rFonts w:asciiTheme="majorHAnsi" w:hAnsiTheme="majorHAnsi"/>
          <w:bCs/>
          <w:vertAlign w:val="superscript"/>
          <w:lang w:bidi="en-GB"/>
        </w:rPr>
        <w:footnoteReference w:id="10"/>
      </w:r>
      <w:r w:rsidRPr="00C9485F">
        <w:rPr>
          <w:rFonts w:asciiTheme="majorHAnsi" w:hAnsiTheme="majorHAnsi"/>
          <w:bCs/>
          <w:lang w:bidi="en-GB"/>
        </w:rPr>
        <w:t xml:space="preserve"> this age of children can still access the categories of risky play proposed by Ellen </w:t>
      </w:r>
      <w:proofErr w:type="spellStart"/>
      <w:r w:rsidRPr="00C9485F">
        <w:rPr>
          <w:rFonts w:asciiTheme="majorHAnsi" w:hAnsiTheme="majorHAnsi"/>
          <w:bCs/>
          <w:lang w:bidi="en-GB"/>
        </w:rPr>
        <w:t>Sandseter</w:t>
      </w:r>
      <w:proofErr w:type="spellEnd"/>
      <w:r w:rsidRPr="00C9485F">
        <w:rPr>
          <w:rFonts w:asciiTheme="majorHAnsi" w:hAnsiTheme="majorHAnsi"/>
          <w:bCs/>
          <w:lang w:bidi="en-GB"/>
        </w:rPr>
        <w:t xml:space="preserve">. Their experiences need to be modified for their developmental abilities. </w:t>
      </w:r>
    </w:p>
    <w:p w14:paraId="7617CEA7" w14:textId="77777777" w:rsidR="004B0589" w:rsidRPr="00C9485F" w:rsidRDefault="004B0589" w:rsidP="00130AD2">
      <w:pPr>
        <w:numPr>
          <w:ilvl w:val="0"/>
          <w:numId w:val="68"/>
        </w:numPr>
        <w:rPr>
          <w:rFonts w:asciiTheme="majorHAnsi" w:hAnsiTheme="majorHAnsi"/>
          <w:bCs/>
          <w:lang w:bidi="en-GB"/>
        </w:rPr>
      </w:pPr>
      <w:r w:rsidRPr="00C9485F">
        <w:rPr>
          <w:rFonts w:asciiTheme="majorHAnsi" w:hAnsiTheme="majorHAnsi"/>
          <w:bCs/>
          <w:lang w:bidi="en-GB"/>
        </w:rPr>
        <w:t>Telling them and teaching them about danger does not keep them safe. </w:t>
      </w:r>
    </w:p>
    <w:p w14:paraId="0A5FCC17" w14:textId="77777777" w:rsidR="004B0589" w:rsidRPr="00C9485F" w:rsidRDefault="004B0589" w:rsidP="00130AD2">
      <w:pPr>
        <w:numPr>
          <w:ilvl w:val="0"/>
          <w:numId w:val="68"/>
        </w:numPr>
        <w:rPr>
          <w:rFonts w:asciiTheme="majorHAnsi" w:hAnsiTheme="majorHAnsi"/>
          <w:bCs/>
          <w:lang w:bidi="en-GB"/>
        </w:rPr>
      </w:pPr>
      <w:r w:rsidRPr="00C9485F">
        <w:rPr>
          <w:rFonts w:asciiTheme="majorHAnsi" w:hAnsiTheme="majorHAnsi"/>
          <w:bCs/>
          <w:lang w:bidi="en-GB"/>
        </w:rPr>
        <w:t xml:space="preserve">Many toddlers are curious. Items which can cause harm such as seeds, bulbs, lighters should be out of reach and out of sight of young children.  </w:t>
      </w:r>
    </w:p>
    <w:p w14:paraId="182545BB" w14:textId="77777777" w:rsidR="004B0589" w:rsidRPr="00C9485F" w:rsidRDefault="004B0589" w:rsidP="00130AD2">
      <w:pPr>
        <w:numPr>
          <w:ilvl w:val="0"/>
          <w:numId w:val="68"/>
        </w:numPr>
        <w:rPr>
          <w:rFonts w:asciiTheme="majorHAnsi" w:hAnsiTheme="majorHAnsi"/>
          <w:bCs/>
          <w:lang w:bidi="en-GB"/>
        </w:rPr>
      </w:pPr>
      <w:r w:rsidRPr="00C9485F">
        <w:rPr>
          <w:rFonts w:asciiTheme="majorHAnsi" w:hAnsiTheme="majorHAnsi"/>
          <w:bCs/>
          <w:lang w:bidi="en-GB"/>
        </w:rPr>
        <w:t>Adults should model appropriate behaviour around water, fires, wasps, and other hazardous situations.</w:t>
      </w:r>
    </w:p>
    <w:p w14:paraId="68F0D353" w14:textId="77777777" w:rsidR="004B0589" w:rsidRPr="00C9485F" w:rsidRDefault="004B0589" w:rsidP="00130AD2">
      <w:pPr>
        <w:numPr>
          <w:ilvl w:val="0"/>
          <w:numId w:val="68"/>
        </w:numPr>
        <w:rPr>
          <w:rFonts w:asciiTheme="majorHAnsi" w:hAnsiTheme="majorHAnsi"/>
          <w:bCs/>
          <w:lang w:bidi="en-GB"/>
        </w:rPr>
      </w:pPr>
      <w:r w:rsidRPr="00C9485F">
        <w:rPr>
          <w:rFonts w:asciiTheme="majorHAnsi" w:hAnsiTheme="majorHAnsi"/>
          <w:bCs/>
          <w:lang w:bidi="en-GB"/>
        </w:rPr>
        <w:t xml:space="preserve">Ensure emergency and evacuation plans give due consideration for the need for babies and toddlers to be carried to a place of safety. </w:t>
      </w:r>
    </w:p>
    <w:p w14:paraId="79E8006C" w14:textId="77777777" w:rsidR="004B0589" w:rsidRPr="00C9485F" w:rsidRDefault="004B0589" w:rsidP="004B0589">
      <w:pPr>
        <w:rPr>
          <w:rFonts w:asciiTheme="majorHAnsi" w:hAnsiTheme="majorHAnsi"/>
          <w:bCs/>
          <w:lang w:bidi="en-GB"/>
        </w:rPr>
      </w:pPr>
    </w:p>
    <w:p w14:paraId="5465374E" w14:textId="77777777" w:rsidR="004B0589" w:rsidRPr="00C9485F" w:rsidRDefault="004B0589" w:rsidP="004B0589">
      <w:pPr>
        <w:rPr>
          <w:rFonts w:asciiTheme="majorHAnsi" w:hAnsiTheme="majorHAnsi"/>
          <w:bCs/>
          <w:lang w:bidi="en-GB"/>
        </w:rPr>
      </w:pPr>
    </w:p>
    <w:p w14:paraId="4A077FC8" w14:textId="77777777" w:rsidR="004B0589" w:rsidRPr="00C9485F" w:rsidRDefault="004B0589" w:rsidP="004B0589">
      <w:pPr>
        <w:rPr>
          <w:rFonts w:asciiTheme="majorHAnsi" w:hAnsiTheme="majorHAnsi"/>
          <w:b/>
          <w:bCs/>
          <w:lang w:bidi="en-GB"/>
        </w:rPr>
      </w:pPr>
      <w:r w:rsidRPr="00C9485F">
        <w:rPr>
          <w:rFonts w:asciiTheme="majorHAnsi" w:hAnsiTheme="majorHAnsi"/>
          <w:b/>
          <w:bCs/>
          <w:lang w:bidi="en-GB"/>
        </w:rPr>
        <w:t xml:space="preserve">Early Years (3-5yrs) </w:t>
      </w:r>
    </w:p>
    <w:p w14:paraId="1CBDEA55" w14:textId="77777777" w:rsidR="004B0589" w:rsidRPr="00C9485F" w:rsidRDefault="004B0589" w:rsidP="004B0589">
      <w:pPr>
        <w:rPr>
          <w:rFonts w:asciiTheme="majorHAnsi" w:hAnsiTheme="majorHAnsi"/>
          <w:bCs/>
          <w:lang w:bidi="en-GB"/>
        </w:rPr>
      </w:pPr>
      <w:r w:rsidRPr="00C9485F">
        <w:rPr>
          <w:rFonts w:asciiTheme="majorHAnsi" w:hAnsiTheme="majorHAnsi"/>
          <w:bCs/>
          <w:lang w:bidi="en-GB"/>
        </w:rPr>
        <w:t xml:space="preserve">Children gain a lot of experience and their ability to apply what they have learned grows. They will be ready to be trusted with some activities that were not possible when they were younger. They are more able to think ahead, to remember what you have told them on a previous occasion and to consider that something ‘might’ happen. </w:t>
      </w:r>
    </w:p>
    <w:p w14:paraId="3CD38E14" w14:textId="77777777" w:rsidR="004B0589" w:rsidRPr="00C9485F" w:rsidRDefault="004B0589" w:rsidP="004B0589">
      <w:pPr>
        <w:rPr>
          <w:rFonts w:asciiTheme="majorHAnsi" w:hAnsiTheme="majorHAnsi"/>
          <w:bCs/>
          <w:lang w:bidi="en-GB"/>
        </w:rPr>
      </w:pPr>
    </w:p>
    <w:p w14:paraId="1AFE6EE2" w14:textId="77777777" w:rsidR="004B0589" w:rsidRPr="00C9485F" w:rsidRDefault="004B0589" w:rsidP="004B0589">
      <w:pPr>
        <w:rPr>
          <w:rFonts w:asciiTheme="majorHAnsi" w:hAnsiTheme="majorHAnsi"/>
          <w:bCs/>
          <w:lang w:bidi="en-GB"/>
        </w:rPr>
      </w:pPr>
      <w:r w:rsidRPr="00C9485F">
        <w:rPr>
          <w:rFonts w:asciiTheme="majorHAnsi" w:hAnsiTheme="majorHAnsi"/>
          <w:bCs/>
          <w:lang w:bidi="en-GB"/>
        </w:rPr>
        <w:t>Learning how to be outdoors requires frequent practice over a period of time. Focus on what children can do, the benefits of routines and expectations around behaviour. Younger children often need to do rather than discuss. A “</w:t>
      </w:r>
      <w:r w:rsidRPr="00C9485F">
        <w:rPr>
          <w:rFonts w:asciiTheme="majorHAnsi" w:hAnsiTheme="majorHAnsi"/>
          <w:bCs/>
          <w:i/>
          <w:iCs/>
          <w:lang w:bidi="en-GB"/>
        </w:rPr>
        <w:t>Tell, Show, Do”</w:t>
      </w:r>
      <w:r w:rsidRPr="00C9485F">
        <w:rPr>
          <w:rFonts w:asciiTheme="majorHAnsi" w:hAnsiTheme="majorHAnsi"/>
          <w:bCs/>
          <w:lang w:bidi="en-GB"/>
        </w:rPr>
        <w:t xml:space="preserve"> approach works well, with an adult on hand to offer help by:</w:t>
      </w:r>
    </w:p>
    <w:p w14:paraId="2DF090DF" w14:textId="77777777" w:rsidR="004B0589" w:rsidRPr="00C9485F" w:rsidRDefault="004B0589" w:rsidP="00130AD2">
      <w:pPr>
        <w:numPr>
          <w:ilvl w:val="0"/>
          <w:numId w:val="72"/>
        </w:numPr>
        <w:rPr>
          <w:rFonts w:asciiTheme="majorHAnsi" w:hAnsiTheme="majorHAnsi"/>
          <w:bCs/>
          <w:lang w:bidi="en-GB"/>
        </w:rPr>
      </w:pPr>
      <w:r w:rsidRPr="00C9485F">
        <w:rPr>
          <w:rFonts w:asciiTheme="majorHAnsi" w:hAnsiTheme="majorHAnsi"/>
          <w:bCs/>
          <w:lang w:bidi="en-GB"/>
        </w:rPr>
        <w:t>Giving firm suggestions in simple, explicit and respectful ways</w:t>
      </w:r>
    </w:p>
    <w:p w14:paraId="00F27A68" w14:textId="77777777" w:rsidR="004B0589" w:rsidRPr="00C9485F" w:rsidRDefault="004B0589" w:rsidP="00130AD2">
      <w:pPr>
        <w:numPr>
          <w:ilvl w:val="0"/>
          <w:numId w:val="72"/>
        </w:numPr>
        <w:rPr>
          <w:rFonts w:asciiTheme="majorHAnsi" w:hAnsiTheme="majorHAnsi"/>
          <w:bCs/>
          <w:lang w:bidi="en-GB"/>
        </w:rPr>
      </w:pPr>
      <w:r w:rsidRPr="00C9485F">
        <w:rPr>
          <w:rFonts w:asciiTheme="majorHAnsi" w:hAnsiTheme="majorHAnsi"/>
          <w:bCs/>
          <w:lang w:bidi="en-GB"/>
        </w:rPr>
        <w:t xml:space="preserve">Offering words of encouragement and constructive feedback which acknowledges a child’s efforts </w:t>
      </w:r>
    </w:p>
    <w:p w14:paraId="714E8E84" w14:textId="77777777" w:rsidR="004B0589" w:rsidRPr="00C9485F" w:rsidRDefault="004B0589" w:rsidP="00130AD2">
      <w:pPr>
        <w:numPr>
          <w:ilvl w:val="0"/>
          <w:numId w:val="72"/>
        </w:numPr>
        <w:rPr>
          <w:rFonts w:asciiTheme="majorHAnsi" w:hAnsiTheme="majorHAnsi"/>
          <w:bCs/>
          <w:lang w:bidi="en-GB"/>
        </w:rPr>
      </w:pPr>
      <w:r w:rsidRPr="00C9485F">
        <w:rPr>
          <w:rFonts w:asciiTheme="majorHAnsi" w:hAnsiTheme="majorHAnsi"/>
          <w:bCs/>
          <w:lang w:bidi="en-GB"/>
        </w:rPr>
        <w:t xml:space="preserve">Helping them to persevere </w:t>
      </w:r>
    </w:p>
    <w:p w14:paraId="6DBE5AA2" w14:textId="77777777" w:rsidR="004B0589" w:rsidRPr="00C9485F" w:rsidRDefault="004B0589" w:rsidP="004B0589">
      <w:pPr>
        <w:rPr>
          <w:rFonts w:asciiTheme="majorHAnsi" w:hAnsiTheme="majorHAnsi"/>
          <w:bCs/>
          <w:lang w:bidi="en-GB"/>
        </w:rPr>
      </w:pPr>
    </w:p>
    <w:p w14:paraId="3AA7E7D2" w14:textId="77777777" w:rsidR="004B0589" w:rsidRPr="00C9485F" w:rsidRDefault="004B0589" w:rsidP="004B0589">
      <w:pPr>
        <w:rPr>
          <w:rFonts w:asciiTheme="majorHAnsi" w:hAnsiTheme="majorHAnsi"/>
          <w:bCs/>
          <w:lang w:bidi="en-GB"/>
        </w:rPr>
      </w:pPr>
      <w:r w:rsidRPr="00C9485F">
        <w:rPr>
          <w:rFonts w:asciiTheme="majorHAnsi" w:hAnsiTheme="majorHAnsi"/>
          <w:bCs/>
          <w:lang w:bidi="en-GB"/>
        </w:rPr>
        <w:t>Preparing children to acquire new skills requires an awareness of what these skills involve.  Be ready to break a task down into simple steps, and explain why you choose to work in a particular way. Be specific about safety rules:</w:t>
      </w:r>
    </w:p>
    <w:p w14:paraId="56753D94" w14:textId="77777777" w:rsidR="004B0589" w:rsidRPr="00C9485F" w:rsidRDefault="004B0589" w:rsidP="00130AD2">
      <w:pPr>
        <w:numPr>
          <w:ilvl w:val="0"/>
          <w:numId w:val="71"/>
        </w:numPr>
        <w:rPr>
          <w:rFonts w:asciiTheme="majorHAnsi" w:hAnsiTheme="majorHAnsi"/>
          <w:bCs/>
          <w:lang w:bidi="en-GB"/>
        </w:rPr>
      </w:pPr>
      <w:r w:rsidRPr="00C9485F">
        <w:rPr>
          <w:rFonts w:asciiTheme="majorHAnsi" w:hAnsiTheme="majorHAnsi"/>
          <w:bCs/>
          <w:lang w:bidi="en-GB"/>
        </w:rPr>
        <w:t>Tell the children what you are going to do.</w:t>
      </w:r>
    </w:p>
    <w:p w14:paraId="6AC82BE2" w14:textId="77777777" w:rsidR="004B0589" w:rsidRPr="00C9485F" w:rsidRDefault="004B0589" w:rsidP="00130AD2">
      <w:pPr>
        <w:numPr>
          <w:ilvl w:val="0"/>
          <w:numId w:val="71"/>
        </w:numPr>
        <w:rPr>
          <w:rFonts w:asciiTheme="majorHAnsi" w:hAnsiTheme="majorHAnsi"/>
          <w:bCs/>
          <w:lang w:bidi="en-GB"/>
        </w:rPr>
      </w:pPr>
      <w:r w:rsidRPr="00C9485F">
        <w:rPr>
          <w:rFonts w:asciiTheme="majorHAnsi" w:hAnsiTheme="majorHAnsi"/>
          <w:bCs/>
          <w:lang w:bidi="en-GB"/>
        </w:rPr>
        <w:t>Let children watch you as you explain and demonstrate the safety aspects.</w:t>
      </w:r>
    </w:p>
    <w:p w14:paraId="1C486421" w14:textId="77777777" w:rsidR="004B0589" w:rsidRPr="00C9485F" w:rsidRDefault="004B0589" w:rsidP="00130AD2">
      <w:pPr>
        <w:numPr>
          <w:ilvl w:val="0"/>
          <w:numId w:val="71"/>
        </w:numPr>
        <w:rPr>
          <w:rFonts w:asciiTheme="majorHAnsi" w:hAnsiTheme="majorHAnsi"/>
          <w:bCs/>
          <w:lang w:bidi="en-GB"/>
        </w:rPr>
      </w:pPr>
      <w:r w:rsidRPr="00C9485F">
        <w:rPr>
          <w:rFonts w:asciiTheme="majorHAnsi" w:hAnsiTheme="majorHAnsi"/>
          <w:bCs/>
          <w:lang w:bidi="en-GB"/>
        </w:rPr>
        <w:t>Answer questions and show the children, e.g., sharing tips such as how to move around with equipment</w:t>
      </w:r>
    </w:p>
    <w:p w14:paraId="2036168A" w14:textId="77777777" w:rsidR="004B0589" w:rsidRPr="00C9485F" w:rsidRDefault="004B0589" w:rsidP="00130AD2">
      <w:pPr>
        <w:numPr>
          <w:ilvl w:val="0"/>
          <w:numId w:val="71"/>
        </w:numPr>
        <w:rPr>
          <w:rFonts w:asciiTheme="majorHAnsi" w:hAnsiTheme="majorHAnsi"/>
          <w:bCs/>
          <w:lang w:bidi="en-GB"/>
        </w:rPr>
      </w:pPr>
      <w:r w:rsidRPr="00C9485F">
        <w:rPr>
          <w:rFonts w:asciiTheme="majorHAnsi" w:hAnsiTheme="majorHAnsi"/>
          <w:bCs/>
          <w:lang w:bidi="en-GB"/>
        </w:rPr>
        <w:t>Let them try the activity with your support.</w:t>
      </w:r>
    </w:p>
    <w:p w14:paraId="560B69B9" w14:textId="77777777" w:rsidR="004B0589" w:rsidRPr="00C9485F" w:rsidRDefault="004B0589" w:rsidP="00130AD2">
      <w:pPr>
        <w:numPr>
          <w:ilvl w:val="0"/>
          <w:numId w:val="71"/>
        </w:numPr>
        <w:rPr>
          <w:rFonts w:asciiTheme="majorHAnsi" w:hAnsiTheme="majorHAnsi"/>
          <w:bCs/>
          <w:lang w:bidi="en-GB"/>
        </w:rPr>
      </w:pPr>
      <w:r w:rsidRPr="00C9485F">
        <w:rPr>
          <w:rFonts w:asciiTheme="majorHAnsi" w:hAnsiTheme="majorHAnsi"/>
          <w:bCs/>
          <w:lang w:bidi="en-GB"/>
        </w:rPr>
        <w:t>Gradually allow as much independence as the children can manage safely.</w:t>
      </w:r>
    </w:p>
    <w:p w14:paraId="0EE3C3E3" w14:textId="77777777" w:rsidR="004B0589" w:rsidRPr="00C9485F" w:rsidRDefault="004B0589" w:rsidP="00130AD2">
      <w:pPr>
        <w:numPr>
          <w:ilvl w:val="0"/>
          <w:numId w:val="71"/>
        </w:numPr>
        <w:rPr>
          <w:rFonts w:asciiTheme="majorHAnsi" w:hAnsiTheme="majorHAnsi"/>
          <w:bCs/>
          <w:lang w:bidi="en-GB"/>
        </w:rPr>
      </w:pPr>
      <w:r w:rsidRPr="00C9485F">
        <w:rPr>
          <w:rFonts w:asciiTheme="majorHAnsi" w:hAnsiTheme="majorHAnsi"/>
          <w:bCs/>
          <w:lang w:bidi="en-GB"/>
        </w:rPr>
        <w:t>If some activities are just for adults, then give the children clear reasons for this.</w:t>
      </w:r>
    </w:p>
    <w:p w14:paraId="3B4C25FB" w14:textId="77777777" w:rsidR="007F439B" w:rsidRDefault="007F439B" w:rsidP="004B0589">
      <w:pPr>
        <w:rPr>
          <w:rFonts w:asciiTheme="majorHAnsi" w:hAnsiTheme="majorHAnsi"/>
          <w:bCs/>
          <w:lang w:bidi="en-GB"/>
        </w:rPr>
      </w:pPr>
    </w:p>
    <w:p w14:paraId="3BC843BA" w14:textId="77777777" w:rsidR="007F439B" w:rsidRPr="007F439B" w:rsidRDefault="007F439B" w:rsidP="007F439B">
      <w:pPr>
        <w:rPr>
          <w:rFonts w:asciiTheme="majorHAnsi" w:hAnsiTheme="majorHAnsi"/>
          <w:noProof/>
          <w:szCs w:val="20"/>
        </w:rPr>
      </w:pPr>
      <w:r w:rsidRPr="007F439B">
        <w:rPr>
          <w:rFonts w:asciiTheme="majorHAnsi" w:hAnsiTheme="majorHAnsi"/>
          <w:noProof/>
          <w:szCs w:val="20"/>
        </w:rPr>
        <w:t xml:space="preserve">For example, if children are not used to walking as a group, this can be practised prior to going on the trip: </w:t>
      </w:r>
    </w:p>
    <w:p w14:paraId="0CDAFF8E" w14:textId="77777777" w:rsidR="007F439B" w:rsidRPr="007F439B" w:rsidRDefault="007F439B" w:rsidP="00130AD2">
      <w:pPr>
        <w:numPr>
          <w:ilvl w:val="0"/>
          <w:numId w:val="126"/>
        </w:numPr>
        <w:rPr>
          <w:rFonts w:asciiTheme="majorHAnsi" w:hAnsiTheme="majorHAnsi"/>
          <w:noProof/>
          <w:szCs w:val="20"/>
        </w:rPr>
      </w:pPr>
      <w:r w:rsidRPr="007F439B">
        <w:rPr>
          <w:rFonts w:asciiTheme="majorHAnsi" w:hAnsiTheme="majorHAnsi"/>
          <w:noProof/>
          <w:szCs w:val="20"/>
        </w:rPr>
        <w:t xml:space="preserve">Practise putting on outdoor clothing including backpacks. These items can be in the dressing up box. </w:t>
      </w:r>
    </w:p>
    <w:p w14:paraId="488A9AEA" w14:textId="77777777" w:rsidR="007F439B" w:rsidRPr="007F439B" w:rsidRDefault="007F439B" w:rsidP="00130AD2">
      <w:pPr>
        <w:numPr>
          <w:ilvl w:val="0"/>
          <w:numId w:val="126"/>
        </w:numPr>
        <w:rPr>
          <w:rFonts w:asciiTheme="majorHAnsi" w:hAnsiTheme="majorHAnsi"/>
          <w:noProof/>
          <w:szCs w:val="20"/>
        </w:rPr>
      </w:pPr>
      <w:r w:rsidRPr="007F439B">
        <w:rPr>
          <w:rFonts w:asciiTheme="majorHAnsi" w:hAnsiTheme="majorHAnsi"/>
          <w:noProof/>
          <w:szCs w:val="20"/>
        </w:rPr>
        <w:t xml:space="preserve">Children can walk together around the outdoor space. </w:t>
      </w:r>
    </w:p>
    <w:p w14:paraId="0865E2EB" w14:textId="77777777" w:rsidR="007F439B" w:rsidRPr="007F439B" w:rsidRDefault="007F439B" w:rsidP="00130AD2">
      <w:pPr>
        <w:numPr>
          <w:ilvl w:val="0"/>
          <w:numId w:val="126"/>
        </w:numPr>
        <w:rPr>
          <w:rFonts w:asciiTheme="majorHAnsi" w:hAnsiTheme="majorHAnsi"/>
          <w:noProof/>
          <w:szCs w:val="20"/>
        </w:rPr>
      </w:pPr>
      <w:r w:rsidRPr="007F439B">
        <w:rPr>
          <w:rFonts w:asciiTheme="majorHAnsi" w:hAnsiTheme="majorHAnsi"/>
          <w:noProof/>
          <w:szCs w:val="20"/>
        </w:rPr>
        <w:t xml:space="preserve">Practise keeping a distance from the pair in front to avoid crowding. </w:t>
      </w:r>
    </w:p>
    <w:p w14:paraId="47BF1807" w14:textId="77777777" w:rsidR="007F439B" w:rsidRPr="007F439B" w:rsidRDefault="007F439B" w:rsidP="00130AD2">
      <w:pPr>
        <w:numPr>
          <w:ilvl w:val="0"/>
          <w:numId w:val="126"/>
        </w:numPr>
        <w:rPr>
          <w:rFonts w:asciiTheme="majorHAnsi" w:hAnsiTheme="majorHAnsi"/>
          <w:noProof/>
          <w:szCs w:val="20"/>
        </w:rPr>
      </w:pPr>
      <w:r w:rsidRPr="007F439B">
        <w:rPr>
          <w:rFonts w:asciiTheme="majorHAnsi" w:hAnsiTheme="majorHAnsi"/>
          <w:noProof/>
          <w:szCs w:val="20"/>
        </w:rPr>
        <w:t xml:space="preserve">Play the ‘walking bus game’. </w:t>
      </w:r>
    </w:p>
    <w:p w14:paraId="0909A966" w14:textId="77777777" w:rsidR="007F439B" w:rsidRPr="007F439B" w:rsidRDefault="007F439B" w:rsidP="00130AD2">
      <w:pPr>
        <w:numPr>
          <w:ilvl w:val="0"/>
          <w:numId w:val="126"/>
        </w:numPr>
        <w:rPr>
          <w:rFonts w:asciiTheme="majorHAnsi" w:hAnsiTheme="majorHAnsi"/>
          <w:noProof/>
          <w:szCs w:val="20"/>
        </w:rPr>
      </w:pPr>
      <w:r w:rsidRPr="007F439B">
        <w:rPr>
          <w:rFonts w:asciiTheme="majorHAnsi" w:hAnsiTheme="majorHAnsi"/>
          <w:noProof/>
          <w:szCs w:val="20"/>
        </w:rPr>
        <w:t xml:space="preserve">Extend this to walks in the neighbourhood. Start with a walk to a street or round a block. Give children lots of opportunities to look, listen, feel, smell and explore. </w:t>
      </w:r>
    </w:p>
    <w:p w14:paraId="52B47443" w14:textId="77777777" w:rsidR="007F439B" w:rsidRPr="007F439B" w:rsidRDefault="007F439B" w:rsidP="007F439B">
      <w:pPr>
        <w:rPr>
          <w:rFonts w:asciiTheme="majorHAnsi" w:hAnsiTheme="majorHAnsi"/>
          <w:noProof/>
          <w:szCs w:val="20"/>
        </w:rPr>
      </w:pPr>
    </w:p>
    <w:p w14:paraId="6FDD0FBE" w14:textId="77777777" w:rsidR="007F439B" w:rsidRPr="007F439B" w:rsidRDefault="007F439B" w:rsidP="007F439B">
      <w:pPr>
        <w:rPr>
          <w:rFonts w:asciiTheme="majorHAnsi" w:hAnsiTheme="majorHAnsi"/>
          <w:noProof/>
          <w:szCs w:val="20"/>
        </w:rPr>
      </w:pPr>
      <w:r w:rsidRPr="007F439B">
        <w:rPr>
          <w:rFonts w:asciiTheme="majorHAnsi" w:hAnsiTheme="majorHAnsi"/>
          <w:noProof/>
          <w:szCs w:val="20"/>
        </w:rPr>
        <w:t xml:space="preserve">This practice gives the children a chance to see, hear and learn about the risks, which arise with the activity. Children will only learn about how to walk as a group with practice and encouragement.  </w:t>
      </w:r>
    </w:p>
    <w:p w14:paraId="584720F5" w14:textId="77777777" w:rsidR="007F439B" w:rsidRDefault="007F439B" w:rsidP="004B0589">
      <w:pPr>
        <w:rPr>
          <w:rFonts w:asciiTheme="majorHAnsi" w:hAnsiTheme="majorHAnsi"/>
          <w:bCs/>
          <w:lang w:bidi="en-GB"/>
        </w:rPr>
      </w:pPr>
    </w:p>
    <w:p w14:paraId="41EA4505" w14:textId="7359D4D7" w:rsidR="004B0589" w:rsidRDefault="004B0589" w:rsidP="004B0589">
      <w:pPr>
        <w:rPr>
          <w:rFonts w:asciiTheme="majorHAnsi" w:hAnsiTheme="majorHAnsi"/>
          <w:bCs/>
          <w:lang w:bidi="en-GB"/>
        </w:rPr>
      </w:pPr>
      <w:r w:rsidRPr="00C9485F">
        <w:rPr>
          <w:rFonts w:asciiTheme="majorHAnsi" w:hAnsiTheme="majorHAnsi"/>
          <w:bCs/>
          <w:lang w:bidi="en-GB"/>
        </w:rPr>
        <w:t>The above approach gives the children a chance to see, hear and learn about the risks, which arise with the activity. Many children of this age like and want to be trusted. Where possible children need opportunities to revise or revisit their learning. A one-off opportunity to toast marshmallows on a fire will be unlikely to have a long-term impact in terms of their conceptual understanding of fire and the safety messages which need to accompany such experiences.</w:t>
      </w:r>
    </w:p>
    <w:p w14:paraId="5366B3DF" w14:textId="77777777" w:rsidR="004B0589" w:rsidRDefault="004B0589" w:rsidP="004B0589">
      <w:pPr>
        <w:rPr>
          <w:rFonts w:asciiTheme="majorHAnsi" w:hAnsiTheme="majorHAnsi"/>
          <w:bCs/>
          <w:lang w:bidi="en-GB"/>
        </w:rPr>
      </w:pPr>
    </w:p>
    <w:p w14:paraId="260F50CC" w14:textId="77777777" w:rsidR="004B0589" w:rsidRPr="00D505CC" w:rsidRDefault="004B0589" w:rsidP="004B0589">
      <w:pPr>
        <w:rPr>
          <w:rFonts w:asciiTheme="majorHAnsi" w:hAnsiTheme="majorHAnsi"/>
          <w:b/>
          <w:lang w:bidi="en-GB"/>
        </w:rPr>
      </w:pPr>
      <w:r w:rsidRPr="00D505CC">
        <w:rPr>
          <w:rFonts w:asciiTheme="majorHAnsi" w:hAnsiTheme="majorHAnsi"/>
          <w:b/>
          <w:lang w:bidi="en-GB"/>
        </w:rPr>
        <w:t>Making the experience relevant to children</w:t>
      </w:r>
    </w:p>
    <w:p w14:paraId="349B7355" w14:textId="77777777" w:rsidR="004B0589" w:rsidRPr="00C9485F" w:rsidRDefault="004B0589" w:rsidP="004B0589">
      <w:pPr>
        <w:rPr>
          <w:rFonts w:asciiTheme="majorHAnsi" w:hAnsiTheme="majorHAnsi"/>
          <w:bCs/>
          <w:lang w:bidi="en-GB"/>
        </w:rPr>
      </w:pPr>
      <w:r>
        <w:rPr>
          <w:rFonts w:asciiTheme="majorHAnsi" w:hAnsiTheme="majorHAnsi"/>
          <w:bCs/>
          <w:lang w:bidi="en-GB"/>
        </w:rPr>
        <w:t xml:space="preserve">In recent years there has been a welcome and renewed interest in activities such as use of tool or having a fire. It is important that practitioners and settings have a clear rationale for their approach and practice. The experiences have to be relevant and meaningful to their children. With experiences such as using fire, tools and creating rope structures, can the practitioners and the setting demonstrate competency and show clear procedures and protocols. </w:t>
      </w:r>
    </w:p>
    <w:p w14:paraId="4AA459D2" w14:textId="77777777" w:rsidR="004B0589" w:rsidRDefault="004B0589" w:rsidP="004B0589">
      <w:pPr>
        <w:rPr>
          <w:rFonts w:asciiTheme="majorHAnsi" w:hAnsiTheme="majorHAnsi"/>
          <w:bCs/>
        </w:rPr>
      </w:pPr>
    </w:p>
    <w:p w14:paraId="1E16B43E" w14:textId="77777777" w:rsidR="004B0589" w:rsidRDefault="004B0589" w:rsidP="004B0589">
      <w:pPr>
        <w:rPr>
          <w:rFonts w:asciiTheme="majorHAnsi" w:hAnsiTheme="majorHAnsi"/>
          <w:bCs/>
        </w:rPr>
      </w:pPr>
      <w:r w:rsidRPr="00A106E6">
        <w:rPr>
          <w:rFonts w:asciiTheme="majorHAnsi" w:hAnsiTheme="majorHAnsi"/>
          <w:bCs/>
        </w:rPr>
        <w:t xml:space="preserve">Risky play is a concept that is discussed in </w:t>
      </w:r>
      <w:r w:rsidRPr="00A106E6">
        <w:rPr>
          <w:rFonts w:asciiTheme="majorHAnsi" w:hAnsiTheme="majorHAnsi"/>
          <w:bCs/>
          <w:i/>
          <w:iCs/>
        </w:rPr>
        <w:t>My World Outdoors</w:t>
      </w:r>
      <w:r w:rsidRPr="00A106E6">
        <w:rPr>
          <w:rFonts w:asciiTheme="majorHAnsi" w:hAnsiTheme="majorHAnsi"/>
          <w:bCs/>
        </w:rPr>
        <w:t xml:space="preserve"> </w:t>
      </w:r>
      <w:hyperlink r:id="rId55" w:history="1">
        <w:r w:rsidRPr="00A106E6">
          <w:rPr>
            <w:rStyle w:val="Hyperlink"/>
            <w:rFonts w:asciiTheme="majorHAnsi" w:hAnsiTheme="majorHAnsi"/>
            <w:bCs/>
          </w:rPr>
          <w:t>http://bit.ly/2M6aoXl</w:t>
        </w:r>
      </w:hyperlink>
      <w:r w:rsidRPr="00A106E6">
        <w:rPr>
          <w:rFonts w:asciiTheme="majorHAnsi" w:hAnsiTheme="majorHAnsi"/>
          <w:bCs/>
        </w:rPr>
        <w:t xml:space="preserve">, p17-23. It is also exemplified in the Play Scotland (2017) </w:t>
      </w:r>
      <w:r w:rsidRPr="00A106E6">
        <w:rPr>
          <w:rFonts w:asciiTheme="majorHAnsi" w:hAnsiTheme="majorHAnsi"/>
          <w:bCs/>
          <w:i/>
          <w:iCs/>
        </w:rPr>
        <w:t>Play Types Toolkit</w:t>
      </w:r>
      <w:r w:rsidRPr="00A106E6">
        <w:rPr>
          <w:rFonts w:asciiTheme="majorHAnsi" w:hAnsiTheme="majorHAnsi"/>
          <w:bCs/>
        </w:rPr>
        <w:t xml:space="preserve">, </w:t>
      </w:r>
      <w:hyperlink r:id="rId56" w:history="1">
        <w:r w:rsidRPr="00A106E6">
          <w:rPr>
            <w:rStyle w:val="Hyperlink"/>
            <w:rFonts w:asciiTheme="majorHAnsi" w:hAnsiTheme="majorHAnsi"/>
            <w:bCs/>
          </w:rPr>
          <w:t>http://bit.ly/2GNSCnu</w:t>
        </w:r>
      </w:hyperlink>
      <w:r w:rsidRPr="00A106E6">
        <w:rPr>
          <w:rFonts w:asciiTheme="majorHAnsi" w:hAnsiTheme="majorHAnsi"/>
          <w:bCs/>
        </w:rPr>
        <w:t xml:space="preserve"> . Much of the emphasis outside is based on six physically risky experiences proposed by </w:t>
      </w:r>
      <w:proofErr w:type="spellStart"/>
      <w:r w:rsidRPr="00A106E6">
        <w:rPr>
          <w:rFonts w:asciiTheme="majorHAnsi" w:hAnsiTheme="majorHAnsi"/>
          <w:bCs/>
        </w:rPr>
        <w:t>Sandeseter</w:t>
      </w:r>
      <w:proofErr w:type="spellEnd"/>
      <w:r w:rsidRPr="00A106E6">
        <w:rPr>
          <w:rFonts w:asciiTheme="majorHAnsi" w:hAnsiTheme="majorHAnsi"/>
          <w:bCs/>
        </w:rPr>
        <w:t xml:space="preserve"> (2007</w:t>
      </w:r>
      <w:r>
        <w:rPr>
          <w:rFonts w:asciiTheme="majorHAnsi" w:hAnsiTheme="majorHAnsi"/>
          <w:bCs/>
        </w:rPr>
        <w:t>)</w:t>
      </w:r>
      <w:r>
        <w:rPr>
          <w:rStyle w:val="FootnoteReference"/>
          <w:rFonts w:asciiTheme="majorHAnsi" w:hAnsiTheme="majorHAnsi"/>
          <w:bCs/>
        </w:rPr>
        <w:footnoteReference w:id="11"/>
      </w:r>
      <w:r>
        <w:rPr>
          <w:rFonts w:asciiTheme="majorHAnsi" w:hAnsiTheme="majorHAnsi"/>
          <w:bCs/>
        </w:rPr>
        <w:t xml:space="preserve"> </w:t>
      </w:r>
      <w:r w:rsidRPr="00A106E6">
        <w:rPr>
          <w:rFonts w:asciiTheme="majorHAnsi" w:hAnsiTheme="majorHAnsi"/>
          <w:bCs/>
        </w:rPr>
        <w:t>which include</w:t>
      </w:r>
      <w:r>
        <w:rPr>
          <w:rFonts w:asciiTheme="majorHAnsi" w:hAnsiTheme="majorHAnsi"/>
          <w:bCs/>
        </w:rPr>
        <w:t>:</w:t>
      </w:r>
      <w:r w:rsidRPr="00A106E6">
        <w:rPr>
          <w:rFonts w:asciiTheme="majorHAnsi" w:hAnsiTheme="majorHAnsi"/>
          <w:bCs/>
        </w:rPr>
        <w:t xml:space="preserve">  </w:t>
      </w:r>
    </w:p>
    <w:p w14:paraId="680D7807" w14:textId="77777777" w:rsidR="004B0589" w:rsidRPr="00460280" w:rsidRDefault="004B0589" w:rsidP="00130AD2">
      <w:pPr>
        <w:pStyle w:val="ListParagraph"/>
        <w:numPr>
          <w:ilvl w:val="0"/>
          <w:numId w:val="104"/>
        </w:numPr>
        <w:spacing w:after="0"/>
        <w:rPr>
          <w:rFonts w:asciiTheme="majorHAnsi" w:hAnsiTheme="majorHAnsi"/>
          <w:bCs/>
          <w:sz w:val="24"/>
          <w:szCs w:val="24"/>
        </w:rPr>
      </w:pPr>
      <w:r w:rsidRPr="00460280">
        <w:rPr>
          <w:rFonts w:asciiTheme="majorHAnsi" w:hAnsiTheme="majorHAnsi"/>
          <w:bCs/>
          <w:sz w:val="24"/>
          <w:szCs w:val="24"/>
        </w:rPr>
        <w:t xml:space="preserve">Play with great heights </w:t>
      </w:r>
    </w:p>
    <w:p w14:paraId="67C285A6" w14:textId="77777777" w:rsidR="004B0589" w:rsidRPr="00460280" w:rsidRDefault="004B0589" w:rsidP="00130AD2">
      <w:pPr>
        <w:pStyle w:val="ListParagraph"/>
        <w:numPr>
          <w:ilvl w:val="0"/>
          <w:numId w:val="104"/>
        </w:numPr>
        <w:spacing w:after="0"/>
        <w:rPr>
          <w:rFonts w:asciiTheme="majorHAnsi" w:hAnsiTheme="majorHAnsi"/>
          <w:bCs/>
          <w:sz w:val="24"/>
          <w:szCs w:val="24"/>
        </w:rPr>
      </w:pPr>
      <w:r w:rsidRPr="00460280">
        <w:rPr>
          <w:rFonts w:asciiTheme="majorHAnsi" w:hAnsiTheme="majorHAnsi"/>
          <w:bCs/>
          <w:sz w:val="24"/>
          <w:szCs w:val="24"/>
        </w:rPr>
        <w:t>Play with high speed</w:t>
      </w:r>
    </w:p>
    <w:p w14:paraId="2C8E1ABB" w14:textId="77777777" w:rsidR="004B0589" w:rsidRPr="00460280" w:rsidRDefault="004B0589" w:rsidP="00130AD2">
      <w:pPr>
        <w:pStyle w:val="ListParagraph"/>
        <w:numPr>
          <w:ilvl w:val="0"/>
          <w:numId w:val="104"/>
        </w:numPr>
        <w:spacing w:after="0"/>
        <w:rPr>
          <w:rFonts w:asciiTheme="majorHAnsi" w:hAnsiTheme="majorHAnsi"/>
          <w:bCs/>
          <w:sz w:val="24"/>
          <w:szCs w:val="24"/>
        </w:rPr>
      </w:pPr>
      <w:r w:rsidRPr="00460280">
        <w:rPr>
          <w:rFonts w:asciiTheme="majorHAnsi" w:hAnsiTheme="majorHAnsi"/>
          <w:bCs/>
          <w:sz w:val="24"/>
          <w:szCs w:val="24"/>
        </w:rPr>
        <w:t>Play with harmful tools</w:t>
      </w:r>
    </w:p>
    <w:p w14:paraId="62A44136" w14:textId="77777777" w:rsidR="004B0589" w:rsidRPr="00460280" w:rsidRDefault="004B0589" w:rsidP="00130AD2">
      <w:pPr>
        <w:pStyle w:val="ListParagraph"/>
        <w:numPr>
          <w:ilvl w:val="0"/>
          <w:numId w:val="104"/>
        </w:numPr>
        <w:spacing w:after="0"/>
        <w:rPr>
          <w:rFonts w:asciiTheme="majorHAnsi" w:hAnsiTheme="majorHAnsi"/>
          <w:bCs/>
          <w:sz w:val="24"/>
          <w:szCs w:val="24"/>
        </w:rPr>
      </w:pPr>
      <w:r w:rsidRPr="00460280">
        <w:rPr>
          <w:rFonts w:asciiTheme="majorHAnsi" w:hAnsiTheme="majorHAnsi"/>
          <w:bCs/>
          <w:sz w:val="24"/>
          <w:szCs w:val="24"/>
        </w:rPr>
        <w:t xml:space="preserve">Play near dangerous elements </w:t>
      </w:r>
    </w:p>
    <w:p w14:paraId="5266A72F" w14:textId="77777777" w:rsidR="004B0589" w:rsidRPr="00460280" w:rsidRDefault="004B0589" w:rsidP="00130AD2">
      <w:pPr>
        <w:pStyle w:val="ListParagraph"/>
        <w:numPr>
          <w:ilvl w:val="0"/>
          <w:numId w:val="104"/>
        </w:numPr>
        <w:spacing w:after="0"/>
        <w:rPr>
          <w:rFonts w:asciiTheme="majorHAnsi" w:hAnsiTheme="majorHAnsi"/>
          <w:bCs/>
          <w:sz w:val="24"/>
          <w:szCs w:val="24"/>
        </w:rPr>
      </w:pPr>
      <w:r w:rsidRPr="00460280">
        <w:rPr>
          <w:rFonts w:asciiTheme="majorHAnsi" w:hAnsiTheme="majorHAnsi"/>
          <w:bCs/>
          <w:sz w:val="24"/>
          <w:szCs w:val="24"/>
        </w:rPr>
        <w:t xml:space="preserve">Rough‐and‐tumble play; </w:t>
      </w:r>
    </w:p>
    <w:p w14:paraId="47288580" w14:textId="77777777" w:rsidR="004B0589" w:rsidRPr="00460280" w:rsidRDefault="004B0589" w:rsidP="00130AD2">
      <w:pPr>
        <w:pStyle w:val="ListParagraph"/>
        <w:numPr>
          <w:ilvl w:val="0"/>
          <w:numId w:val="104"/>
        </w:numPr>
        <w:spacing w:after="0"/>
        <w:rPr>
          <w:rFonts w:asciiTheme="majorHAnsi" w:hAnsiTheme="majorHAnsi"/>
          <w:bCs/>
          <w:sz w:val="24"/>
          <w:szCs w:val="24"/>
        </w:rPr>
      </w:pPr>
      <w:r w:rsidRPr="00460280">
        <w:rPr>
          <w:rFonts w:asciiTheme="majorHAnsi" w:hAnsiTheme="majorHAnsi"/>
          <w:bCs/>
          <w:sz w:val="24"/>
          <w:szCs w:val="24"/>
        </w:rPr>
        <w:t xml:space="preserve">Play where the children can ‘disappear’/get lost. </w:t>
      </w:r>
    </w:p>
    <w:p w14:paraId="789647A7" w14:textId="77777777" w:rsidR="004B0589" w:rsidRDefault="004B0589" w:rsidP="004B0589">
      <w:pPr>
        <w:rPr>
          <w:rFonts w:asciiTheme="majorHAnsi" w:hAnsiTheme="majorHAnsi"/>
          <w:bCs/>
        </w:rPr>
      </w:pPr>
    </w:p>
    <w:p w14:paraId="3847CECD" w14:textId="739AF276" w:rsidR="004B0589" w:rsidRDefault="004B0589" w:rsidP="004B0589">
      <w:pPr>
        <w:rPr>
          <w:rFonts w:asciiTheme="majorHAnsi" w:hAnsiTheme="majorHAnsi"/>
          <w:bCs/>
        </w:rPr>
      </w:pPr>
      <w:r>
        <w:rPr>
          <w:rFonts w:asciiTheme="majorHAnsi" w:hAnsiTheme="majorHAnsi"/>
          <w:bCs/>
        </w:rPr>
        <w:t>W</w:t>
      </w:r>
      <w:r w:rsidRPr="00A106E6">
        <w:rPr>
          <w:rFonts w:asciiTheme="majorHAnsi" w:hAnsiTheme="majorHAnsi"/>
          <w:bCs/>
        </w:rPr>
        <w:t xml:space="preserve">e need to be aware that children also have to face and manage emotional, and cognitive challenges. </w:t>
      </w:r>
      <w:r>
        <w:rPr>
          <w:rFonts w:asciiTheme="majorHAnsi" w:hAnsiTheme="majorHAnsi"/>
          <w:bCs/>
        </w:rPr>
        <w:t xml:space="preserve">These impact on children’s confidence, ability to make appropriate judgements and their decision making in moments of duress. </w:t>
      </w:r>
      <w:r w:rsidRPr="00A106E6">
        <w:rPr>
          <w:rFonts w:asciiTheme="majorHAnsi" w:hAnsiTheme="majorHAnsi"/>
          <w:bCs/>
        </w:rPr>
        <w:t>Staff need to have discussions about this and work out what is appropriate and what is not to facilitate and the measures that should be put in place to support risky play.</w:t>
      </w:r>
      <w:r>
        <w:rPr>
          <w:rFonts w:asciiTheme="majorHAnsi" w:hAnsiTheme="majorHAnsi"/>
          <w:bCs/>
        </w:rPr>
        <w:t xml:space="preserve"> This involves knowing each child very well. </w:t>
      </w:r>
    </w:p>
    <w:p w14:paraId="1A549A92" w14:textId="3ABA96B3" w:rsidR="000A2830" w:rsidRDefault="000A2830" w:rsidP="004B0589">
      <w:pPr>
        <w:rPr>
          <w:rFonts w:asciiTheme="majorHAnsi" w:hAnsiTheme="majorHAnsi"/>
          <w:bCs/>
        </w:rPr>
      </w:pPr>
    </w:p>
    <w:tbl>
      <w:tblPr>
        <w:tblStyle w:val="TableGrid"/>
        <w:tblW w:w="0" w:type="auto"/>
        <w:tblLook w:val="04A0" w:firstRow="1" w:lastRow="0" w:firstColumn="1" w:lastColumn="0" w:noHBand="0" w:noVBand="1"/>
      </w:tblPr>
      <w:tblGrid>
        <w:gridCol w:w="10450"/>
      </w:tblGrid>
      <w:tr w:rsidR="000A2830" w14:paraId="28F0F42B" w14:textId="77777777" w:rsidTr="000A2830">
        <w:tc>
          <w:tcPr>
            <w:tcW w:w="10450" w:type="dxa"/>
          </w:tcPr>
          <w:p w14:paraId="616B8C7F" w14:textId="77777777" w:rsidR="000A2830" w:rsidRDefault="000A2830" w:rsidP="004B0589">
            <w:pPr>
              <w:rPr>
                <w:rFonts w:asciiTheme="majorHAnsi" w:hAnsiTheme="majorHAnsi"/>
                <w:bCs/>
              </w:rPr>
            </w:pPr>
          </w:p>
          <w:p w14:paraId="0D1EA1C6" w14:textId="77777777" w:rsidR="000A2830" w:rsidRPr="00A106E6" w:rsidRDefault="000A2830" w:rsidP="000A2830">
            <w:pPr>
              <w:rPr>
                <w:rFonts w:asciiTheme="majorHAnsi" w:hAnsiTheme="majorHAnsi"/>
                <w:bCs/>
              </w:rPr>
            </w:pPr>
            <w:r w:rsidRPr="00A106E6">
              <w:rPr>
                <w:rFonts w:asciiTheme="majorHAnsi" w:hAnsiTheme="majorHAnsi"/>
                <w:bCs/>
                <w:i/>
                <w:iCs/>
              </w:rPr>
              <w:t>I need spaces that encourage me to test my sense of risk. I need you to notice when I need you to step into support my risky play and when you should step back</w:t>
            </w:r>
            <w:r w:rsidRPr="00A106E6">
              <w:rPr>
                <w:rFonts w:asciiTheme="majorHAnsi" w:hAnsiTheme="majorHAnsi"/>
                <w:bCs/>
              </w:rPr>
              <w:t xml:space="preserve">. </w:t>
            </w:r>
            <w:proofErr w:type="spellStart"/>
            <w:r w:rsidRPr="00A106E6">
              <w:rPr>
                <w:rFonts w:asciiTheme="majorHAnsi" w:hAnsiTheme="majorHAnsi"/>
                <w:bCs/>
              </w:rPr>
              <w:t>RtA</w:t>
            </w:r>
            <w:proofErr w:type="spellEnd"/>
            <w:r w:rsidRPr="00A106E6">
              <w:rPr>
                <w:rFonts w:asciiTheme="majorHAnsi" w:hAnsiTheme="majorHAnsi"/>
                <w:bCs/>
              </w:rPr>
              <w:t xml:space="preserve">, </w:t>
            </w:r>
            <w:proofErr w:type="spellStart"/>
            <w:r w:rsidRPr="00A106E6">
              <w:rPr>
                <w:rFonts w:asciiTheme="majorHAnsi" w:hAnsiTheme="majorHAnsi"/>
                <w:bCs/>
              </w:rPr>
              <w:t>p29</w:t>
            </w:r>
            <w:proofErr w:type="spellEnd"/>
          </w:p>
          <w:p w14:paraId="0C18A7FB" w14:textId="3ED3E100" w:rsidR="000A2830" w:rsidRDefault="000A2830" w:rsidP="004B0589">
            <w:pPr>
              <w:rPr>
                <w:rFonts w:asciiTheme="majorHAnsi" w:hAnsiTheme="majorHAnsi"/>
                <w:bCs/>
              </w:rPr>
            </w:pPr>
          </w:p>
        </w:tc>
      </w:tr>
    </w:tbl>
    <w:p w14:paraId="23342BB1" w14:textId="77777777" w:rsidR="000A2830" w:rsidRPr="00A106E6" w:rsidRDefault="000A2830" w:rsidP="004B0589">
      <w:pPr>
        <w:rPr>
          <w:rFonts w:asciiTheme="majorHAnsi" w:hAnsiTheme="majorHAnsi"/>
          <w:bCs/>
        </w:rPr>
      </w:pPr>
    </w:p>
    <w:p w14:paraId="35D54F23" w14:textId="77777777" w:rsidR="004B0589" w:rsidRPr="00A106E6" w:rsidRDefault="004B0589" w:rsidP="004B0589">
      <w:pPr>
        <w:rPr>
          <w:rFonts w:asciiTheme="majorHAnsi" w:hAnsiTheme="majorHAnsi"/>
          <w:bCs/>
        </w:rPr>
      </w:pPr>
    </w:p>
    <w:p w14:paraId="4FAB886C" w14:textId="6062B410" w:rsidR="004B0589" w:rsidRDefault="004B0589" w:rsidP="004B0589">
      <w:pPr>
        <w:rPr>
          <w:rFonts w:asciiTheme="majorHAnsi" w:hAnsiTheme="majorHAnsi"/>
          <w:bCs/>
        </w:rPr>
      </w:pPr>
    </w:p>
    <w:p w14:paraId="4E7962DA" w14:textId="77777777" w:rsidR="007F439B" w:rsidRPr="001D215C" w:rsidRDefault="007F439B" w:rsidP="007F439B">
      <w:pPr>
        <w:rPr>
          <w:rFonts w:asciiTheme="majorHAnsi" w:hAnsiTheme="majorHAnsi"/>
          <w:b/>
          <w:bCs/>
          <w:noProof/>
          <w:szCs w:val="20"/>
        </w:rPr>
      </w:pPr>
    </w:p>
    <w:p w14:paraId="45A2C286" w14:textId="17D6DC64" w:rsidR="007F439B" w:rsidRDefault="007F439B" w:rsidP="004B0589">
      <w:pPr>
        <w:rPr>
          <w:rFonts w:asciiTheme="majorHAnsi" w:hAnsiTheme="majorHAnsi"/>
          <w:bCs/>
        </w:rPr>
      </w:pPr>
    </w:p>
    <w:p w14:paraId="28D19FC7" w14:textId="0CEB58A8" w:rsidR="00E518D5" w:rsidRDefault="00E518D5" w:rsidP="004B0589">
      <w:pPr>
        <w:rPr>
          <w:rFonts w:asciiTheme="majorHAnsi" w:hAnsiTheme="majorHAnsi"/>
          <w:bCs/>
        </w:rPr>
      </w:pPr>
    </w:p>
    <w:p w14:paraId="3BB4E3D2" w14:textId="2594D15F" w:rsidR="00E518D5" w:rsidRDefault="00E518D5" w:rsidP="004B0589">
      <w:pPr>
        <w:rPr>
          <w:rFonts w:asciiTheme="majorHAnsi" w:hAnsiTheme="majorHAnsi"/>
          <w:bCs/>
        </w:rPr>
      </w:pPr>
    </w:p>
    <w:p w14:paraId="5930FA6F" w14:textId="470454C2" w:rsidR="00E518D5" w:rsidRDefault="00E518D5" w:rsidP="004B0589">
      <w:pPr>
        <w:rPr>
          <w:rFonts w:asciiTheme="majorHAnsi" w:hAnsiTheme="majorHAnsi"/>
          <w:bCs/>
        </w:rPr>
      </w:pPr>
    </w:p>
    <w:p w14:paraId="2CFCE03B" w14:textId="77777777" w:rsidR="004340F1" w:rsidRDefault="004340F1" w:rsidP="004B0589">
      <w:pPr>
        <w:rPr>
          <w:rFonts w:asciiTheme="majorHAnsi" w:hAnsiTheme="majorHAnsi"/>
          <w:bCs/>
        </w:rPr>
      </w:pPr>
    </w:p>
    <w:p w14:paraId="454144D9" w14:textId="77777777" w:rsidR="002A636A" w:rsidRPr="00593C1D" w:rsidRDefault="002A636A" w:rsidP="002A636A">
      <w:pPr>
        <w:rPr>
          <w:rFonts w:asciiTheme="majorHAnsi" w:eastAsia="Times New Roman" w:hAnsiTheme="majorHAnsi" w:cstheme="majorHAnsi"/>
          <w:sz w:val="40"/>
          <w:szCs w:val="40"/>
        </w:rPr>
      </w:pPr>
      <w:r w:rsidRPr="00593C1D">
        <w:rPr>
          <w:rFonts w:ascii="Arial" w:hAnsi="Arial" w:cs="Arial"/>
          <w:b/>
          <w:noProof/>
          <w:sz w:val="40"/>
          <w:szCs w:val="40"/>
        </w:rPr>
        <w:lastRenderedPageBreak/>
        <w:drawing>
          <wp:anchor distT="0" distB="0" distL="114300" distR="114300" simplePos="0" relativeHeight="251807744" behindDoc="1" locked="0" layoutInCell="1" allowOverlap="1" wp14:anchorId="3C241C4C" wp14:editId="505E6879">
            <wp:simplePos x="0" y="0"/>
            <wp:positionH relativeFrom="column">
              <wp:posOffset>4880654</wp:posOffset>
            </wp:positionH>
            <wp:positionV relativeFrom="paragraph">
              <wp:posOffset>0</wp:posOffset>
            </wp:positionV>
            <wp:extent cx="1388745" cy="743585"/>
            <wp:effectExtent l="0" t="0" r="0" b="5715"/>
            <wp:wrapTight wrapText="bothSides">
              <wp:wrapPolygon edited="0">
                <wp:start x="0" y="0"/>
                <wp:lineTo x="0" y="21397"/>
                <wp:lineTo x="21333" y="21397"/>
                <wp:lineTo x="21333" y="0"/>
                <wp:lineTo x="0" y="0"/>
              </wp:wrapPolygon>
            </wp:wrapTight>
            <wp:docPr id="6" name="Picture 6"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Pr="00593C1D">
        <w:rPr>
          <w:rFonts w:asciiTheme="majorHAnsi" w:eastAsia="Times New Roman" w:hAnsiTheme="majorHAnsi" w:cstheme="majorHAnsi"/>
          <w:b/>
          <w:sz w:val="40"/>
          <w:szCs w:val="40"/>
        </w:rPr>
        <w:t xml:space="preserve">Daily site check form </w:t>
      </w:r>
    </w:p>
    <w:p w14:paraId="73FB1345" w14:textId="24206853" w:rsidR="002A636A" w:rsidRDefault="002A636A" w:rsidP="002A636A">
      <w:pPr>
        <w:rPr>
          <w:rFonts w:asciiTheme="majorHAnsi" w:eastAsia="Times New Roman" w:hAnsiTheme="majorHAnsi" w:cstheme="majorHAnsi"/>
        </w:rPr>
      </w:pPr>
    </w:p>
    <w:p w14:paraId="0A4EEC02" w14:textId="442580DB" w:rsidR="002A636A" w:rsidRDefault="002A636A" w:rsidP="002A636A">
      <w:pPr>
        <w:rPr>
          <w:rFonts w:asciiTheme="majorHAnsi" w:eastAsia="Times New Roman" w:hAnsiTheme="majorHAnsi" w:cstheme="majorHAnsi"/>
        </w:rPr>
      </w:pPr>
      <w:r>
        <w:rPr>
          <w:rFonts w:asciiTheme="majorHAnsi" w:eastAsia="Times New Roman" w:hAnsiTheme="majorHAnsi" w:cstheme="majorHAnsi"/>
        </w:rPr>
        <w:t xml:space="preserve">As </w:t>
      </w:r>
      <w:r w:rsidRPr="00E518D5">
        <w:rPr>
          <w:rFonts w:asciiTheme="majorHAnsi" w:eastAsia="Times New Roman" w:hAnsiTheme="majorHAnsi" w:cstheme="majorHAnsi"/>
          <w:i/>
          <w:iCs/>
        </w:rPr>
        <w:t>part</w:t>
      </w:r>
      <w:r>
        <w:rPr>
          <w:rFonts w:asciiTheme="majorHAnsi" w:eastAsia="Times New Roman" w:hAnsiTheme="majorHAnsi" w:cstheme="majorHAnsi"/>
        </w:rPr>
        <w:t xml:space="preserve"> of your risk benefit procedures, </w:t>
      </w:r>
      <w:r w:rsidR="00E518D5">
        <w:rPr>
          <w:rFonts w:asciiTheme="majorHAnsi" w:eastAsia="Times New Roman" w:hAnsiTheme="majorHAnsi" w:cstheme="majorHAnsi"/>
        </w:rPr>
        <w:t xml:space="preserve">you will need to undertake a site check. </w:t>
      </w:r>
    </w:p>
    <w:p w14:paraId="6DCD2866" w14:textId="7293BEE6" w:rsidR="00E518D5" w:rsidRDefault="00E518D5" w:rsidP="002A636A">
      <w:pPr>
        <w:rPr>
          <w:rFonts w:asciiTheme="majorHAnsi" w:eastAsia="Times New Roman" w:hAnsiTheme="majorHAnsi" w:cstheme="majorHAnsi"/>
        </w:rPr>
      </w:pPr>
    </w:p>
    <w:p w14:paraId="7932FADF" w14:textId="77777777" w:rsidR="00E518D5" w:rsidRPr="00E518D5" w:rsidRDefault="00E518D5" w:rsidP="00130AD2">
      <w:pPr>
        <w:numPr>
          <w:ilvl w:val="0"/>
          <w:numId w:val="19"/>
        </w:numPr>
        <w:rPr>
          <w:rFonts w:asciiTheme="majorHAnsi" w:eastAsia="Times New Roman" w:hAnsiTheme="majorHAnsi" w:cstheme="majorHAnsi"/>
        </w:rPr>
      </w:pPr>
      <w:r w:rsidRPr="00E518D5">
        <w:rPr>
          <w:rFonts w:asciiTheme="majorHAnsi" w:eastAsia="Times New Roman" w:hAnsiTheme="majorHAnsi" w:cstheme="majorHAnsi"/>
        </w:rPr>
        <w:t xml:space="preserve">Undertake weather check </w:t>
      </w:r>
      <w:r w:rsidRPr="00E518D5">
        <w:rPr>
          <w:rFonts w:asciiTheme="majorHAnsi" w:eastAsia="Times New Roman" w:hAnsiTheme="majorHAnsi" w:cstheme="majorHAnsi"/>
          <w:b/>
          <w:bCs/>
        </w:rPr>
        <w:t>prior</w:t>
      </w:r>
      <w:r w:rsidRPr="00E518D5">
        <w:rPr>
          <w:rFonts w:asciiTheme="majorHAnsi" w:eastAsia="Times New Roman" w:hAnsiTheme="majorHAnsi" w:cstheme="majorHAnsi"/>
        </w:rPr>
        <w:t xml:space="preserve"> to each visit and to help make the as decision as to whether to go.</w:t>
      </w:r>
    </w:p>
    <w:p w14:paraId="33CF3C77" w14:textId="26D87798" w:rsidR="00E518D5" w:rsidRPr="00E518D5" w:rsidRDefault="00E518D5" w:rsidP="00130AD2">
      <w:pPr>
        <w:numPr>
          <w:ilvl w:val="0"/>
          <w:numId w:val="19"/>
        </w:numPr>
        <w:rPr>
          <w:rFonts w:asciiTheme="majorHAnsi" w:eastAsia="Times New Roman" w:hAnsiTheme="majorHAnsi" w:cstheme="majorHAnsi"/>
        </w:rPr>
      </w:pPr>
      <w:r w:rsidRPr="00E518D5">
        <w:rPr>
          <w:rFonts w:asciiTheme="majorHAnsi" w:eastAsia="Times New Roman" w:hAnsiTheme="majorHAnsi" w:cstheme="majorHAnsi"/>
        </w:rPr>
        <w:t xml:space="preserve">The rest of the site check should be done </w:t>
      </w:r>
      <w:r w:rsidRPr="00E518D5">
        <w:rPr>
          <w:rFonts w:asciiTheme="majorHAnsi" w:eastAsia="Times New Roman" w:hAnsiTheme="majorHAnsi" w:cstheme="majorHAnsi"/>
          <w:b/>
          <w:bCs/>
        </w:rPr>
        <w:t>beforehand</w:t>
      </w:r>
      <w:r w:rsidRPr="00E518D5">
        <w:rPr>
          <w:rFonts w:asciiTheme="majorHAnsi" w:eastAsia="Times New Roman" w:hAnsiTheme="majorHAnsi" w:cstheme="majorHAnsi"/>
        </w:rPr>
        <w:t xml:space="preserve"> or upon arrival, depending on your site. Encourage children to look for </w:t>
      </w:r>
      <w:r w:rsidRPr="00E518D5">
        <w:rPr>
          <w:rFonts w:asciiTheme="majorHAnsi" w:eastAsia="Times New Roman" w:hAnsiTheme="majorHAnsi" w:cstheme="majorHAnsi"/>
          <w:b/>
          <w:bCs/>
        </w:rPr>
        <w:t>changes</w:t>
      </w:r>
      <w:r w:rsidRPr="00E518D5">
        <w:rPr>
          <w:rFonts w:asciiTheme="majorHAnsi" w:eastAsia="Times New Roman" w:hAnsiTheme="majorHAnsi" w:cstheme="majorHAnsi"/>
        </w:rPr>
        <w:t xml:space="preserve"> compared to the last time you visited. </w:t>
      </w:r>
      <w:r>
        <w:rPr>
          <w:rFonts w:asciiTheme="majorHAnsi" w:eastAsia="Times New Roman" w:hAnsiTheme="majorHAnsi" w:cstheme="majorHAnsi"/>
        </w:rPr>
        <w:t>If you are unable to visit your site before you take your children there, then it is extremely important you have a plan B and an alternative place to go that has also been considered as part of your risk benefit processes.</w:t>
      </w:r>
    </w:p>
    <w:p w14:paraId="304F7A06" w14:textId="32F74E63" w:rsidR="00E518D5" w:rsidRPr="00E518D5" w:rsidRDefault="00E518D5" w:rsidP="00130AD2">
      <w:pPr>
        <w:numPr>
          <w:ilvl w:val="0"/>
          <w:numId w:val="19"/>
        </w:numPr>
        <w:rPr>
          <w:rFonts w:asciiTheme="majorHAnsi" w:eastAsia="Times New Roman" w:hAnsiTheme="majorHAnsi" w:cstheme="majorHAnsi"/>
        </w:rPr>
      </w:pPr>
      <w:r w:rsidRPr="00E518D5">
        <w:rPr>
          <w:rFonts w:asciiTheme="majorHAnsi" w:eastAsia="Times New Roman" w:hAnsiTheme="majorHAnsi" w:cstheme="majorHAnsi"/>
        </w:rPr>
        <w:t>The met office</w:t>
      </w:r>
      <w:r>
        <w:rPr>
          <w:rFonts w:asciiTheme="majorHAnsi" w:eastAsia="Times New Roman" w:hAnsiTheme="majorHAnsi" w:cstheme="majorHAnsi"/>
        </w:rPr>
        <w:t xml:space="preserve"> and BBC weather</w:t>
      </w:r>
      <w:r w:rsidRPr="00E518D5">
        <w:rPr>
          <w:rFonts w:asciiTheme="majorHAnsi" w:eastAsia="Times New Roman" w:hAnsiTheme="majorHAnsi" w:cstheme="majorHAnsi"/>
        </w:rPr>
        <w:t xml:space="preserve"> app</w:t>
      </w:r>
      <w:r>
        <w:rPr>
          <w:rFonts w:asciiTheme="majorHAnsi" w:eastAsia="Times New Roman" w:hAnsiTheme="majorHAnsi" w:cstheme="majorHAnsi"/>
        </w:rPr>
        <w:t>s</w:t>
      </w:r>
      <w:r w:rsidRPr="00E518D5">
        <w:rPr>
          <w:rFonts w:asciiTheme="majorHAnsi" w:eastAsia="Times New Roman" w:hAnsiTheme="majorHAnsi" w:cstheme="majorHAnsi"/>
        </w:rPr>
        <w:t xml:space="preserve"> </w:t>
      </w:r>
      <w:r>
        <w:rPr>
          <w:rFonts w:asciiTheme="majorHAnsi" w:eastAsia="Times New Roman" w:hAnsiTheme="majorHAnsi" w:cstheme="majorHAnsi"/>
        </w:rPr>
        <w:t>are</w:t>
      </w:r>
      <w:r w:rsidRPr="00E518D5">
        <w:rPr>
          <w:rFonts w:asciiTheme="majorHAnsi" w:eastAsia="Times New Roman" w:hAnsiTheme="majorHAnsi" w:cstheme="majorHAnsi"/>
        </w:rPr>
        <w:t xml:space="preserve"> free, easy to read and automatically locates where you are! It provides information about average wind speed and likely gusts over the course of the day. </w:t>
      </w:r>
    </w:p>
    <w:p w14:paraId="10259A18" w14:textId="0D9548FD" w:rsidR="00E518D5" w:rsidRDefault="00E518D5" w:rsidP="002A636A">
      <w:pPr>
        <w:rPr>
          <w:rFonts w:asciiTheme="majorHAnsi" w:eastAsia="Times New Roman" w:hAnsiTheme="majorHAnsi" w:cstheme="majorHAnsi"/>
        </w:rPr>
      </w:pPr>
    </w:p>
    <w:p w14:paraId="331DC337" w14:textId="77777777" w:rsidR="00E518D5" w:rsidRDefault="00E518D5" w:rsidP="002A636A">
      <w:pPr>
        <w:rPr>
          <w:rFonts w:asciiTheme="majorHAnsi" w:eastAsia="Times New Roman" w:hAnsiTheme="majorHAnsi" w:cstheme="majorHAnsi"/>
        </w:rPr>
      </w:pPr>
    </w:p>
    <w:p w14:paraId="1DEE913B" w14:textId="77777777" w:rsidR="002A636A" w:rsidRPr="00472FB9" w:rsidRDefault="002A636A" w:rsidP="002A636A">
      <w:pPr>
        <w:rPr>
          <w:rFonts w:asciiTheme="majorHAnsi" w:hAnsiTheme="majorHAnsi" w:cstheme="majorHAnsi"/>
        </w:rPr>
      </w:pPr>
      <w:r w:rsidRPr="00F546B3">
        <w:rPr>
          <w:rFonts w:asciiTheme="majorHAnsi" w:hAnsiTheme="majorHAnsi" w:cstheme="majorHAnsi"/>
          <w:b/>
          <w:bCs/>
        </w:rPr>
        <w:t xml:space="preserve">Always check the site </w:t>
      </w:r>
    </w:p>
    <w:p w14:paraId="644649BE" w14:textId="77777777" w:rsidR="002A636A" w:rsidRPr="00472FB9" w:rsidRDefault="002A636A" w:rsidP="00130AD2">
      <w:pPr>
        <w:numPr>
          <w:ilvl w:val="0"/>
          <w:numId w:val="18"/>
        </w:numPr>
        <w:rPr>
          <w:rFonts w:asciiTheme="majorHAnsi" w:hAnsiTheme="majorHAnsi" w:cstheme="majorHAnsi"/>
        </w:rPr>
      </w:pPr>
      <w:r w:rsidRPr="00472FB9">
        <w:rPr>
          <w:rFonts w:asciiTheme="majorHAnsi" w:hAnsiTheme="majorHAnsi" w:cstheme="majorHAnsi"/>
        </w:rPr>
        <w:t xml:space="preserve">Look for dead trees and have procedures in place so that everyone avoids </w:t>
      </w:r>
      <w:r>
        <w:rPr>
          <w:rFonts w:asciiTheme="majorHAnsi" w:hAnsiTheme="majorHAnsi" w:cstheme="majorHAnsi"/>
        </w:rPr>
        <w:t>any that need avoiding</w:t>
      </w:r>
      <w:r w:rsidRPr="00472FB9">
        <w:rPr>
          <w:rFonts w:asciiTheme="majorHAnsi" w:hAnsiTheme="majorHAnsi" w:cstheme="majorHAnsi"/>
        </w:rPr>
        <w:t xml:space="preserve">. </w:t>
      </w:r>
    </w:p>
    <w:p w14:paraId="7787D889" w14:textId="77777777" w:rsidR="002A636A" w:rsidRPr="00472FB9" w:rsidRDefault="002A636A" w:rsidP="00130AD2">
      <w:pPr>
        <w:numPr>
          <w:ilvl w:val="0"/>
          <w:numId w:val="18"/>
        </w:numPr>
        <w:rPr>
          <w:rFonts w:asciiTheme="majorHAnsi" w:hAnsiTheme="majorHAnsi" w:cstheme="majorHAnsi"/>
        </w:rPr>
      </w:pPr>
      <w:r w:rsidRPr="00472FB9">
        <w:rPr>
          <w:rFonts w:asciiTheme="majorHAnsi" w:hAnsiTheme="majorHAnsi" w:cstheme="majorHAnsi"/>
        </w:rPr>
        <w:t>Look up at the branches in the trees and look for dead limbs as these can fall off unexpectedly.</w:t>
      </w:r>
    </w:p>
    <w:p w14:paraId="318AE9CB" w14:textId="77777777" w:rsidR="002A636A" w:rsidRPr="00472FB9" w:rsidRDefault="002A636A" w:rsidP="00130AD2">
      <w:pPr>
        <w:numPr>
          <w:ilvl w:val="0"/>
          <w:numId w:val="18"/>
        </w:numPr>
        <w:rPr>
          <w:rFonts w:asciiTheme="majorHAnsi" w:hAnsiTheme="majorHAnsi" w:cstheme="majorHAnsi"/>
        </w:rPr>
      </w:pPr>
      <w:r w:rsidRPr="00472FB9">
        <w:rPr>
          <w:rFonts w:asciiTheme="majorHAnsi" w:hAnsiTheme="majorHAnsi" w:cstheme="majorHAnsi"/>
        </w:rPr>
        <w:t>Listen out for cracking and creaking noises that could indicate a tree is about to fall over</w:t>
      </w:r>
    </w:p>
    <w:p w14:paraId="3937EB7C" w14:textId="77777777" w:rsidR="002A636A" w:rsidRPr="00472FB9" w:rsidRDefault="002A636A" w:rsidP="00130AD2">
      <w:pPr>
        <w:numPr>
          <w:ilvl w:val="0"/>
          <w:numId w:val="18"/>
        </w:numPr>
        <w:rPr>
          <w:rFonts w:asciiTheme="majorHAnsi" w:hAnsiTheme="majorHAnsi" w:cstheme="majorHAnsi"/>
        </w:rPr>
      </w:pPr>
      <w:r w:rsidRPr="00472FB9">
        <w:rPr>
          <w:rFonts w:asciiTheme="majorHAnsi" w:hAnsiTheme="majorHAnsi" w:cstheme="majorHAnsi"/>
        </w:rPr>
        <w:t>Never go into a wood where forestry operations are taking place.</w:t>
      </w:r>
    </w:p>
    <w:p w14:paraId="3151CC9D" w14:textId="77777777" w:rsidR="002A636A" w:rsidRPr="00472FB9" w:rsidRDefault="002A636A" w:rsidP="00130AD2">
      <w:pPr>
        <w:numPr>
          <w:ilvl w:val="0"/>
          <w:numId w:val="18"/>
        </w:numPr>
        <w:rPr>
          <w:rFonts w:asciiTheme="majorHAnsi" w:hAnsiTheme="majorHAnsi" w:cstheme="majorHAnsi"/>
        </w:rPr>
      </w:pPr>
      <w:r w:rsidRPr="00472FB9">
        <w:rPr>
          <w:rFonts w:asciiTheme="majorHAnsi" w:hAnsiTheme="majorHAnsi" w:cstheme="majorHAnsi"/>
        </w:rPr>
        <w:t>If a woodland has just been thinned and there has been heavy rain, this can cause the roots to become unstable and increase the risk of trees of falling down.</w:t>
      </w:r>
    </w:p>
    <w:p w14:paraId="2A237156" w14:textId="5970CA4C" w:rsidR="002A636A" w:rsidRPr="00472FB9" w:rsidRDefault="002A636A" w:rsidP="00130AD2">
      <w:pPr>
        <w:numPr>
          <w:ilvl w:val="0"/>
          <w:numId w:val="18"/>
        </w:numPr>
        <w:rPr>
          <w:rFonts w:asciiTheme="majorHAnsi" w:hAnsiTheme="majorHAnsi" w:cstheme="majorHAnsi"/>
        </w:rPr>
      </w:pPr>
      <w:r w:rsidRPr="00472FB9">
        <w:rPr>
          <w:rFonts w:asciiTheme="majorHAnsi" w:hAnsiTheme="majorHAnsi" w:cstheme="majorHAnsi"/>
        </w:rPr>
        <w:t>After a storm or snow</w:t>
      </w:r>
      <w:r w:rsidR="00E518D5">
        <w:rPr>
          <w:rFonts w:asciiTheme="majorHAnsi" w:hAnsiTheme="majorHAnsi" w:cstheme="majorHAnsi"/>
        </w:rPr>
        <w:t>,</w:t>
      </w:r>
      <w:r w:rsidRPr="00472FB9">
        <w:rPr>
          <w:rFonts w:asciiTheme="majorHAnsi" w:hAnsiTheme="majorHAnsi" w:cstheme="majorHAnsi"/>
        </w:rPr>
        <w:t xml:space="preserve"> be extra careful. The weather can loosen the limbs of trees, especially broadleaved ones. </w:t>
      </w:r>
    </w:p>
    <w:p w14:paraId="2CBFC2F7" w14:textId="77777777" w:rsidR="002A636A" w:rsidRPr="00472FB9" w:rsidRDefault="002A636A" w:rsidP="00130AD2">
      <w:pPr>
        <w:numPr>
          <w:ilvl w:val="0"/>
          <w:numId w:val="18"/>
        </w:numPr>
        <w:rPr>
          <w:rFonts w:asciiTheme="majorHAnsi" w:hAnsiTheme="majorHAnsi" w:cstheme="majorHAnsi"/>
        </w:rPr>
      </w:pPr>
      <w:r w:rsidRPr="00472FB9">
        <w:rPr>
          <w:rFonts w:asciiTheme="majorHAnsi" w:hAnsiTheme="majorHAnsi" w:cstheme="majorHAnsi"/>
        </w:rPr>
        <w:t xml:space="preserve">If the windspeed is gale force then it is inadvisable to visit woods – however if your wood is in a sheltered location, be aware that the windspeed could be much lower. Also, staff need to make the decision about whether a site is safe to visit or whether to cut a session short because of changes to the weather or other factors which affect site safety. </w:t>
      </w:r>
    </w:p>
    <w:p w14:paraId="53A74596" w14:textId="77777777" w:rsidR="002A636A" w:rsidRDefault="002A636A" w:rsidP="002A636A">
      <w:pPr>
        <w:rPr>
          <w:rFonts w:asciiTheme="majorHAnsi" w:hAnsiTheme="majorHAnsi"/>
          <w:b/>
          <w:sz w:val="32"/>
          <w:szCs w:val="32"/>
        </w:rPr>
      </w:pPr>
    </w:p>
    <w:p w14:paraId="53256CC0" w14:textId="77777777" w:rsidR="002A636A" w:rsidRPr="00425F8A" w:rsidRDefault="002A636A" w:rsidP="002A636A">
      <w:pPr>
        <w:rPr>
          <w:rFonts w:asciiTheme="majorHAnsi" w:hAnsiTheme="majorHAnsi"/>
          <w:b/>
        </w:rPr>
      </w:pPr>
      <w:r>
        <w:rPr>
          <w:rFonts w:asciiTheme="majorHAnsi" w:hAnsiTheme="majorHAnsi"/>
          <w:b/>
        </w:rPr>
        <w:t>Truly inclement weather</w:t>
      </w:r>
    </w:p>
    <w:p w14:paraId="5DC9D2BF" w14:textId="77777777" w:rsidR="002A636A" w:rsidRDefault="002A636A" w:rsidP="002A636A">
      <w:pPr>
        <w:rPr>
          <w:rFonts w:asciiTheme="majorHAnsi" w:hAnsiTheme="majorHAnsi"/>
        </w:rPr>
      </w:pPr>
      <w:r>
        <w:rPr>
          <w:rFonts w:asciiTheme="majorHAnsi" w:hAnsiTheme="majorHAnsi"/>
        </w:rPr>
        <w:t xml:space="preserve">Different people and organisations have different thresholds of tolerance based upon the activities they are carrying out, the precise nature of their site, such as the age and species of trees, other uses of the woodland and so on. It also depends upon the ability and experiences of your group and what you are intending to do. </w:t>
      </w:r>
      <w:r w:rsidRPr="00283711">
        <w:rPr>
          <w:rFonts w:asciiTheme="majorHAnsi" w:hAnsiTheme="majorHAnsi"/>
          <w:b/>
          <w:bCs/>
        </w:rPr>
        <w:t>This is why Scottish Forestry do not have cut-offs around wind speed or other weather</w:t>
      </w:r>
      <w:r>
        <w:rPr>
          <w:rFonts w:asciiTheme="majorHAnsi" w:hAnsiTheme="majorHAnsi"/>
        </w:rPr>
        <w:t xml:space="preserve">. If there is a severe weather warning, then practitioners should take this into account. </w:t>
      </w:r>
    </w:p>
    <w:p w14:paraId="22A6D0CA" w14:textId="77777777" w:rsidR="002A636A" w:rsidRDefault="002A636A" w:rsidP="002A636A">
      <w:pPr>
        <w:rPr>
          <w:rFonts w:asciiTheme="majorHAnsi" w:hAnsiTheme="majorHAnsi"/>
        </w:rPr>
      </w:pPr>
    </w:p>
    <w:p w14:paraId="74A4A255" w14:textId="77777777" w:rsidR="002A636A" w:rsidRDefault="002A636A" w:rsidP="002A636A">
      <w:pPr>
        <w:rPr>
          <w:rFonts w:asciiTheme="majorHAnsi" w:hAnsiTheme="majorHAnsi"/>
        </w:rPr>
      </w:pPr>
      <w:r w:rsidRPr="00283711">
        <w:rPr>
          <w:rFonts w:asciiTheme="majorHAnsi" w:hAnsiTheme="majorHAnsi"/>
          <w:b/>
          <w:bCs/>
        </w:rPr>
        <w:t>Always have a Plan B so that if you need to cut short an outdoor session in the woods that you have an alternative place</w:t>
      </w:r>
      <w:r>
        <w:rPr>
          <w:rFonts w:asciiTheme="majorHAnsi" w:hAnsiTheme="majorHAnsi"/>
        </w:rPr>
        <w:t xml:space="preserve">. This may or may not be outside. </w:t>
      </w:r>
    </w:p>
    <w:p w14:paraId="6AF4859F" w14:textId="77777777" w:rsidR="002A636A" w:rsidRDefault="002A636A" w:rsidP="002A636A">
      <w:pPr>
        <w:rPr>
          <w:rFonts w:asciiTheme="majorHAnsi" w:hAnsiTheme="majorHAnsi"/>
        </w:rPr>
      </w:pPr>
    </w:p>
    <w:p w14:paraId="41B71095" w14:textId="2478E34F" w:rsidR="002A636A" w:rsidRDefault="002A636A" w:rsidP="002A636A">
      <w:pPr>
        <w:rPr>
          <w:rFonts w:asciiTheme="majorHAnsi" w:hAnsiTheme="majorHAnsi"/>
        </w:rPr>
      </w:pPr>
      <w:r>
        <w:rPr>
          <w:rFonts w:asciiTheme="majorHAnsi" w:hAnsiTheme="majorHAnsi"/>
        </w:rPr>
        <w:t xml:space="preserve">Regarding the wind speed, when checking the weather, you need to look at the speed of the predicted </w:t>
      </w:r>
      <w:r w:rsidRPr="00593C1D">
        <w:rPr>
          <w:rFonts w:asciiTheme="majorHAnsi" w:hAnsiTheme="majorHAnsi"/>
          <w:b/>
          <w:bCs/>
        </w:rPr>
        <w:t>gusts</w:t>
      </w:r>
      <w:r>
        <w:rPr>
          <w:rFonts w:asciiTheme="majorHAnsi" w:hAnsiTheme="majorHAnsi"/>
        </w:rPr>
        <w:t xml:space="preserve"> rather than the mean windspeed. The Met Office and BBC weather websites both show this information. </w:t>
      </w:r>
    </w:p>
    <w:p w14:paraId="4CB515EE" w14:textId="5A172932" w:rsidR="00E518D5" w:rsidRDefault="00E518D5" w:rsidP="002A636A">
      <w:pPr>
        <w:rPr>
          <w:rFonts w:asciiTheme="majorHAnsi" w:hAnsiTheme="majorHAnsi"/>
        </w:rPr>
      </w:pPr>
    </w:p>
    <w:p w14:paraId="459445EB" w14:textId="77777777" w:rsidR="00E518D5" w:rsidRDefault="00E518D5" w:rsidP="002A636A">
      <w:pPr>
        <w:rPr>
          <w:rFonts w:asciiTheme="majorHAnsi" w:hAnsiTheme="majorHAnsi"/>
        </w:rPr>
      </w:pPr>
    </w:p>
    <w:p w14:paraId="27040CA8" w14:textId="77777777" w:rsidR="002A636A" w:rsidRDefault="002A636A" w:rsidP="002A636A">
      <w:pPr>
        <w:rPr>
          <w:rFonts w:asciiTheme="majorHAnsi" w:hAnsiTheme="majorHAnsi"/>
          <w:b/>
          <w:sz w:val="32"/>
          <w:szCs w:val="32"/>
        </w:rPr>
      </w:pPr>
    </w:p>
    <w:p w14:paraId="6B079BBD" w14:textId="77777777" w:rsidR="002A636A" w:rsidRPr="00472FB9" w:rsidRDefault="002A636A" w:rsidP="002A636A">
      <w:pPr>
        <w:rPr>
          <w:rFonts w:asciiTheme="majorHAnsi" w:eastAsia="Times New Roman" w:hAnsiTheme="majorHAnsi" w:cstheme="majorHAnsi"/>
        </w:rPr>
      </w:pPr>
    </w:p>
    <w:p w14:paraId="31E566EF" w14:textId="491D1975" w:rsidR="002A636A" w:rsidRDefault="002A636A" w:rsidP="002A636A">
      <w:pPr>
        <w:rPr>
          <w:rFonts w:asciiTheme="majorHAnsi" w:eastAsia="Times New Roman" w:hAnsiTheme="majorHAnsi" w:cstheme="majorHAnsi"/>
        </w:rPr>
      </w:pPr>
    </w:p>
    <w:p w14:paraId="7C6685F4" w14:textId="042DDA6E" w:rsidR="00E518D5" w:rsidRDefault="00E518D5" w:rsidP="002A636A">
      <w:pPr>
        <w:rPr>
          <w:rFonts w:asciiTheme="majorHAnsi" w:eastAsia="Times New Roman" w:hAnsiTheme="majorHAnsi" w:cstheme="majorHAnsi"/>
        </w:rPr>
      </w:pPr>
    </w:p>
    <w:p w14:paraId="6E2159F1" w14:textId="70197971" w:rsidR="00E518D5" w:rsidRDefault="00E518D5" w:rsidP="002A636A">
      <w:pPr>
        <w:rPr>
          <w:rFonts w:asciiTheme="majorHAnsi" w:eastAsia="Times New Roman" w:hAnsiTheme="majorHAnsi" w:cstheme="majorHAnsi"/>
        </w:rPr>
      </w:pPr>
      <w:r w:rsidRPr="00593C1D">
        <w:rPr>
          <w:rFonts w:ascii="Arial" w:hAnsi="Arial" w:cs="Arial"/>
          <w:b/>
          <w:noProof/>
          <w:sz w:val="40"/>
          <w:szCs w:val="40"/>
        </w:rPr>
        <w:lastRenderedPageBreak/>
        <w:drawing>
          <wp:anchor distT="0" distB="0" distL="114300" distR="114300" simplePos="0" relativeHeight="251809792" behindDoc="1" locked="0" layoutInCell="1" allowOverlap="1" wp14:anchorId="64972B79" wp14:editId="78DAC109">
            <wp:simplePos x="0" y="0"/>
            <wp:positionH relativeFrom="column">
              <wp:posOffset>5556885</wp:posOffset>
            </wp:positionH>
            <wp:positionV relativeFrom="paragraph">
              <wp:posOffset>0</wp:posOffset>
            </wp:positionV>
            <wp:extent cx="1034415" cy="553720"/>
            <wp:effectExtent l="0" t="0" r="0" b="5080"/>
            <wp:wrapTight wrapText="bothSides">
              <wp:wrapPolygon edited="0">
                <wp:start x="0" y="0"/>
                <wp:lineTo x="0" y="21303"/>
                <wp:lineTo x="21215" y="21303"/>
                <wp:lineTo x="21215" y="0"/>
                <wp:lineTo x="0" y="0"/>
              </wp:wrapPolygon>
            </wp:wrapTight>
            <wp:docPr id="80" name="Picture 80"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34415" cy="553720"/>
                    </a:xfrm>
                    <a:prstGeom prst="rect">
                      <a:avLst/>
                    </a:prstGeom>
                  </pic:spPr>
                </pic:pic>
              </a:graphicData>
            </a:graphic>
            <wp14:sizeRelH relativeFrom="page">
              <wp14:pctWidth>0</wp14:pctWidth>
            </wp14:sizeRelH>
            <wp14:sizeRelV relativeFrom="page">
              <wp14:pctHeight>0</wp14:pctHeight>
            </wp14:sizeRelV>
          </wp:anchor>
        </w:drawing>
      </w:r>
    </w:p>
    <w:p w14:paraId="728D9FED" w14:textId="280750C8" w:rsidR="00E518D5" w:rsidRDefault="00E518D5" w:rsidP="002A636A">
      <w:pPr>
        <w:rPr>
          <w:rFonts w:asciiTheme="majorHAnsi" w:eastAsia="Times New Roman" w:hAnsiTheme="majorHAnsi" w:cstheme="majorHAnsi"/>
          <w:b/>
          <w:sz w:val="40"/>
          <w:szCs w:val="40"/>
        </w:rPr>
      </w:pPr>
      <w:r w:rsidRPr="00593C1D">
        <w:rPr>
          <w:rFonts w:asciiTheme="majorHAnsi" w:eastAsia="Times New Roman" w:hAnsiTheme="majorHAnsi" w:cstheme="majorHAnsi"/>
          <w:b/>
          <w:sz w:val="40"/>
          <w:szCs w:val="40"/>
        </w:rPr>
        <w:t xml:space="preserve">Daily site check form </w:t>
      </w:r>
    </w:p>
    <w:p w14:paraId="3BB2C38D" w14:textId="378DF4B2" w:rsidR="00E518D5" w:rsidRPr="00E518D5" w:rsidRDefault="00E518D5" w:rsidP="002A636A">
      <w:pPr>
        <w:rPr>
          <w:rFonts w:asciiTheme="majorHAnsi" w:eastAsia="Times New Roman" w:hAnsiTheme="majorHAnsi" w:cstheme="majorHAnsi"/>
          <w:bCs/>
        </w:rPr>
      </w:pPr>
      <w:r>
        <w:rPr>
          <w:rFonts w:asciiTheme="majorHAnsi" w:eastAsia="Times New Roman" w:hAnsiTheme="majorHAnsi" w:cstheme="majorHAnsi"/>
          <w:bCs/>
        </w:rPr>
        <w:t>Some settings integrate this into their planning formats</w:t>
      </w:r>
    </w:p>
    <w:p w14:paraId="4FD3E77F" w14:textId="77777777" w:rsidR="00E518D5" w:rsidRPr="00472FB9" w:rsidRDefault="00E518D5" w:rsidP="002A636A">
      <w:pPr>
        <w:rPr>
          <w:rFonts w:asciiTheme="majorHAnsi" w:eastAsia="Times New Roman" w:hAnsiTheme="majorHAnsi" w:cstheme="majorHAnsi"/>
        </w:rPr>
      </w:pPr>
    </w:p>
    <w:tbl>
      <w:tblPr>
        <w:tblpPr w:leftFromText="180" w:rightFromText="180" w:vertAnchor="text" w:horzAnchor="margin" w:tblpXSpec="center" w:tblpY="-11"/>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417"/>
        <w:gridCol w:w="1276"/>
        <w:gridCol w:w="1286"/>
        <w:gridCol w:w="1418"/>
        <w:gridCol w:w="1417"/>
        <w:gridCol w:w="1418"/>
      </w:tblGrid>
      <w:tr w:rsidR="002A636A" w:rsidRPr="00472FB9" w14:paraId="06ADF963" w14:textId="77777777" w:rsidTr="004A04CC">
        <w:tc>
          <w:tcPr>
            <w:tcW w:w="1980" w:type="dxa"/>
          </w:tcPr>
          <w:p w14:paraId="48AA9E10" w14:textId="77777777" w:rsidR="002A636A" w:rsidRPr="00472FB9" w:rsidRDefault="002A636A" w:rsidP="004A04CC">
            <w:pPr>
              <w:rPr>
                <w:rFonts w:asciiTheme="majorHAnsi" w:eastAsia="Times New Roman" w:hAnsiTheme="majorHAnsi" w:cstheme="majorHAnsi"/>
                <w:b/>
                <w:sz w:val="22"/>
                <w:szCs w:val="22"/>
              </w:rPr>
            </w:pPr>
            <w:r w:rsidRPr="00472FB9">
              <w:rPr>
                <w:rFonts w:asciiTheme="majorHAnsi" w:eastAsia="Times New Roman" w:hAnsiTheme="majorHAnsi" w:cstheme="majorHAnsi"/>
                <w:b/>
                <w:sz w:val="22"/>
                <w:szCs w:val="22"/>
              </w:rPr>
              <w:t>Hazard</w:t>
            </w:r>
          </w:p>
          <w:p w14:paraId="547EB157" w14:textId="77777777" w:rsidR="002A636A" w:rsidRPr="00472FB9" w:rsidRDefault="002A636A" w:rsidP="004A04CC">
            <w:pPr>
              <w:rPr>
                <w:rFonts w:asciiTheme="majorHAnsi" w:eastAsia="Times New Roman" w:hAnsiTheme="majorHAnsi" w:cstheme="majorHAnsi"/>
                <w:b/>
                <w:sz w:val="22"/>
                <w:szCs w:val="22"/>
              </w:rPr>
            </w:pPr>
          </w:p>
          <w:p w14:paraId="1B66352B" w14:textId="77777777" w:rsidR="002A636A" w:rsidRPr="00472FB9" w:rsidRDefault="002A636A" w:rsidP="004A04CC">
            <w:pPr>
              <w:rPr>
                <w:rFonts w:asciiTheme="majorHAnsi" w:eastAsia="Times New Roman" w:hAnsiTheme="majorHAnsi" w:cstheme="majorHAnsi"/>
                <w:b/>
                <w:sz w:val="22"/>
                <w:szCs w:val="22"/>
              </w:rPr>
            </w:pPr>
          </w:p>
        </w:tc>
        <w:tc>
          <w:tcPr>
            <w:tcW w:w="1417" w:type="dxa"/>
          </w:tcPr>
          <w:p w14:paraId="3B126EF0" w14:textId="77777777" w:rsidR="002A636A" w:rsidRPr="00472FB9" w:rsidRDefault="002A636A" w:rsidP="004A04CC">
            <w:pPr>
              <w:rPr>
                <w:rFonts w:asciiTheme="majorHAnsi" w:eastAsia="Times New Roman" w:hAnsiTheme="majorHAnsi" w:cstheme="majorHAnsi"/>
                <w:b/>
                <w:sz w:val="22"/>
                <w:szCs w:val="22"/>
              </w:rPr>
            </w:pPr>
            <w:r w:rsidRPr="00472FB9">
              <w:rPr>
                <w:rFonts w:asciiTheme="majorHAnsi" w:eastAsia="Times New Roman" w:hAnsiTheme="majorHAnsi" w:cstheme="majorHAnsi"/>
                <w:b/>
                <w:sz w:val="22"/>
                <w:szCs w:val="22"/>
              </w:rPr>
              <w:t>Date Checked by</w:t>
            </w:r>
          </w:p>
        </w:tc>
        <w:tc>
          <w:tcPr>
            <w:tcW w:w="1276" w:type="dxa"/>
          </w:tcPr>
          <w:p w14:paraId="4D36CF7E" w14:textId="77777777" w:rsidR="002A636A" w:rsidRPr="00472FB9" w:rsidRDefault="002A636A" w:rsidP="004A04CC">
            <w:pPr>
              <w:rPr>
                <w:rFonts w:asciiTheme="majorHAnsi" w:eastAsia="Times New Roman" w:hAnsiTheme="majorHAnsi" w:cstheme="majorHAnsi"/>
                <w:b/>
                <w:sz w:val="22"/>
                <w:szCs w:val="22"/>
              </w:rPr>
            </w:pPr>
            <w:r w:rsidRPr="00472FB9">
              <w:rPr>
                <w:rFonts w:asciiTheme="majorHAnsi" w:eastAsia="Times New Roman" w:hAnsiTheme="majorHAnsi" w:cstheme="majorHAnsi"/>
                <w:b/>
                <w:sz w:val="22"/>
                <w:szCs w:val="22"/>
              </w:rPr>
              <w:t>Date Checked by</w:t>
            </w:r>
          </w:p>
        </w:tc>
        <w:tc>
          <w:tcPr>
            <w:tcW w:w="1286" w:type="dxa"/>
          </w:tcPr>
          <w:p w14:paraId="4AC2FA9A" w14:textId="77777777" w:rsidR="002A636A" w:rsidRPr="00472FB9" w:rsidRDefault="002A636A" w:rsidP="004A04CC">
            <w:pPr>
              <w:rPr>
                <w:rFonts w:asciiTheme="majorHAnsi" w:eastAsia="Times New Roman" w:hAnsiTheme="majorHAnsi" w:cstheme="majorHAnsi"/>
                <w:b/>
                <w:sz w:val="22"/>
                <w:szCs w:val="22"/>
              </w:rPr>
            </w:pPr>
            <w:r w:rsidRPr="00472FB9">
              <w:rPr>
                <w:rFonts w:asciiTheme="majorHAnsi" w:eastAsia="Times New Roman" w:hAnsiTheme="majorHAnsi" w:cstheme="majorHAnsi"/>
                <w:b/>
                <w:sz w:val="22"/>
                <w:szCs w:val="22"/>
              </w:rPr>
              <w:t>Date</w:t>
            </w:r>
          </w:p>
          <w:p w14:paraId="3514BA04" w14:textId="77777777" w:rsidR="002A636A" w:rsidRPr="00472FB9" w:rsidRDefault="002A636A" w:rsidP="004A04CC">
            <w:pPr>
              <w:rPr>
                <w:rFonts w:asciiTheme="majorHAnsi" w:eastAsia="Times New Roman" w:hAnsiTheme="majorHAnsi" w:cstheme="majorHAnsi"/>
                <w:b/>
                <w:sz w:val="22"/>
                <w:szCs w:val="22"/>
              </w:rPr>
            </w:pPr>
            <w:r w:rsidRPr="00472FB9">
              <w:rPr>
                <w:rFonts w:asciiTheme="majorHAnsi" w:eastAsia="Times New Roman" w:hAnsiTheme="majorHAnsi" w:cstheme="majorHAnsi"/>
                <w:b/>
                <w:sz w:val="22"/>
                <w:szCs w:val="22"/>
              </w:rPr>
              <w:t>Checked by</w:t>
            </w:r>
          </w:p>
        </w:tc>
        <w:tc>
          <w:tcPr>
            <w:tcW w:w="1418" w:type="dxa"/>
          </w:tcPr>
          <w:p w14:paraId="7730FDA5" w14:textId="77777777" w:rsidR="002A636A" w:rsidRPr="00472FB9" w:rsidRDefault="002A636A" w:rsidP="004A04CC">
            <w:pPr>
              <w:rPr>
                <w:rFonts w:asciiTheme="majorHAnsi" w:eastAsia="Times New Roman" w:hAnsiTheme="majorHAnsi" w:cstheme="majorHAnsi"/>
                <w:b/>
                <w:sz w:val="22"/>
                <w:szCs w:val="22"/>
              </w:rPr>
            </w:pPr>
            <w:r w:rsidRPr="00472FB9">
              <w:rPr>
                <w:rFonts w:asciiTheme="majorHAnsi" w:eastAsia="Times New Roman" w:hAnsiTheme="majorHAnsi" w:cstheme="majorHAnsi"/>
                <w:b/>
                <w:sz w:val="22"/>
                <w:szCs w:val="22"/>
              </w:rPr>
              <w:t>Date  Checked by</w:t>
            </w:r>
          </w:p>
        </w:tc>
        <w:tc>
          <w:tcPr>
            <w:tcW w:w="1417" w:type="dxa"/>
          </w:tcPr>
          <w:p w14:paraId="2D7FAD1C" w14:textId="77777777" w:rsidR="002A636A" w:rsidRPr="00472FB9" w:rsidRDefault="002A636A" w:rsidP="004A04CC">
            <w:pPr>
              <w:rPr>
                <w:rFonts w:asciiTheme="majorHAnsi" w:eastAsia="Times New Roman" w:hAnsiTheme="majorHAnsi" w:cstheme="majorHAnsi"/>
                <w:b/>
                <w:sz w:val="22"/>
                <w:szCs w:val="22"/>
              </w:rPr>
            </w:pPr>
            <w:r w:rsidRPr="00472FB9">
              <w:rPr>
                <w:rFonts w:asciiTheme="majorHAnsi" w:eastAsia="Times New Roman" w:hAnsiTheme="majorHAnsi" w:cstheme="majorHAnsi"/>
                <w:b/>
                <w:sz w:val="22"/>
                <w:szCs w:val="22"/>
              </w:rPr>
              <w:t>Date  Checked by</w:t>
            </w:r>
          </w:p>
        </w:tc>
        <w:tc>
          <w:tcPr>
            <w:tcW w:w="1418" w:type="dxa"/>
          </w:tcPr>
          <w:p w14:paraId="1620E2EA" w14:textId="77777777" w:rsidR="002A636A" w:rsidRPr="00472FB9" w:rsidRDefault="002A636A" w:rsidP="004A04CC">
            <w:pPr>
              <w:rPr>
                <w:rFonts w:asciiTheme="majorHAnsi" w:eastAsia="Times New Roman" w:hAnsiTheme="majorHAnsi" w:cstheme="majorHAnsi"/>
                <w:b/>
                <w:sz w:val="22"/>
                <w:szCs w:val="22"/>
              </w:rPr>
            </w:pPr>
            <w:r w:rsidRPr="00472FB9">
              <w:rPr>
                <w:rFonts w:asciiTheme="majorHAnsi" w:eastAsia="Times New Roman" w:hAnsiTheme="majorHAnsi" w:cstheme="majorHAnsi"/>
                <w:b/>
                <w:sz w:val="22"/>
                <w:szCs w:val="22"/>
              </w:rPr>
              <w:t>Date  Checked by</w:t>
            </w:r>
          </w:p>
        </w:tc>
      </w:tr>
      <w:tr w:rsidR="002A636A" w:rsidRPr="00472FB9" w14:paraId="5BF9144E" w14:textId="77777777" w:rsidTr="004A04CC">
        <w:trPr>
          <w:trHeight w:val="645"/>
        </w:trPr>
        <w:tc>
          <w:tcPr>
            <w:tcW w:w="1980" w:type="dxa"/>
          </w:tcPr>
          <w:p w14:paraId="5B44FE4A"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Windspeed</w:t>
            </w:r>
          </w:p>
          <w:p w14:paraId="00DC46FC" w14:textId="77777777" w:rsidR="002A636A" w:rsidRPr="00472FB9" w:rsidRDefault="002A636A" w:rsidP="004A04CC">
            <w:pPr>
              <w:rPr>
                <w:rFonts w:asciiTheme="majorHAnsi" w:eastAsia="Times New Roman" w:hAnsiTheme="majorHAnsi" w:cstheme="majorHAnsi"/>
                <w:sz w:val="16"/>
                <w:szCs w:val="16"/>
              </w:rPr>
            </w:pPr>
            <w:r w:rsidRPr="00472FB9">
              <w:rPr>
                <w:rFonts w:asciiTheme="majorHAnsi" w:eastAsia="Times New Roman" w:hAnsiTheme="majorHAnsi" w:cstheme="majorHAnsi"/>
                <w:sz w:val="16"/>
                <w:szCs w:val="16"/>
              </w:rPr>
              <w:t>(what’s your cut off</w:t>
            </w:r>
            <w:r>
              <w:rPr>
                <w:rFonts w:asciiTheme="majorHAnsi" w:eastAsia="Times New Roman" w:hAnsiTheme="majorHAnsi" w:cstheme="majorHAnsi"/>
                <w:sz w:val="16"/>
                <w:szCs w:val="16"/>
              </w:rPr>
              <w:t xml:space="preserve"> based on gusts</w:t>
            </w:r>
            <w:r w:rsidRPr="00472FB9">
              <w:rPr>
                <w:rFonts w:asciiTheme="majorHAnsi" w:eastAsia="Times New Roman" w:hAnsiTheme="majorHAnsi" w:cstheme="majorHAnsi"/>
                <w:sz w:val="16"/>
                <w:szCs w:val="16"/>
              </w:rPr>
              <w:t>?)</w:t>
            </w:r>
          </w:p>
        </w:tc>
        <w:tc>
          <w:tcPr>
            <w:tcW w:w="1417" w:type="dxa"/>
          </w:tcPr>
          <w:p w14:paraId="1D9BECD1"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01D8DB68"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7765DCB6"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19D135F5"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0A0FC64F"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1A37710F"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393504DE" w14:textId="77777777" w:rsidTr="004A04CC">
        <w:trPr>
          <w:trHeight w:val="645"/>
        </w:trPr>
        <w:tc>
          <w:tcPr>
            <w:tcW w:w="1980" w:type="dxa"/>
          </w:tcPr>
          <w:p w14:paraId="7D8CD597"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Other weather</w:t>
            </w:r>
          </w:p>
          <w:p w14:paraId="1EEAF938" w14:textId="77777777" w:rsidR="002A636A" w:rsidRPr="00472FB9" w:rsidRDefault="002A636A" w:rsidP="004A04CC">
            <w:pPr>
              <w:rPr>
                <w:rFonts w:asciiTheme="majorHAnsi" w:eastAsia="Times New Roman" w:hAnsiTheme="majorHAnsi" w:cstheme="majorHAnsi"/>
                <w:sz w:val="16"/>
                <w:szCs w:val="16"/>
              </w:rPr>
            </w:pPr>
            <w:r w:rsidRPr="00472FB9">
              <w:rPr>
                <w:rFonts w:asciiTheme="majorHAnsi" w:eastAsia="Times New Roman" w:hAnsiTheme="majorHAnsi" w:cstheme="majorHAnsi"/>
                <w:sz w:val="16"/>
                <w:szCs w:val="16"/>
              </w:rPr>
              <w:t>Precipitation</w:t>
            </w:r>
            <w:r>
              <w:rPr>
                <w:rFonts w:asciiTheme="majorHAnsi" w:eastAsia="Times New Roman" w:hAnsiTheme="majorHAnsi" w:cstheme="majorHAnsi"/>
                <w:sz w:val="16"/>
                <w:szCs w:val="16"/>
              </w:rPr>
              <w:t>,</w:t>
            </w:r>
            <w:r w:rsidRPr="00472FB9">
              <w:rPr>
                <w:rFonts w:asciiTheme="majorHAnsi" w:eastAsia="Times New Roman" w:hAnsiTheme="majorHAnsi" w:cstheme="majorHAnsi"/>
                <w:sz w:val="16"/>
                <w:szCs w:val="16"/>
              </w:rPr>
              <w:t xml:space="preserve"> temperature</w:t>
            </w:r>
          </w:p>
        </w:tc>
        <w:tc>
          <w:tcPr>
            <w:tcW w:w="1417" w:type="dxa"/>
          </w:tcPr>
          <w:p w14:paraId="37679A75"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1C9D4E6D"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59D66FDB"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128E109C"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6F1FE14C"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35131C64"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154C03B2" w14:textId="77777777" w:rsidTr="004A04CC">
        <w:trPr>
          <w:trHeight w:val="645"/>
        </w:trPr>
        <w:tc>
          <w:tcPr>
            <w:tcW w:w="1980" w:type="dxa"/>
          </w:tcPr>
          <w:p w14:paraId="420878A3"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Plants and trees</w:t>
            </w:r>
          </w:p>
          <w:p w14:paraId="5A08E3B3" w14:textId="77777777" w:rsidR="002A636A" w:rsidRPr="00472FB9" w:rsidRDefault="002A636A" w:rsidP="00130AD2">
            <w:pPr>
              <w:numPr>
                <w:ilvl w:val="0"/>
                <w:numId w:val="17"/>
              </w:numPr>
              <w:ind w:left="360"/>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Low level</w:t>
            </w:r>
          </w:p>
          <w:p w14:paraId="221425BE" w14:textId="77777777" w:rsidR="002A636A" w:rsidRPr="00472FB9" w:rsidRDefault="002A636A" w:rsidP="00130AD2">
            <w:pPr>
              <w:numPr>
                <w:ilvl w:val="0"/>
                <w:numId w:val="17"/>
              </w:numPr>
              <w:ind w:left="360"/>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Bush</w:t>
            </w:r>
          </w:p>
          <w:p w14:paraId="79F8AA15" w14:textId="77777777" w:rsidR="002A636A" w:rsidRPr="00472FB9" w:rsidRDefault="002A636A" w:rsidP="00130AD2">
            <w:pPr>
              <w:numPr>
                <w:ilvl w:val="0"/>
                <w:numId w:val="17"/>
              </w:numPr>
              <w:ind w:left="360"/>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Canopy</w:t>
            </w:r>
          </w:p>
        </w:tc>
        <w:tc>
          <w:tcPr>
            <w:tcW w:w="1417" w:type="dxa"/>
          </w:tcPr>
          <w:p w14:paraId="53A1F372"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07053429"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6DAEB0E7"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61C58DF8"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72E44D44"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3B75124E"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740A2E0E" w14:textId="77777777" w:rsidTr="004A04CC">
        <w:trPr>
          <w:trHeight w:val="645"/>
        </w:trPr>
        <w:tc>
          <w:tcPr>
            <w:tcW w:w="1980" w:type="dxa"/>
          </w:tcPr>
          <w:p w14:paraId="20367079"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Ground conditions</w:t>
            </w:r>
          </w:p>
          <w:p w14:paraId="63859D42"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17EEDBE0"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4175CD42"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5F502F3F"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22316EA9"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5D6F1D03"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0AB8F135"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42B99717" w14:textId="77777777" w:rsidTr="004A04CC">
        <w:trPr>
          <w:trHeight w:val="645"/>
        </w:trPr>
        <w:tc>
          <w:tcPr>
            <w:tcW w:w="1980" w:type="dxa"/>
          </w:tcPr>
          <w:p w14:paraId="4595CAF1"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Climbing tree(s) check</w:t>
            </w:r>
          </w:p>
        </w:tc>
        <w:tc>
          <w:tcPr>
            <w:tcW w:w="1417" w:type="dxa"/>
          </w:tcPr>
          <w:p w14:paraId="1E976322"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30C2D230"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3D06562D"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3724D4EA"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1B08E34F"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3F05206C"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2E2A78DB" w14:textId="77777777" w:rsidTr="004A04CC">
        <w:trPr>
          <w:trHeight w:val="645"/>
        </w:trPr>
        <w:tc>
          <w:tcPr>
            <w:tcW w:w="1980" w:type="dxa"/>
          </w:tcPr>
          <w:p w14:paraId="64E62E9C"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Litter</w:t>
            </w:r>
          </w:p>
          <w:p w14:paraId="6D970E08"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5702304E"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0A0413A7"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5972B60C"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20BED609"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5425CB6B"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48F9B1E5"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7435CA03" w14:textId="77777777" w:rsidTr="004A04CC">
        <w:trPr>
          <w:trHeight w:val="645"/>
        </w:trPr>
        <w:tc>
          <w:tcPr>
            <w:tcW w:w="1980" w:type="dxa"/>
          </w:tcPr>
          <w:p w14:paraId="2E6B3B28"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Dog mess</w:t>
            </w:r>
          </w:p>
          <w:p w14:paraId="62C93FF3"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5DA745FC"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7534C649"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04A7D463"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358B82CD"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4425CC16"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79134B1F"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4C2E16A1" w14:textId="77777777" w:rsidTr="004A04CC">
        <w:trPr>
          <w:trHeight w:val="645"/>
        </w:trPr>
        <w:tc>
          <w:tcPr>
            <w:tcW w:w="1980" w:type="dxa"/>
          </w:tcPr>
          <w:p w14:paraId="4E93C8B4"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Structures</w:t>
            </w:r>
          </w:p>
        </w:tc>
        <w:tc>
          <w:tcPr>
            <w:tcW w:w="1417" w:type="dxa"/>
          </w:tcPr>
          <w:p w14:paraId="168785B9"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6821C5FF"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72B5C5E3"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42759824"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345A6E87"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0C4EF588"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26B0318A" w14:textId="77777777" w:rsidTr="004A04CC">
        <w:trPr>
          <w:trHeight w:val="645"/>
        </w:trPr>
        <w:tc>
          <w:tcPr>
            <w:tcW w:w="1980" w:type="dxa"/>
          </w:tcPr>
          <w:p w14:paraId="1F270F7C" w14:textId="77777777" w:rsidR="002A636A" w:rsidRPr="00472FB9" w:rsidRDefault="002A636A" w:rsidP="004A04CC">
            <w:pPr>
              <w:rPr>
                <w:rFonts w:asciiTheme="majorHAnsi" w:eastAsia="Times New Roman" w:hAnsiTheme="majorHAnsi" w:cstheme="majorHAnsi"/>
                <w:sz w:val="20"/>
                <w:szCs w:val="20"/>
              </w:rPr>
            </w:pPr>
            <w:r w:rsidRPr="00472FB9">
              <w:rPr>
                <w:rFonts w:asciiTheme="majorHAnsi" w:hAnsiTheme="majorHAnsi" w:cstheme="majorHAnsi"/>
                <w:sz w:val="20"/>
                <w:szCs w:val="20"/>
              </w:rPr>
              <w:t>Landscape or environmental work</w:t>
            </w:r>
          </w:p>
        </w:tc>
        <w:tc>
          <w:tcPr>
            <w:tcW w:w="1417" w:type="dxa"/>
          </w:tcPr>
          <w:p w14:paraId="3889B83A"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166D5B0B"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7C4A83E4"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51B2CC4B"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53544CDC"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6415782D"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4347B9EA" w14:textId="77777777" w:rsidTr="004A04CC">
        <w:trPr>
          <w:trHeight w:val="645"/>
        </w:trPr>
        <w:tc>
          <w:tcPr>
            <w:tcW w:w="1980" w:type="dxa"/>
          </w:tcPr>
          <w:p w14:paraId="506930C8"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Phone reception</w:t>
            </w:r>
          </w:p>
        </w:tc>
        <w:tc>
          <w:tcPr>
            <w:tcW w:w="1417" w:type="dxa"/>
          </w:tcPr>
          <w:p w14:paraId="6E814497"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7031502F"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2EDE1AAE"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19B24594"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6723F35D"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693C2441"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2A6B2140" w14:textId="77777777" w:rsidTr="004A04CC">
        <w:trPr>
          <w:trHeight w:val="645"/>
        </w:trPr>
        <w:tc>
          <w:tcPr>
            <w:tcW w:w="1980" w:type="dxa"/>
          </w:tcPr>
          <w:p w14:paraId="31B419DB"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Other site users</w:t>
            </w:r>
          </w:p>
        </w:tc>
        <w:tc>
          <w:tcPr>
            <w:tcW w:w="1417" w:type="dxa"/>
          </w:tcPr>
          <w:p w14:paraId="6550A3D9"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61AAABFF"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6B95529D"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5A8F5056"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4709E475"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618E47F3" w14:textId="77777777" w:rsidR="002A636A" w:rsidRPr="00472FB9" w:rsidRDefault="002A636A" w:rsidP="004A04CC">
            <w:pPr>
              <w:rPr>
                <w:rFonts w:asciiTheme="majorHAnsi" w:eastAsia="Times New Roman" w:hAnsiTheme="majorHAnsi" w:cstheme="majorHAnsi"/>
                <w:sz w:val="22"/>
                <w:szCs w:val="22"/>
              </w:rPr>
            </w:pPr>
          </w:p>
        </w:tc>
      </w:tr>
      <w:tr w:rsidR="002A636A" w:rsidRPr="00472FB9" w14:paraId="23C61459" w14:textId="77777777" w:rsidTr="004A04CC">
        <w:trPr>
          <w:trHeight w:val="645"/>
        </w:trPr>
        <w:tc>
          <w:tcPr>
            <w:tcW w:w="1980" w:type="dxa"/>
          </w:tcPr>
          <w:p w14:paraId="6AE76445" w14:textId="77777777" w:rsidR="002A636A" w:rsidRPr="00472FB9" w:rsidRDefault="002A636A" w:rsidP="004A04CC">
            <w:pPr>
              <w:rPr>
                <w:rFonts w:asciiTheme="majorHAnsi" w:eastAsia="Times New Roman" w:hAnsiTheme="majorHAnsi" w:cstheme="majorHAnsi"/>
                <w:sz w:val="22"/>
                <w:szCs w:val="22"/>
              </w:rPr>
            </w:pPr>
            <w:r w:rsidRPr="00472FB9">
              <w:rPr>
                <w:rFonts w:asciiTheme="majorHAnsi" w:eastAsia="Times New Roman" w:hAnsiTheme="majorHAnsi" w:cstheme="majorHAnsi"/>
                <w:sz w:val="22"/>
                <w:szCs w:val="22"/>
              </w:rPr>
              <w:t xml:space="preserve">Other </w:t>
            </w:r>
          </w:p>
        </w:tc>
        <w:tc>
          <w:tcPr>
            <w:tcW w:w="1417" w:type="dxa"/>
          </w:tcPr>
          <w:p w14:paraId="49FEAAF8" w14:textId="77777777" w:rsidR="002A636A" w:rsidRPr="00472FB9" w:rsidRDefault="002A636A" w:rsidP="004A04CC">
            <w:pPr>
              <w:rPr>
                <w:rFonts w:asciiTheme="majorHAnsi" w:eastAsia="Times New Roman" w:hAnsiTheme="majorHAnsi" w:cstheme="majorHAnsi"/>
                <w:sz w:val="22"/>
                <w:szCs w:val="22"/>
              </w:rPr>
            </w:pPr>
          </w:p>
        </w:tc>
        <w:tc>
          <w:tcPr>
            <w:tcW w:w="1276" w:type="dxa"/>
          </w:tcPr>
          <w:p w14:paraId="49F1C855" w14:textId="77777777" w:rsidR="002A636A" w:rsidRPr="00472FB9" w:rsidRDefault="002A636A" w:rsidP="004A04CC">
            <w:pPr>
              <w:rPr>
                <w:rFonts w:asciiTheme="majorHAnsi" w:eastAsia="Times New Roman" w:hAnsiTheme="majorHAnsi" w:cstheme="majorHAnsi"/>
                <w:sz w:val="22"/>
                <w:szCs w:val="22"/>
              </w:rPr>
            </w:pPr>
          </w:p>
        </w:tc>
        <w:tc>
          <w:tcPr>
            <w:tcW w:w="1286" w:type="dxa"/>
          </w:tcPr>
          <w:p w14:paraId="5B9F2F5B"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04E8A508" w14:textId="77777777" w:rsidR="002A636A" w:rsidRPr="00472FB9" w:rsidRDefault="002A636A" w:rsidP="004A04CC">
            <w:pPr>
              <w:rPr>
                <w:rFonts w:asciiTheme="majorHAnsi" w:eastAsia="Times New Roman" w:hAnsiTheme="majorHAnsi" w:cstheme="majorHAnsi"/>
                <w:sz w:val="22"/>
                <w:szCs w:val="22"/>
              </w:rPr>
            </w:pPr>
          </w:p>
        </w:tc>
        <w:tc>
          <w:tcPr>
            <w:tcW w:w="1417" w:type="dxa"/>
          </w:tcPr>
          <w:p w14:paraId="6C0FD7C1" w14:textId="77777777" w:rsidR="002A636A" w:rsidRPr="00472FB9" w:rsidRDefault="002A636A" w:rsidP="004A04CC">
            <w:pPr>
              <w:rPr>
                <w:rFonts w:asciiTheme="majorHAnsi" w:eastAsia="Times New Roman" w:hAnsiTheme="majorHAnsi" w:cstheme="majorHAnsi"/>
                <w:sz w:val="22"/>
                <w:szCs w:val="22"/>
              </w:rPr>
            </w:pPr>
          </w:p>
        </w:tc>
        <w:tc>
          <w:tcPr>
            <w:tcW w:w="1418" w:type="dxa"/>
          </w:tcPr>
          <w:p w14:paraId="36D4FBA1" w14:textId="77777777" w:rsidR="002A636A" w:rsidRPr="00472FB9" w:rsidRDefault="002A636A" w:rsidP="004A04CC">
            <w:pPr>
              <w:rPr>
                <w:rFonts w:asciiTheme="majorHAnsi" w:eastAsia="Times New Roman" w:hAnsiTheme="majorHAnsi" w:cstheme="majorHAnsi"/>
                <w:sz w:val="22"/>
                <w:szCs w:val="22"/>
              </w:rPr>
            </w:pPr>
          </w:p>
        </w:tc>
      </w:tr>
    </w:tbl>
    <w:tbl>
      <w:tblPr>
        <w:tblStyle w:val="TableGrid"/>
        <w:tblW w:w="10064" w:type="dxa"/>
        <w:tblInd w:w="137" w:type="dxa"/>
        <w:tblLayout w:type="fixed"/>
        <w:tblLook w:val="04A0" w:firstRow="1" w:lastRow="0" w:firstColumn="1" w:lastColumn="0" w:noHBand="0" w:noVBand="1"/>
      </w:tblPr>
      <w:tblGrid>
        <w:gridCol w:w="8363"/>
        <w:gridCol w:w="1701"/>
      </w:tblGrid>
      <w:tr w:rsidR="002A636A" w:rsidRPr="00472FB9" w14:paraId="3E19F178" w14:textId="77777777" w:rsidTr="004A04CC">
        <w:tc>
          <w:tcPr>
            <w:tcW w:w="8363" w:type="dxa"/>
          </w:tcPr>
          <w:p w14:paraId="01077167" w14:textId="77777777" w:rsidR="002A636A" w:rsidRPr="00472FB9" w:rsidRDefault="002A636A" w:rsidP="004A04CC">
            <w:pPr>
              <w:rPr>
                <w:rFonts w:asciiTheme="majorHAnsi" w:eastAsia="Times New Roman" w:hAnsiTheme="majorHAnsi" w:cstheme="majorHAnsi"/>
                <w:b/>
              </w:rPr>
            </w:pPr>
            <w:r w:rsidRPr="00472FB9">
              <w:rPr>
                <w:rFonts w:asciiTheme="majorHAnsi" w:eastAsia="Times New Roman" w:hAnsiTheme="majorHAnsi" w:cstheme="majorHAnsi"/>
                <w:b/>
              </w:rPr>
              <w:t>Comments including action taken to reduce risk and report concerns</w:t>
            </w:r>
          </w:p>
        </w:tc>
        <w:tc>
          <w:tcPr>
            <w:tcW w:w="1701" w:type="dxa"/>
          </w:tcPr>
          <w:p w14:paraId="15963272" w14:textId="77777777" w:rsidR="002A636A" w:rsidRPr="00472FB9" w:rsidRDefault="002A636A" w:rsidP="004A04CC">
            <w:pPr>
              <w:rPr>
                <w:rFonts w:asciiTheme="majorHAnsi" w:eastAsia="Times New Roman" w:hAnsiTheme="majorHAnsi" w:cstheme="majorHAnsi"/>
                <w:b/>
              </w:rPr>
            </w:pPr>
            <w:r w:rsidRPr="00472FB9">
              <w:rPr>
                <w:rFonts w:asciiTheme="majorHAnsi" w:eastAsia="Times New Roman" w:hAnsiTheme="majorHAnsi" w:cstheme="majorHAnsi"/>
                <w:b/>
              </w:rPr>
              <w:t>Date and Initials</w:t>
            </w:r>
          </w:p>
        </w:tc>
      </w:tr>
      <w:tr w:rsidR="002A636A" w:rsidRPr="00472FB9" w14:paraId="6632A6E5" w14:textId="77777777" w:rsidTr="004A04CC">
        <w:tc>
          <w:tcPr>
            <w:tcW w:w="8363" w:type="dxa"/>
          </w:tcPr>
          <w:p w14:paraId="04515476" w14:textId="6B30E9E4" w:rsidR="002A636A" w:rsidRDefault="002A636A" w:rsidP="004A04CC">
            <w:pPr>
              <w:rPr>
                <w:rFonts w:asciiTheme="majorHAnsi" w:eastAsia="Times New Roman" w:hAnsiTheme="majorHAnsi" w:cstheme="majorHAnsi"/>
              </w:rPr>
            </w:pPr>
          </w:p>
          <w:p w14:paraId="4E89BC2D" w14:textId="77777777" w:rsidR="000A2830" w:rsidRPr="00472FB9" w:rsidRDefault="000A2830" w:rsidP="004A04CC">
            <w:pPr>
              <w:rPr>
                <w:rFonts w:asciiTheme="majorHAnsi" w:eastAsia="Times New Roman" w:hAnsiTheme="majorHAnsi" w:cstheme="majorHAnsi"/>
              </w:rPr>
            </w:pPr>
          </w:p>
          <w:p w14:paraId="3F21F627" w14:textId="77777777" w:rsidR="002A636A" w:rsidRPr="00472FB9" w:rsidRDefault="002A636A" w:rsidP="004A04CC">
            <w:pPr>
              <w:rPr>
                <w:rFonts w:asciiTheme="majorHAnsi" w:eastAsia="Times New Roman" w:hAnsiTheme="majorHAnsi" w:cstheme="majorHAnsi"/>
              </w:rPr>
            </w:pPr>
          </w:p>
        </w:tc>
        <w:tc>
          <w:tcPr>
            <w:tcW w:w="1701" w:type="dxa"/>
          </w:tcPr>
          <w:p w14:paraId="14ED145B" w14:textId="77777777" w:rsidR="002A636A" w:rsidRPr="00472FB9" w:rsidRDefault="002A636A" w:rsidP="004A04CC">
            <w:pPr>
              <w:rPr>
                <w:rFonts w:asciiTheme="majorHAnsi" w:eastAsia="Times New Roman" w:hAnsiTheme="majorHAnsi" w:cstheme="majorHAnsi"/>
              </w:rPr>
            </w:pPr>
          </w:p>
        </w:tc>
      </w:tr>
      <w:tr w:rsidR="002A636A" w:rsidRPr="00472FB9" w14:paraId="1F1C6782" w14:textId="77777777" w:rsidTr="004A04CC">
        <w:tc>
          <w:tcPr>
            <w:tcW w:w="8363" w:type="dxa"/>
          </w:tcPr>
          <w:p w14:paraId="4039961A" w14:textId="77777777" w:rsidR="002A636A" w:rsidRPr="00472FB9" w:rsidRDefault="002A636A" w:rsidP="004A04CC">
            <w:pPr>
              <w:rPr>
                <w:rFonts w:asciiTheme="majorHAnsi" w:eastAsia="Times New Roman" w:hAnsiTheme="majorHAnsi" w:cstheme="majorHAnsi"/>
              </w:rPr>
            </w:pPr>
          </w:p>
          <w:p w14:paraId="75B8EDDE" w14:textId="77777777" w:rsidR="002A636A" w:rsidRDefault="002A636A" w:rsidP="004A04CC">
            <w:pPr>
              <w:rPr>
                <w:rFonts w:asciiTheme="majorHAnsi" w:eastAsia="Times New Roman" w:hAnsiTheme="majorHAnsi" w:cstheme="majorHAnsi"/>
              </w:rPr>
            </w:pPr>
          </w:p>
          <w:p w14:paraId="7C404765" w14:textId="1504D701" w:rsidR="000A2830" w:rsidRPr="00472FB9" w:rsidRDefault="000A2830" w:rsidP="004A04CC">
            <w:pPr>
              <w:rPr>
                <w:rFonts w:asciiTheme="majorHAnsi" w:eastAsia="Times New Roman" w:hAnsiTheme="majorHAnsi" w:cstheme="majorHAnsi"/>
              </w:rPr>
            </w:pPr>
          </w:p>
        </w:tc>
        <w:tc>
          <w:tcPr>
            <w:tcW w:w="1701" w:type="dxa"/>
          </w:tcPr>
          <w:p w14:paraId="48FFF9BB" w14:textId="77777777" w:rsidR="002A636A" w:rsidRPr="00472FB9" w:rsidRDefault="002A636A" w:rsidP="004A04CC">
            <w:pPr>
              <w:rPr>
                <w:rFonts w:asciiTheme="majorHAnsi" w:eastAsia="Times New Roman" w:hAnsiTheme="majorHAnsi" w:cstheme="majorHAnsi"/>
              </w:rPr>
            </w:pPr>
          </w:p>
        </w:tc>
      </w:tr>
    </w:tbl>
    <w:p w14:paraId="1FBBA146" w14:textId="77777777" w:rsidR="002A636A" w:rsidRDefault="002A636A" w:rsidP="002A636A">
      <w:pPr>
        <w:rPr>
          <w:rFonts w:asciiTheme="majorHAnsi" w:eastAsia="Times New Roman" w:hAnsiTheme="majorHAnsi" w:cstheme="majorHAnsi"/>
          <w:b/>
        </w:rPr>
      </w:pPr>
    </w:p>
    <w:p w14:paraId="4730F497" w14:textId="77777777" w:rsidR="002A636A" w:rsidRDefault="002A636A" w:rsidP="002A636A">
      <w:pPr>
        <w:rPr>
          <w:rFonts w:asciiTheme="majorHAnsi" w:hAnsiTheme="majorHAnsi"/>
          <w:b/>
          <w:sz w:val="32"/>
          <w:szCs w:val="32"/>
        </w:rPr>
      </w:pPr>
    </w:p>
    <w:p w14:paraId="29AC1C36" w14:textId="77777777" w:rsidR="00E518D5" w:rsidRDefault="00E518D5" w:rsidP="00E518D5">
      <w:pPr>
        <w:rPr>
          <w:rFonts w:asciiTheme="majorHAnsi" w:hAnsiTheme="majorHAnsi"/>
          <w:b/>
          <w:bCs/>
          <w:sz w:val="32"/>
          <w:szCs w:val="32"/>
        </w:rPr>
      </w:pPr>
    </w:p>
    <w:p w14:paraId="2F56DAA3" w14:textId="77777777" w:rsidR="00E518D5" w:rsidRDefault="00E518D5" w:rsidP="00E518D5">
      <w:pPr>
        <w:rPr>
          <w:rFonts w:asciiTheme="majorHAnsi" w:hAnsiTheme="majorHAnsi"/>
          <w:b/>
          <w:bCs/>
          <w:sz w:val="32"/>
          <w:szCs w:val="32"/>
        </w:rPr>
      </w:pPr>
    </w:p>
    <w:p w14:paraId="09740504" w14:textId="2A3826AF" w:rsidR="00E518D5" w:rsidRPr="00E518D5" w:rsidRDefault="00E518D5" w:rsidP="00E518D5">
      <w:pPr>
        <w:rPr>
          <w:rFonts w:asciiTheme="majorHAnsi" w:hAnsiTheme="majorHAnsi"/>
          <w:b/>
          <w:bCs/>
          <w:sz w:val="32"/>
          <w:szCs w:val="32"/>
        </w:rPr>
      </w:pPr>
      <w:r w:rsidRPr="00593C1D">
        <w:rPr>
          <w:rFonts w:ascii="Arial" w:hAnsi="Arial" w:cs="Arial"/>
          <w:b/>
          <w:noProof/>
          <w:sz w:val="40"/>
          <w:szCs w:val="40"/>
        </w:rPr>
        <w:lastRenderedPageBreak/>
        <w:drawing>
          <wp:anchor distT="0" distB="0" distL="114300" distR="114300" simplePos="0" relativeHeight="251811840" behindDoc="1" locked="0" layoutInCell="1" allowOverlap="1" wp14:anchorId="521101B0" wp14:editId="371223E3">
            <wp:simplePos x="0" y="0"/>
            <wp:positionH relativeFrom="column">
              <wp:posOffset>5250180</wp:posOffset>
            </wp:positionH>
            <wp:positionV relativeFrom="paragraph">
              <wp:posOffset>0</wp:posOffset>
            </wp:positionV>
            <wp:extent cx="1250950" cy="669290"/>
            <wp:effectExtent l="0" t="0" r="6350" b="3810"/>
            <wp:wrapTight wrapText="bothSides">
              <wp:wrapPolygon edited="0">
                <wp:start x="0" y="0"/>
                <wp:lineTo x="0" y="21313"/>
                <wp:lineTo x="21490" y="21313"/>
                <wp:lineTo x="21490" y="0"/>
                <wp:lineTo x="0" y="0"/>
              </wp:wrapPolygon>
            </wp:wrapTight>
            <wp:docPr id="81" name="Picture 81"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0950" cy="669290"/>
                    </a:xfrm>
                    <a:prstGeom prst="rect">
                      <a:avLst/>
                    </a:prstGeom>
                  </pic:spPr>
                </pic:pic>
              </a:graphicData>
            </a:graphic>
            <wp14:sizeRelH relativeFrom="page">
              <wp14:pctWidth>0</wp14:pctWidth>
            </wp14:sizeRelH>
            <wp14:sizeRelV relativeFrom="page">
              <wp14:pctHeight>0</wp14:pctHeight>
            </wp14:sizeRelV>
          </wp:anchor>
        </w:drawing>
      </w:r>
      <w:r w:rsidRPr="00E518D5">
        <w:rPr>
          <w:rFonts w:asciiTheme="majorHAnsi" w:hAnsiTheme="majorHAnsi"/>
          <w:b/>
          <w:bCs/>
          <w:sz w:val="32"/>
          <w:szCs w:val="32"/>
        </w:rPr>
        <w:t>Daily off-site register</w:t>
      </w:r>
    </w:p>
    <w:p w14:paraId="42F1134A" w14:textId="079CA765" w:rsidR="00E518D5" w:rsidRPr="00E518D5" w:rsidRDefault="00E518D5" w:rsidP="00E518D5">
      <w:pPr>
        <w:rPr>
          <w:rFonts w:asciiTheme="majorHAnsi" w:hAnsiTheme="majorHAnsi"/>
          <w:bCs/>
        </w:rPr>
      </w:pPr>
      <w:r w:rsidRPr="00E518D5">
        <w:rPr>
          <w:rFonts w:asciiTheme="majorHAnsi" w:hAnsiTheme="majorHAnsi"/>
          <w:bCs/>
        </w:rPr>
        <w:t>Remember to leave a copy at your setting and take this sheet with you</w:t>
      </w:r>
      <w:r>
        <w:rPr>
          <w:rFonts w:asciiTheme="majorHAnsi" w:hAnsiTheme="majorHAnsi"/>
          <w:bCs/>
        </w:rPr>
        <w:t>. Your setting may have its own format</w:t>
      </w:r>
    </w:p>
    <w:p w14:paraId="357DD77F" w14:textId="77777777" w:rsidR="00E518D5" w:rsidRPr="00E518D5" w:rsidRDefault="00E518D5" w:rsidP="00E518D5">
      <w:pPr>
        <w:rPr>
          <w:rFonts w:asciiTheme="majorHAnsi" w:hAnsiTheme="majorHAnsi"/>
          <w:b/>
          <w:bCs/>
        </w:rPr>
      </w:pPr>
    </w:p>
    <w:p w14:paraId="37C10645" w14:textId="77777777" w:rsidR="00E518D5" w:rsidRPr="00E518D5" w:rsidRDefault="00E518D5" w:rsidP="00E518D5">
      <w:pPr>
        <w:rPr>
          <w:rFonts w:asciiTheme="majorHAnsi" w:hAnsiTheme="majorHAnsi"/>
          <w:bCs/>
        </w:rPr>
      </w:pPr>
      <w:r w:rsidRPr="00E518D5">
        <w:rPr>
          <w:rFonts w:asciiTheme="majorHAnsi" w:hAnsiTheme="majorHAnsi"/>
          <w:b/>
          <w:bCs/>
        </w:rPr>
        <w:t>Name and location of wood inc. grid reference:</w:t>
      </w:r>
      <w:r w:rsidRPr="00E518D5">
        <w:rPr>
          <w:rFonts w:asciiTheme="majorHAnsi" w:hAnsiTheme="majorHAnsi"/>
          <w:bCs/>
        </w:rPr>
        <w:t xml:space="preserve"> </w:t>
      </w:r>
      <w:r w:rsidRPr="00E518D5">
        <w:rPr>
          <w:rFonts w:asciiTheme="majorHAnsi" w:hAnsiTheme="majorHAnsi"/>
          <w:bCs/>
        </w:rPr>
        <w:tab/>
      </w:r>
      <w:r w:rsidRPr="00E518D5">
        <w:rPr>
          <w:rFonts w:asciiTheme="majorHAnsi" w:hAnsiTheme="majorHAnsi"/>
          <w:bCs/>
        </w:rPr>
        <w:softHyphen/>
      </w:r>
      <w:r w:rsidRPr="00E518D5">
        <w:rPr>
          <w:rFonts w:asciiTheme="majorHAnsi" w:hAnsiTheme="majorHAnsi"/>
          <w:bCs/>
        </w:rPr>
        <w:softHyphen/>
      </w:r>
      <w:r w:rsidRPr="00E518D5">
        <w:rPr>
          <w:rFonts w:asciiTheme="majorHAnsi" w:hAnsiTheme="majorHAnsi"/>
          <w:bCs/>
        </w:rPr>
        <w:softHyphen/>
      </w:r>
      <w:r w:rsidRPr="00E518D5">
        <w:rPr>
          <w:rFonts w:asciiTheme="majorHAnsi" w:hAnsiTheme="majorHAnsi"/>
          <w:bCs/>
        </w:rPr>
        <w:softHyphen/>
      </w:r>
      <w:r w:rsidRPr="00E518D5">
        <w:rPr>
          <w:rFonts w:asciiTheme="majorHAnsi" w:hAnsiTheme="majorHAnsi"/>
          <w:bCs/>
        </w:rPr>
        <w:softHyphen/>
      </w:r>
      <w:r w:rsidRPr="00E518D5">
        <w:rPr>
          <w:rFonts w:asciiTheme="majorHAnsi" w:hAnsiTheme="majorHAnsi"/>
          <w:bCs/>
        </w:rPr>
        <w:softHyphen/>
      </w:r>
      <w:r w:rsidRPr="00E518D5">
        <w:rPr>
          <w:rFonts w:asciiTheme="majorHAnsi" w:hAnsiTheme="majorHAnsi"/>
          <w:bCs/>
        </w:rPr>
        <w:softHyphen/>
      </w:r>
      <w:r w:rsidRPr="00E518D5">
        <w:rPr>
          <w:rFonts w:asciiTheme="majorHAnsi" w:hAnsiTheme="majorHAnsi"/>
          <w:bCs/>
        </w:rPr>
        <w:softHyphen/>
      </w:r>
      <w:r w:rsidRPr="00E518D5">
        <w:rPr>
          <w:rFonts w:asciiTheme="majorHAnsi" w:hAnsiTheme="majorHAnsi"/>
          <w:bCs/>
        </w:rPr>
        <w:softHyphen/>
      </w:r>
      <w:r w:rsidRPr="00E518D5">
        <w:rPr>
          <w:rFonts w:asciiTheme="majorHAnsi" w:hAnsiTheme="majorHAnsi"/>
          <w:bCs/>
        </w:rPr>
        <w:softHyphen/>
      </w:r>
      <w:r w:rsidRPr="00E518D5">
        <w:rPr>
          <w:rFonts w:asciiTheme="majorHAnsi" w:hAnsiTheme="majorHAnsi"/>
          <w:bCs/>
        </w:rPr>
        <w:softHyphen/>
        <w:t>_____________________________</w:t>
      </w:r>
    </w:p>
    <w:p w14:paraId="031A4476" w14:textId="77777777" w:rsidR="00E518D5" w:rsidRPr="00E518D5" w:rsidRDefault="00E518D5" w:rsidP="00E518D5">
      <w:pPr>
        <w:rPr>
          <w:rFonts w:asciiTheme="majorHAnsi" w:hAnsiTheme="majorHAnsi"/>
          <w:bCs/>
          <w:i/>
          <w:iCs/>
        </w:rPr>
      </w:pPr>
      <w:r w:rsidRPr="00E518D5">
        <w:rPr>
          <w:rFonts w:asciiTheme="majorHAnsi" w:hAnsiTheme="majorHAnsi"/>
          <w:bCs/>
          <w:i/>
          <w:iCs/>
        </w:rPr>
        <w:t xml:space="preserve">                                            </w:t>
      </w:r>
    </w:p>
    <w:p w14:paraId="21C1099B" w14:textId="77777777" w:rsidR="00E518D5" w:rsidRPr="00E518D5" w:rsidRDefault="00E518D5" w:rsidP="00E518D5">
      <w:pPr>
        <w:rPr>
          <w:rFonts w:asciiTheme="majorHAnsi" w:hAnsiTheme="majorHAnsi"/>
          <w:bCs/>
        </w:rPr>
      </w:pPr>
      <w:r w:rsidRPr="00E518D5">
        <w:rPr>
          <w:rFonts w:asciiTheme="majorHAnsi" w:hAnsiTheme="majorHAnsi"/>
          <w:b/>
          <w:bCs/>
        </w:rPr>
        <w:t>Nursery emergency contact:</w:t>
      </w:r>
      <w:r w:rsidRPr="00E518D5">
        <w:rPr>
          <w:rFonts w:asciiTheme="majorHAnsi" w:hAnsiTheme="majorHAnsi"/>
          <w:bCs/>
        </w:rPr>
        <w:t xml:space="preserve"> </w:t>
      </w:r>
      <w:r w:rsidRPr="00E518D5">
        <w:rPr>
          <w:rFonts w:asciiTheme="majorHAnsi" w:hAnsiTheme="majorHAnsi"/>
          <w:bCs/>
        </w:rPr>
        <w:tab/>
        <w:t xml:space="preserve">_____________________ </w:t>
      </w:r>
      <w:r w:rsidRPr="00E518D5">
        <w:rPr>
          <w:rFonts w:asciiTheme="majorHAnsi" w:hAnsiTheme="majorHAnsi"/>
          <w:b/>
          <w:bCs/>
        </w:rPr>
        <w:t>Phone number</w:t>
      </w:r>
      <w:r w:rsidRPr="00E518D5">
        <w:rPr>
          <w:rFonts w:asciiTheme="majorHAnsi" w:hAnsiTheme="majorHAnsi"/>
          <w:bCs/>
        </w:rPr>
        <w:t>:__________</w:t>
      </w:r>
      <w:r w:rsidRPr="00E518D5">
        <w:rPr>
          <w:rFonts w:asciiTheme="majorHAnsi" w:hAnsiTheme="majorHAnsi"/>
          <w:bCs/>
        </w:rPr>
        <w:tab/>
      </w:r>
      <w:r w:rsidRPr="00E518D5">
        <w:rPr>
          <w:rFonts w:asciiTheme="majorHAnsi" w:hAnsiTheme="majorHAnsi"/>
          <w:bCs/>
        </w:rPr>
        <w:tab/>
      </w:r>
      <w:r w:rsidRPr="00E518D5">
        <w:rPr>
          <w:rFonts w:asciiTheme="majorHAnsi" w:hAnsiTheme="majorHAnsi"/>
          <w:bCs/>
        </w:rPr>
        <w:tab/>
      </w:r>
      <w:r w:rsidRPr="00E518D5">
        <w:rPr>
          <w:rFonts w:asciiTheme="majorHAnsi" w:hAnsiTheme="majorHAnsi"/>
          <w:bCs/>
        </w:rPr>
        <w:tab/>
        <w:t xml:space="preserve">      </w:t>
      </w:r>
      <w:r w:rsidRPr="00E518D5">
        <w:rPr>
          <w:rFonts w:asciiTheme="majorHAnsi" w:hAnsiTheme="majorHAnsi"/>
          <w:bCs/>
        </w:rPr>
        <w:tab/>
      </w:r>
      <w:r w:rsidRPr="00E518D5">
        <w:rPr>
          <w:rFonts w:asciiTheme="majorHAnsi" w:hAnsiTheme="majorHAnsi"/>
          <w:bCs/>
        </w:rPr>
        <w:tab/>
        <w:t xml:space="preserve"> </w:t>
      </w:r>
    </w:p>
    <w:p w14:paraId="059A55A2" w14:textId="77777777" w:rsidR="00E518D5" w:rsidRPr="00E518D5" w:rsidRDefault="00E518D5" w:rsidP="00E518D5">
      <w:pPr>
        <w:rPr>
          <w:rFonts w:asciiTheme="majorHAnsi" w:hAnsiTheme="majorHAnsi"/>
          <w:bCs/>
        </w:rPr>
      </w:pPr>
      <w:r w:rsidRPr="00E518D5">
        <w:rPr>
          <w:rFonts w:asciiTheme="majorHAnsi" w:hAnsiTheme="majorHAnsi"/>
          <w:b/>
          <w:bCs/>
        </w:rPr>
        <w:t>Designated group leader and mobile contact:</w:t>
      </w:r>
      <w:r w:rsidRPr="00E518D5">
        <w:rPr>
          <w:rFonts w:asciiTheme="majorHAnsi" w:hAnsiTheme="majorHAnsi"/>
          <w:bCs/>
        </w:rPr>
        <w:t xml:space="preserve">     _______________________________</w:t>
      </w:r>
    </w:p>
    <w:p w14:paraId="0CD3D590" w14:textId="77777777" w:rsidR="00E518D5" w:rsidRPr="00E518D5" w:rsidRDefault="00E518D5" w:rsidP="00E518D5">
      <w:pPr>
        <w:rPr>
          <w:rFonts w:asciiTheme="majorHAnsi" w:hAnsiTheme="majorHAnsi"/>
          <w:bCs/>
        </w:rPr>
      </w:pPr>
    </w:p>
    <w:p w14:paraId="35B4A126" w14:textId="77777777" w:rsidR="00E518D5" w:rsidRPr="00E518D5" w:rsidRDefault="00E518D5" w:rsidP="00E518D5">
      <w:pPr>
        <w:rPr>
          <w:rFonts w:asciiTheme="majorHAnsi" w:hAnsiTheme="majorHAnsi"/>
          <w:b/>
          <w:bCs/>
        </w:rPr>
      </w:pPr>
      <w:r w:rsidRPr="00E518D5">
        <w:rPr>
          <w:rFonts w:asciiTheme="majorHAnsi" w:hAnsiTheme="majorHAnsi"/>
          <w:b/>
          <w:bCs/>
        </w:rPr>
        <w:t xml:space="preserve">Date(s)   __________________________________________________________________________                             </w:t>
      </w:r>
      <w:r w:rsidRPr="00E518D5">
        <w:rPr>
          <w:rFonts w:asciiTheme="majorHAnsi" w:hAnsiTheme="majorHAnsi"/>
          <w:b/>
          <w:bCs/>
        </w:rPr>
        <w:tab/>
        <w:t xml:space="preserve"> </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2948"/>
        <w:gridCol w:w="2520"/>
        <w:gridCol w:w="1080"/>
        <w:gridCol w:w="2328"/>
      </w:tblGrid>
      <w:tr w:rsidR="00BC7628" w:rsidRPr="00E518D5" w14:paraId="48F678E2" w14:textId="77777777" w:rsidTr="00BC7628">
        <w:trPr>
          <w:jc w:val="center"/>
        </w:trPr>
        <w:tc>
          <w:tcPr>
            <w:tcW w:w="852" w:type="dxa"/>
          </w:tcPr>
          <w:p w14:paraId="6D96EC3E" w14:textId="77777777" w:rsidR="00BC7628" w:rsidRPr="00E518D5" w:rsidRDefault="00BC7628" w:rsidP="00E518D5">
            <w:pPr>
              <w:rPr>
                <w:rFonts w:asciiTheme="majorHAnsi" w:hAnsiTheme="majorHAnsi"/>
                <w:b/>
                <w:bCs/>
              </w:rPr>
            </w:pPr>
            <w:r w:rsidRPr="00E518D5">
              <w:rPr>
                <w:rFonts w:asciiTheme="majorHAnsi" w:hAnsiTheme="majorHAnsi"/>
                <w:b/>
                <w:bCs/>
              </w:rPr>
              <w:t>Child</w:t>
            </w:r>
          </w:p>
        </w:tc>
        <w:tc>
          <w:tcPr>
            <w:tcW w:w="2948" w:type="dxa"/>
          </w:tcPr>
          <w:p w14:paraId="51F204A1" w14:textId="77777777" w:rsidR="00BC7628" w:rsidRPr="00E518D5" w:rsidRDefault="00BC7628" w:rsidP="00E518D5">
            <w:pPr>
              <w:rPr>
                <w:rFonts w:asciiTheme="majorHAnsi" w:hAnsiTheme="majorHAnsi"/>
                <w:b/>
                <w:bCs/>
              </w:rPr>
            </w:pPr>
            <w:r w:rsidRPr="00E518D5">
              <w:rPr>
                <w:rFonts w:asciiTheme="majorHAnsi" w:hAnsiTheme="majorHAnsi"/>
                <w:b/>
                <w:bCs/>
              </w:rPr>
              <w:t>Name</w:t>
            </w:r>
          </w:p>
        </w:tc>
        <w:tc>
          <w:tcPr>
            <w:tcW w:w="2520" w:type="dxa"/>
          </w:tcPr>
          <w:p w14:paraId="72E871D8" w14:textId="77777777" w:rsidR="00BC7628" w:rsidRPr="00E518D5" w:rsidRDefault="00BC7628" w:rsidP="00E518D5">
            <w:pPr>
              <w:rPr>
                <w:rFonts w:asciiTheme="majorHAnsi" w:hAnsiTheme="majorHAnsi"/>
                <w:b/>
                <w:bCs/>
              </w:rPr>
            </w:pPr>
            <w:r w:rsidRPr="00E518D5">
              <w:rPr>
                <w:rFonts w:asciiTheme="majorHAnsi" w:hAnsiTheme="majorHAnsi"/>
                <w:b/>
                <w:bCs/>
              </w:rPr>
              <w:t>Medical/Dietary Information</w:t>
            </w:r>
          </w:p>
        </w:tc>
        <w:tc>
          <w:tcPr>
            <w:tcW w:w="1080" w:type="dxa"/>
          </w:tcPr>
          <w:p w14:paraId="5A645172" w14:textId="77777777" w:rsidR="00BC7628" w:rsidRPr="00E518D5" w:rsidRDefault="00BC7628" w:rsidP="00E518D5">
            <w:pPr>
              <w:rPr>
                <w:rFonts w:asciiTheme="majorHAnsi" w:hAnsiTheme="majorHAnsi"/>
                <w:b/>
                <w:bCs/>
              </w:rPr>
            </w:pPr>
            <w:r w:rsidRPr="00E518D5">
              <w:rPr>
                <w:rFonts w:asciiTheme="majorHAnsi" w:hAnsiTheme="majorHAnsi"/>
                <w:b/>
                <w:bCs/>
              </w:rPr>
              <w:t>Care Plan</w:t>
            </w:r>
          </w:p>
        </w:tc>
        <w:tc>
          <w:tcPr>
            <w:tcW w:w="2328" w:type="dxa"/>
          </w:tcPr>
          <w:p w14:paraId="5595647F" w14:textId="77777777" w:rsidR="00BC7628" w:rsidRPr="00E518D5" w:rsidRDefault="00BC7628" w:rsidP="00E518D5">
            <w:pPr>
              <w:rPr>
                <w:rFonts w:asciiTheme="majorHAnsi" w:hAnsiTheme="majorHAnsi"/>
                <w:b/>
                <w:bCs/>
              </w:rPr>
            </w:pPr>
            <w:r w:rsidRPr="00E518D5">
              <w:rPr>
                <w:rFonts w:asciiTheme="majorHAnsi" w:hAnsiTheme="majorHAnsi"/>
                <w:b/>
                <w:bCs/>
              </w:rPr>
              <w:t xml:space="preserve">Permission Forms: </w:t>
            </w:r>
          </w:p>
          <w:p w14:paraId="5F3D2D0F" w14:textId="77777777" w:rsidR="00BC7628" w:rsidRPr="00E518D5" w:rsidRDefault="00BC7628" w:rsidP="00E518D5">
            <w:pPr>
              <w:rPr>
                <w:rFonts w:asciiTheme="majorHAnsi" w:hAnsiTheme="majorHAnsi"/>
                <w:b/>
                <w:bCs/>
              </w:rPr>
            </w:pPr>
            <w:r w:rsidRPr="00E518D5">
              <w:rPr>
                <w:rFonts w:asciiTheme="majorHAnsi" w:hAnsiTheme="majorHAnsi"/>
                <w:b/>
                <w:bCs/>
              </w:rPr>
              <w:t>Consent, Sunscreen, other….</w:t>
            </w:r>
          </w:p>
        </w:tc>
      </w:tr>
      <w:tr w:rsidR="00BC7628" w:rsidRPr="00E518D5" w14:paraId="2FACE6F4" w14:textId="77777777" w:rsidTr="00BC7628">
        <w:trPr>
          <w:jc w:val="center"/>
        </w:trPr>
        <w:tc>
          <w:tcPr>
            <w:tcW w:w="852" w:type="dxa"/>
          </w:tcPr>
          <w:p w14:paraId="3288472D" w14:textId="77777777" w:rsidR="00BC7628" w:rsidRPr="00E518D5" w:rsidRDefault="00BC7628" w:rsidP="00E518D5">
            <w:pPr>
              <w:rPr>
                <w:rFonts w:asciiTheme="majorHAnsi" w:hAnsiTheme="majorHAnsi"/>
                <w:b/>
                <w:bCs/>
              </w:rPr>
            </w:pPr>
            <w:r w:rsidRPr="00E518D5">
              <w:rPr>
                <w:rFonts w:asciiTheme="majorHAnsi" w:hAnsiTheme="majorHAnsi"/>
                <w:b/>
                <w:bCs/>
              </w:rPr>
              <w:t>1</w:t>
            </w:r>
          </w:p>
        </w:tc>
        <w:tc>
          <w:tcPr>
            <w:tcW w:w="2948" w:type="dxa"/>
          </w:tcPr>
          <w:p w14:paraId="311F515B" w14:textId="77777777" w:rsidR="00BC7628" w:rsidRPr="00E518D5" w:rsidRDefault="00BC7628" w:rsidP="00E518D5">
            <w:pPr>
              <w:rPr>
                <w:rFonts w:asciiTheme="majorHAnsi" w:hAnsiTheme="majorHAnsi"/>
                <w:b/>
                <w:bCs/>
              </w:rPr>
            </w:pPr>
          </w:p>
          <w:p w14:paraId="1980D8E4" w14:textId="77777777" w:rsidR="00BC7628" w:rsidRPr="00E518D5" w:rsidRDefault="00BC7628" w:rsidP="00E518D5">
            <w:pPr>
              <w:rPr>
                <w:rFonts w:asciiTheme="majorHAnsi" w:hAnsiTheme="majorHAnsi"/>
                <w:b/>
                <w:bCs/>
              </w:rPr>
            </w:pPr>
          </w:p>
        </w:tc>
        <w:tc>
          <w:tcPr>
            <w:tcW w:w="2520" w:type="dxa"/>
          </w:tcPr>
          <w:p w14:paraId="40E51B48" w14:textId="77777777" w:rsidR="00BC7628" w:rsidRPr="00E518D5" w:rsidRDefault="00BC7628" w:rsidP="00E518D5">
            <w:pPr>
              <w:rPr>
                <w:rFonts w:asciiTheme="majorHAnsi" w:hAnsiTheme="majorHAnsi"/>
                <w:b/>
                <w:bCs/>
              </w:rPr>
            </w:pPr>
          </w:p>
        </w:tc>
        <w:tc>
          <w:tcPr>
            <w:tcW w:w="1080" w:type="dxa"/>
          </w:tcPr>
          <w:p w14:paraId="30545F37" w14:textId="77777777" w:rsidR="00BC7628" w:rsidRPr="00E518D5" w:rsidRDefault="00BC7628" w:rsidP="00E518D5">
            <w:pPr>
              <w:rPr>
                <w:rFonts w:asciiTheme="majorHAnsi" w:hAnsiTheme="majorHAnsi"/>
                <w:b/>
                <w:bCs/>
              </w:rPr>
            </w:pPr>
          </w:p>
        </w:tc>
        <w:tc>
          <w:tcPr>
            <w:tcW w:w="2328" w:type="dxa"/>
          </w:tcPr>
          <w:p w14:paraId="2FD59474" w14:textId="77777777" w:rsidR="00BC7628" w:rsidRPr="00E518D5" w:rsidRDefault="00BC7628" w:rsidP="00E518D5">
            <w:pPr>
              <w:rPr>
                <w:rFonts w:asciiTheme="majorHAnsi" w:hAnsiTheme="majorHAnsi"/>
                <w:b/>
                <w:bCs/>
              </w:rPr>
            </w:pPr>
          </w:p>
        </w:tc>
      </w:tr>
      <w:tr w:rsidR="00BC7628" w:rsidRPr="00E518D5" w14:paraId="747EA7D3" w14:textId="77777777" w:rsidTr="00BC7628">
        <w:trPr>
          <w:jc w:val="center"/>
        </w:trPr>
        <w:tc>
          <w:tcPr>
            <w:tcW w:w="852" w:type="dxa"/>
          </w:tcPr>
          <w:p w14:paraId="1724FD0E" w14:textId="77777777" w:rsidR="00BC7628" w:rsidRPr="00E518D5" w:rsidRDefault="00BC7628" w:rsidP="00E518D5">
            <w:pPr>
              <w:rPr>
                <w:rFonts w:asciiTheme="majorHAnsi" w:hAnsiTheme="majorHAnsi"/>
                <w:b/>
                <w:bCs/>
              </w:rPr>
            </w:pPr>
            <w:r w:rsidRPr="00E518D5">
              <w:rPr>
                <w:rFonts w:asciiTheme="majorHAnsi" w:hAnsiTheme="majorHAnsi"/>
                <w:b/>
                <w:bCs/>
              </w:rPr>
              <w:t>2</w:t>
            </w:r>
          </w:p>
        </w:tc>
        <w:tc>
          <w:tcPr>
            <w:tcW w:w="2948" w:type="dxa"/>
          </w:tcPr>
          <w:p w14:paraId="010CB079" w14:textId="77777777" w:rsidR="00BC7628" w:rsidRPr="00E518D5" w:rsidRDefault="00BC7628" w:rsidP="00E518D5">
            <w:pPr>
              <w:rPr>
                <w:rFonts w:asciiTheme="majorHAnsi" w:hAnsiTheme="majorHAnsi"/>
                <w:b/>
                <w:bCs/>
              </w:rPr>
            </w:pPr>
          </w:p>
          <w:p w14:paraId="5EDAAFC7" w14:textId="77777777" w:rsidR="00BC7628" w:rsidRPr="00E518D5" w:rsidRDefault="00BC7628" w:rsidP="00E518D5">
            <w:pPr>
              <w:rPr>
                <w:rFonts w:asciiTheme="majorHAnsi" w:hAnsiTheme="majorHAnsi"/>
                <w:b/>
                <w:bCs/>
              </w:rPr>
            </w:pPr>
          </w:p>
        </w:tc>
        <w:tc>
          <w:tcPr>
            <w:tcW w:w="2520" w:type="dxa"/>
          </w:tcPr>
          <w:p w14:paraId="4EB00517" w14:textId="77777777" w:rsidR="00BC7628" w:rsidRPr="00E518D5" w:rsidRDefault="00BC7628" w:rsidP="00E518D5">
            <w:pPr>
              <w:rPr>
                <w:rFonts w:asciiTheme="majorHAnsi" w:hAnsiTheme="majorHAnsi"/>
                <w:b/>
                <w:bCs/>
              </w:rPr>
            </w:pPr>
          </w:p>
        </w:tc>
        <w:tc>
          <w:tcPr>
            <w:tcW w:w="1080" w:type="dxa"/>
          </w:tcPr>
          <w:p w14:paraId="51C01062" w14:textId="77777777" w:rsidR="00BC7628" w:rsidRPr="00E518D5" w:rsidRDefault="00BC7628" w:rsidP="00E518D5">
            <w:pPr>
              <w:rPr>
                <w:rFonts w:asciiTheme="majorHAnsi" w:hAnsiTheme="majorHAnsi"/>
                <w:b/>
                <w:bCs/>
              </w:rPr>
            </w:pPr>
          </w:p>
        </w:tc>
        <w:tc>
          <w:tcPr>
            <w:tcW w:w="2328" w:type="dxa"/>
          </w:tcPr>
          <w:p w14:paraId="50414EF3" w14:textId="77777777" w:rsidR="00BC7628" w:rsidRPr="00E518D5" w:rsidRDefault="00BC7628" w:rsidP="00E518D5">
            <w:pPr>
              <w:rPr>
                <w:rFonts w:asciiTheme="majorHAnsi" w:hAnsiTheme="majorHAnsi"/>
                <w:b/>
                <w:bCs/>
              </w:rPr>
            </w:pPr>
          </w:p>
        </w:tc>
      </w:tr>
      <w:tr w:rsidR="00BC7628" w:rsidRPr="00E518D5" w14:paraId="7C2ADA3A" w14:textId="77777777" w:rsidTr="00BC7628">
        <w:trPr>
          <w:jc w:val="center"/>
        </w:trPr>
        <w:tc>
          <w:tcPr>
            <w:tcW w:w="852" w:type="dxa"/>
          </w:tcPr>
          <w:p w14:paraId="39F94AE8" w14:textId="77777777" w:rsidR="00BC7628" w:rsidRPr="00E518D5" w:rsidRDefault="00BC7628" w:rsidP="00E518D5">
            <w:pPr>
              <w:rPr>
                <w:rFonts w:asciiTheme="majorHAnsi" w:hAnsiTheme="majorHAnsi"/>
                <w:b/>
                <w:bCs/>
              </w:rPr>
            </w:pPr>
            <w:r w:rsidRPr="00E518D5">
              <w:rPr>
                <w:rFonts w:asciiTheme="majorHAnsi" w:hAnsiTheme="majorHAnsi"/>
                <w:b/>
                <w:bCs/>
              </w:rPr>
              <w:t>3</w:t>
            </w:r>
          </w:p>
        </w:tc>
        <w:tc>
          <w:tcPr>
            <w:tcW w:w="2948" w:type="dxa"/>
          </w:tcPr>
          <w:p w14:paraId="2BBB667F" w14:textId="77777777" w:rsidR="00BC7628" w:rsidRPr="00E518D5" w:rsidRDefault="00BC7628" w:rsidP="00E518D5">
            <w:pPr>
              <w:rPr>
                <w:rFonts w:asciiTheme="majorHAnsi" w:hAnsiTheme="majorHAnsi"/>
                <w:b/>
                <w:bCs/>
              </w:rPr>
            </w:pPr>
          </w:p>
          <w:p w14:paraId="4F57E32A" w14:textId="77777777" w:rsidR="00BC7628" w:rsidRPr="00E518D5" w:rsidRDefault="00BC7628" w:rsidP="00E518D5">
            <w:pPr>
              <w:rPr>
                <w:rFonts w:asciiTheme="majorHAnsi" w:hAnsiTheme="majorHAnsi"/>
                <w:b/>
                <w:bCs/>
              </w:rPr>
            </w:pPr>
          </w:p>
        </w:tc>
        <w:tc>
          <w:tcPr>
            <w:tcW w:w="2520" w:type="dxa"/>
          </w:tcPr>
          <w:p w14:paraId="5288CEDC" w14:textId="77777777" w:rsidR="00BC7628" w:rsidRPr="00E518D5" w:rsidRDefault="00BC7628" w:rsidP="00E518D5">
            <w:pPr>
              <w:rPr>
                <w:rFonts w:asciiTheme="majorHAnsi" w:hAnsiTheme="majorHAnsi"/>
                <w:b/>
                <w:bCs/>
              </w:rPr>
            </w:pPr>
          </w:p>
        </w:tc>
        <w:tc>
          <w:tcPr>
            <w:tcW w:w="1080" w:type="dxa"/>
          </w:tcPr>
          <w:p w14:paraId="6574A8F5" w14:textId="77777777" w:rsidR="00BC7628" w:rsidRPr="00E518D5" w:rsidRDefault="00BC7628" w:rsidP="00E518D5">
            <w:pPr>
              <w:rPr>
                <w:rFonts w:asciiTheme="majorHAnsi" w:hAnsiTheme="majorHAnsi"/>
                <w:b/>
                <w:bCs/>
              </w:rPr>
            </w:pPr>
          </w:p>
        </w:tc>
        <w:tc>
          <w:tcPr>
            <w:tcW w:w="2328" w:type="dxa"/>
          </w:tcPr>
          <w:p w14:paraId="4782B371" w14:textId="77777777" w:rsidR="00BC7628" w:rsidRPr="00E518D5" w:rsidRDefault="00BC7628" w:rsidP="00E518D5">
            <w:pPr>
              <w:rPr>
                <w:rFonts w:asciiTheme="majorHAnsi" w:hAnsiTheme="majorHAnsi"/>
                <w:b/>
                <w:bCs/>
              </w:rPr>
            </w:pPr>
          </w:p>
        </w:tc>
      </w:tr>
      <w:tr w:rsidR="00BC7628" w:rsidRPr="00E518D5" w14:paraId="35FC519A" w14:textId="77777777" w:rsidTr="00BC7628">
        <w:trPr>
          <w:jc w:val="center"/>
        </w:trPr>
        <w:tc>
          <w:tcPr>
            <w:tcW w:w="852" w:type="dxa"/>
          </w:tcPr>
          <w:p w14:paraId="1302DDA8" w14:textId="77777777" w:rsidR="00BC7628" w:rsidRPr="00E518D5" w:rsidRDefault="00BC7628" w:rsidP="00E518D5">
            <w:pPr>
              <w:rPr>
                <w:rFonts w:asciiTheme="majorHAnsi" w:hAnsiTheme="majorHAnsi"/>
                <w:b/>
                <w:bCs/>
              </w:rPr>
            </w:pPr>
            <w:r w:rsidRPr="00E518D5">
              <w:rPr>
                <w:rFonts w:asciiTheme="majorHAnsi" w:hAnsiTheme="majorHAnsi"/>
                <w:b/>
                <w:bCs/>
              </w:rPr>
              <w:t>4</w:t>
            </w:r>
          </w:p>
        </w:tc>
        <w:tc>
          <w:tcPr>
            <w:tcW w:w="2948" w:type="dxa"/>
          </w:tcPr>
          <w:p w14:paraId="6FFE2FCC" w14:textId="77777777" w:rsidR="00BC7628" w:rsidRPr="00E518D5" w:rsidRDefault="00BC7628" w:rsidP="00E518D5">
            <w:pPr>
              <w:rPr>
                <w:rFonts w:asciiTheme="majorHAnsi" w:hAnsiTheme="majorHAnsi"/>
                <w:b/>
                <w:bCs/>
              </w:rPr>
            </w:pPr>
          </w:p>
          <w:p w14:paraId="057CA70A" w14:textId="77777777" w:rsidR="00BC7628" w:rsidRPr="00E518D5" w:rsidRDefault="00BC7628" w:rsidP="00E518D5">
            <w:pPr>
              <w:rPr>
                <w:rFonts w:asciiTheme="majorHAnsi" w:hAnsiTheme="majorHAnsi"/>
                <w:b/>
                <w:bCs/>
              </w:rPr>
            </w:pPr>
          </w:p>
        </w:tc>
        <w:tc>
          <w:tcPr>
            <w:tcW w:w="2520" w:type="dxa"/>
          </w:tcPr>
          <w:p w14:paraId="79C7ABE9" w14:textId="77777777" w:rsidR="00BC7628" w:rsidRPr="00E518D5" w:rsidRDefault="00BC7628" w:rsidP="00E518D5">
            <w:pPr>
              <w:rPr>
                <w:rFonts w:asciiTheme="majorHAnsi" w:hAnsiTheme="majorHAnsi"/>
                <w:b/>
                <w:bCs/>
              </w:rPr>
            </w:pPr>
          </w:p>
        </w:tc>
        <w:tc>
          <w:tcPr>
            <w:tcW w:w="1080" w:type="dxa"/>
          </w:tcPr>
          <w:p w14:paraId="7C1AFE9B" w14:textId="77777777" w:rsidR="00BC7628" w:rsidRPr="00E518D5" w:rsidRDefault="00BC7628" w:rsidP="00E518D5">
            <w:pPr>
              <w:rPr>
                <w:rFonts w:asciiTheme="majorHAnsi" w:hAnsiTheme="majorHAnsi"/>
                <w:b/>
                <w:bCs/>
              </w:rPr>
            </w:pPr>
          </w:p>
        </w:tc>
        <w:tc>
          <w:tcPr>
            <w:tcW w:w="2328" w:type="dxa"/>
          </w:tcPr>
          <w:p w14:paraId="32A66EFB" w14:textId="77777777" w:rsidR="00BC7628" w:rsidRPr="00E518D5" w:rsidRDefault="00BC7628" w:rsidP="00E518D5">
            <w:pPr>
              <w:rPr>
                <w:rFonts w:asciiTheme="majorHAnsi" w:hAnsiTheme="majorHAnsi"/>
                <w:b/>
                <w:bCs/>
              </w:rPr>
            </w:pPr>
          </w:p>
        </w:tc>
      </w:tr>
      <w:tr w:rsidR="00BC7628" w:rsidRPr="00E518D5" w14:paraId="2A0DDB58" w14:textId="77777777" w:rsidTr="00BC7628">
        <w:trPr>
          <w:jc w:val="center"/>
        </w:trPr>
        <w:tc>
          <w:tcPr>
            <w:tcW w:w="852" w:type="dxa"/>
          </w:tcPr>
          <w:p w14:paraId="2BD34030" w14:textId="77777777" w:rsidR="00BC7628" w:rsidRPr="00E518D5" w:rsidRDefault="00BC7628" w:rsidP="00E518D5">
            <w:pPr>
              <w:rPr>
                <w:rFonts w:asciiTheme="majorHAnsi" w:hAnsiTheme="majorHAnsi"/>
                <w:b/>
                <w:bCs/>
              </w:rPr>
            </w:pPr>
            <w:r w:rsidRPr="00E518D5">
              <w:rPr>
                <w:rFonts w:asciiTheme="majorHAnsi" w:hAnsiTheme="majorHAnsi"/>
                <w:b/>
                <w:bCs/>
              </w:rPr>
              <w:t>5</w:t>
            </w:r>
          </w:p>
        </w:tc>
        <w:tc>
          <w:tcPr>
            <w:tcW w:w="2948" w:type="dxa"/>
          </w:tcPr>
          <w:p w14:paraId="6252309A" w14:textId="77777777" w:rsidR="00BC7628" w:rsidRPr="00E518D5" w:rsidRDefault="00BC7628" w:rsidP="00E518D5">
            <w:pPr>
              <w:rPr>
                <w:rFonts w:asciiTheme="majorHAnsi" w:hAnsiTheme="majorHAnsi"/>
                <w:b/>
                <w:bCs/>
              </w:rPr>
            </w:pPr>
          </w:p>
          <w:p w14:paraId="061F6282" w14:textId="77777777" w:rsidR="00BC7628" w:rsidRPr="00E518D5" w:rsidRDefault="00BC7628" w:rsidP="00E518D5">
            <w:pPr>
              <w:rPr>
                <w:rFonts w:asciiTheme="majorHAnsi" w:hAnsiTheme="majorHAnsi"/>
                <w:b/>
                <w:bCs/>
              </w:rPr>
            </w:pPr>
          </w:p>
        </w:tc>
        <w:tc>
          <w:tcPr>
            <w:tcW w:w="2520" w:type="dxa"/>
          </w:tcPr>
          <w:p w14:paraId="55FDA3CD" w14:textId="77777777" w:rsidR="00BC7628" w:rsidRPr="00E518D5" w:rsidRDefault="00BC7628" w:rsidP="00E518D5">
            <w:pPr>
              <w:rPr>
                <w:rFonts w:asciiTheme="majorHAnsi" w:hAnsiTheme="majorHAnsi"/>
                <w:b/>
                <w:bCs/>
              </w:rPr>
            </w:pPr>
          </w:p>
        </w:tc>
        <w:tc>
          <w:tcPr>
            <w:tcW w:w="1080" w:type="dxa"/>
          </w:tcPr>
          <w:p w14:paraId="7E81D54C" w14:textId="77777777" w:rsidR="00BC7628" w:rsidRPr="00E518D5" w:rsidRDefault="00BC7628" w:rsidP="00E518D5">
            <w:pPr>
              <w:rPr>
                <w:rFonts w:asciiTheme="majorHAnsi" w:hAnsiTheme="majorHAnsi"/>
                <w:b/>
                <w:bCs/>
              </w:rPr>
            </w:pPr>
          </w:p>
        </w:tc>
        <w:tc>
          <w:tcPr>
            <w:tcW w:w="2328" w:type="dxa"/>
          </w:tcPr>
          <w:p w14:paraId="55E0BF0B" w14:textId="77777777" w:rsidR="00BC7628" w:rsidRPr="00E518D5" w:rsidRDefault="00BC7628" w:rsidP="00E518D5">
            <w:pPr>
              <w:rPr>
                <w:rFonts w:asciiTheme="majorHAnsi" w:hAnsiTheme="majorHAnsi"/>
                <w:b/>
                <w:bCs/>
              </w:rPr>
            </w:pPr>
          </w:p>
        </w:tc>
      </w:tr>
      <w:tr w:rsidR="00BC7628" w:rsidRPr="00E518D5" w14:paraId="294E5381" w14:textId="77777777" w:rsidTr="00BC7628">
        <w:trPr>
          <w:jc w:val="center"/>
        </w:trPr>
        <w:tc>
          <w:tcPr>
            <w:tcW w:w="852" w:type="dxa"/>
          </w:tcPr>
          <w:p w14:paraId="70A48A58" w14:textId="77777777" w:rsidR="00BC7628" w:rsidRPr="00E518D5" w:rsidRDefault="00BC7628" w:rsidP="00E518D5">
            <w:pPr>
              <w:rPr>
                <w:rFonts w:asciiTheme="majorHAnsi" w:hAnsiTheme="majorHAnsi"/>
                <w:b/>
                <w:bCs/>
              </w:rPr>
            </w:pPr>
            <w:r w:rsidRPr="00E518D5">
              <w:rPr>
                <w:rFonts w:asciiTheme="majorHAnsi" w:hAnsiTheme="majorHAnsi"/>
                <w:b/>
                <w:bCs/>
              </w:rPr>
              <w:t>6</w:t>
            </w:r>
          </w:p>
        </w:tc>
        <w:tc>
          <w:tcPr>
            <w:tcW w:w="2948" w:type="dxa"/>
          </w:tcPr>
          <w:p w14:paraId="735C47D4" w14:textId="77777777" w:rsidR="00BC7628" w:rsidRPr="00E518D5" w:rsidRDefault="00BC7628" w:rsidP="00E518D5">
            <w:pPr>
              <w:rPr>
                <w:rFonts w:asciiTheme="majorHAnsi" w:hAnsiTheme="majorHAnsi"/>
                <w:b/>
                <w:bCs/>
              </w:rPr>
            </w:pPr>
          </w:p>
          <w:p w14:paraId="363C8594" w14:textId="77777777" w:rsidR="00BC7628" w:rsidRPr="00E518D5" w:rsidRDefault="00BC7628" w:rsidP="00E518D5">
            <w:pPr>
              <w:rPr>
                <w:rFonts w:asciiTheme="majorHAnsi" w:hAnsiTheme="majorHAnsi"/>
                <w:b/>
                <w:bCs/>
              </w:rPr>
            </w:pPr>
          </w:p>
        </w:tc>
        <w:tc>
          <w:tcPr>
            <w:tcW w:w="2520" w:type="dxa"/>
          </w:tcPr>
          <w:p w14:paraId="2897443E" w14:textId="77777777" w:rsidR="00BC7628" w:rsidRPr="00E518D5" w:rsidRDefault="00BC7628" w:rsidP="00E518D5">
            <w:pPr>
              <w:rPr>
                <w:rFonts w:asciiTheme="majorHAnsi" w:hAnsiTheme="majorHAnsi"/>
                <w:b/>
                <w:bCs/>
              </w:rPr>
            </w:pPr>
          </w:p>
        </w:tc>
        <w:tc>
          <w:tcPr>
            <w:tcW w:w="1080" w:type="dxa"/>
          </w:tcPr>
          <w:p w14:paraId="4E21B9CB" w14:textId="77777777" w:rsidR="00BC7628" w:rsidRPr="00E518D5" w:rsidRDefault="00BC7628" w:rsidP="00E518D5">
            <w:pPr>
              <w:rPr>
                <w:rFonts w:asciiTheme="majorHAnsi" w:hAnsiTheme="majorHAnsi"/>
                <w:b/>
                <w:bCs/>
              </w:rPr>
            </w:pPr>
          </w:p>
        </w:tc>
        <w:tc>
          <w:tcPr>
            <w:tcW w:w="2328" w:type="dxa"/>
          </w:tcPr>
          <w:p w14:paraId="7EE16E38" w14:textId="77777777" w:rsidR="00BC7628" w:rsidRPr="00E518D5" w:rsidRDefault="00BC7628" w:rsidP="00E518D5">
            <w:pPr>
              <w:rPr>
                <w:rFonts w:asciiTheme="majorHAnsi" w:hAnsiTheme="majorHAnsi"/>
                <w:b/>
                <w:bCs/>
              </w:rPr>
            </w:pPr>
          </w:p>
        </w:tc>
      </w:tr>
      <w:tr w:rsidR="00BC7628" w:rsidRPr="00E518D5" w14:paraId="4C572266" w14:textId="77777777" w:rsidTr="00BC7628">
        <w:trPr>
          <w:jc w:val="center"/>
        </w:trPr>
        <w:tc>
          <w:tcPr>
            <w:tcW w:w="852" w:type="dxa"/>
          </w:tcPr>
          <w:p w14:paraId="3CE64AC3" w14:textId="77777777" w:rsidR="00BC7628" w:rsidRPr="00E518D5" w:rsidRDefault="00BC7628" w:rsidP="00E518D5">
            <w:pPr>
              <w:rPr>
                <w:rFonts w:asciiTheme="majorHAnsi" w:hAnsiTheme="majorHAnsi"/>
                <w:b/>
                <w:bCs/>
              </w:rPr>
            </w:pPr>
            <w:r w:rsidRPr="00E518D5">
              <w:rPr>
                <w:rFonts w:asciiTheme="majorHAnsi" w:hAnsiTheme="majorHAnsi"/>
                <w:b/>
                <w:bCs/>
              </w:rPr>
              <w:t>7</w:t>
            </w:r>
          </w:p>
          <w:p w14:paraId="69CEFEF1" w14:textId="77777777" w:rsidR="00BC7628" w:rsidRPr="00E518D5" w:rsidRDefault="00BC7628" w:rsidP="00E518D5">
            <w:pPr>
              <w:rPr>
                <w:rFonts w:asciiTheme="majorHAnsi" w:hAnsiTheme="majorHAnsi"/>
                <w:b/>
                <w:bCs/>
              </w:rPr>
            </w:pPr>
          </w:p>
        </w:tc>
        <w:tc>
          <w:tcPr>
            <w:tcW w:w="2948" w:type="dxa"/>
          </w:tcPr>
          <w:p w14:paraId="4517572A" w14:textId="77777777" w:rsidR="00BC7628" w:rsidRPr="00E518D5" w:rsidRDefault="00BC7628" w:rsidP="00E518D5">
            <w:pPr>
              <w:rPr>
                <w:rFonts w:asciiTheme="majorHAnsi" w:hAnsiTheme="majorHAnsi"/>
                <w:b/>
                <w:bCs/>
              </w:rPr>
            </w:pPr>
          </w:p>
        </w:tc>
        <w:tc>
          <w:tcPr>
            <w:tcW w:w="2520" w:type="dxa"/>
          </w:tcPr>
          <w:p w14:paraId="2DA0DEC7" w14:textId="77777777" w:rsidR="00BC7628" w:rsidRPr="00E518D5" w:rsidRDefault="00BC7628" w:rsidP="00E518D5">
            <w:pPr>
              <w:rPr>
                <w:rFonts w:asciiTheme="majorHAnsi" w:hAnsiTheme="majorHAnsi"/>
                <w:b/>
                <w:bCs/>
              </w:rPr>
            </w:pPr>
          </w:p>
        </w:tc>
        <w:tc>
          <w:tcPr>
            <w:tcW w:w="1080" w:type="dxa"/>
          </w:tcPr>
          <w:p w14:paraId="0F8F544F" w14:textId="77777777" w:rsidR="00BC7628" w:rsidRPr="00E518D5" w:rsidRDefault="00BC7628" w:rsidP="00E518D5">
            <w:pPr>
              <w:rPr>
                <w:rFonts w:asciiTheme="majorHAnsi" w:hAnsiTheme="majorHAnsi"/>
                <w:b/>
                <w:bCs/>
              </w:rPr>
            </w:pPr>
          </w:p>
        </w:tc>
        <w:tc>
          <w:tcPr>
            <w:tcW w:w="2328" w:type="dxa"/>
          </w:tcPr>
          <w:p w14:paraId="08A21047" w14:textId="77777777" w:rsidR="00BC7628" w:rsidRPr="00E518D5" w:rsidRDefault="00BC7628" w:rsidP="00E518D5">
            <w:pPr>
              <w:rPr>
                <w:rFonts w:asciiTheme="majorHAnsi" w:hAnsiTheme="majorHAnsi"/>
                <w:b/>
                <w:bCs/>
              </w:rPr>
            </w:pPr>
          </w:p>
        </w:tc>
      </w:tr>
      <w:tr w:rsidR="00BC7628" w:rsidRPr="00E518D5" w14:paraId="4C6355F6" w14:textId="77777777" w:rsidTr="00BC7628">
        <w:trPr>
          <w:jc w:val="center"/>
        </w:trPr>
        <w:tc>
          <w:tcPr>
            <w:tcW w:w="852" w:type="dxa"/>
          </w:tcPr>
          <w:p w14:paraId="45CF7C25" w14:textId="77777777" w:rsidR="00BC7628" w:rsidRPr="00E518D5" w:rsidRDefault="00BC7628" w:rsidP="00E518D5">
            <w:pPr>
              <w:rPr>
                <w:rFonts w:asciiTheme="majorHAnsi" w:hAnsiTheme="majorHAnsi"/>
                <w:b/>
                <w:bCs/>
              </w:rPr>
            </w:pPr>
            <w:r w:rsidRPr="00E518D5">
              <w:rPr>
                <w:rFonts w:asciiTheme="majorHAnsi" w:hAnsiTheme="majorHAnsi"/>
                <w:b/>
                <w:bCs/>
              </w:rPr>
              <w:t>8</w:t>
            </w:r>
          </w:p>
          <w:p w14:paraId="43DA7028" w14:textId="77777777" w:rsidR="00BC7628" w:rsidRPr="00E518D5" w:rsidRDefault="00BC7628" w:rsidP="00E518D5">
            <w:pPr>
              <w:rPr>
                <w:rFonts w:asciiTheme="majorHAnsi" w:hAnsiTheme="majorHAnsi"/>
                <w:b/>
                <w:bCs/>
              </w:rPr>
            </w:pPr>
          </w:p>
        </w:tc>
        <w:tc>
          <w:tcPr>
            <w:tcW w:w="2948" w:type="dxa"/>
          </w:tcPr>
          <w:p w14:paraId="2E0D8AC5" w14:textId="77777777" w:rsidR="00BC7628" w:rsidRPr="00E518D5" w:rsidRDefault="00BC7628" w:rsidP="00E518D5">
            <w:pPr>
              <w:rPr>
                <w:rFonts w:asciiTheme="majorHAnsi" w:hAnsiTheme="majorHAnsi"/>
                <w:b/>
                <w:bCs/>
              </w:rPr>
            </w:pPr>
          </w:p>
        </w:tc>
        <w:tc>
          <w:tcPr>
            <w:tcW w:w="2520" w:type="dxa"/>
          </w:tcPr>
          <w:p w14:paraId="5ED0FEF7" w14:textId="77777777" w:rsidR="00BC7628" w:rsidRPr="00E518D5" w:rsidRDefault="00BC7628" w:rsidP="00E518D5">
            <w:pPr>
              <w:rPr>
                <w:rFonts w:asciiTheme="majorHAnsi" w:hAnsiTheme="majorHAnsi"/>
                <w:b/>
                <w:bCs/>
              </w:rPr>
            </w:pPr>
          </w:p>
        </w:tc>
        <w:tc>
          <w:tcPr>
            <w:tcW w:w="1080" w:type="dxa"/>
          </w:tcPr>
          <w:p w14:paraId="12D223F2" w14:textId="77777777" w:rsidR="00BC7628" w:rsidRPr="00E518D5" w:rsidRDefault="00BC7628" w:rsidP="00E518D5">
            <w:pPr>
              <w:rPr>
                <w:rFonts w:asciiTheme="majorHAnsi" w:hAnsiTheme="majorHAnsi"/>
                <w:b/>
                <w:bCs/>
              </w:rPr>
            </w:pPr>
          </w:p>
        </w:tc>
        <w:tc>
          <w:tcPr>
            <w:tcW w:w="2328" w:type="dxa"/>
          </w:tcPr>
          <w:p w14:paraId="22B9C911" w14:textId="77777777" w:rsidR="00BC7628" w:rsidRPr="00E518D5" w:rsidRDefault="00BC7628" w:rsidP="00E518D5">
            <w:pPr>
              <w:rPr>
                <w:rFonts w:asciiTheme="majorHAnsi" w:hAnsiTheme="majorHAnsi"/>
                <w:b/>
                <w:bCs/>
              </w:rPr>
            </w:pPr>
          </w:p>
        </w:tc>
      </w:tr>
      <w:tr w:rsidR="00BC7628" w:rsidRPr="00E518D5" w14:paraId="3B8E9EA4" w14:textId="77777777" w:rsidTr="00BC7628">
        <w:trPr>
          <w:jc w:val="center"/>
        </w:trPr>
        <w:tc>
          <w:tcPr>
            <w:tcW w:w="852" w:type="dxa"/>
          </w:tcPr>
          <w:p w14:paraId="19E58E78" w14:textId="77777777" w:rsidR="00BC7628" w:rsidRPr="00E518D5" w:rsidRDefault="00BC7628" w:rsidP="00E518D5">
            <w:pPr>
              <w:rPr>
                <w:rFonts w:asciiTheme="majorHAnsi" w:hAnsiTheme="majorHAnsi"/>
                <w:b/>
                <w:bCs/>
              </w:rPr>
            </w:pPr>
            <w:r w:rsidRPr="00E518D5">
              <w:rPr>
                <w:rFonts w:asciiTheme="majorHAnsi" w:hAnsiTheme="majorHAnsi"/>
                <w:b/>
                <w:bCs/>
              </w:rPr>
              <w:t>9</w:t>
            </w:r>
          </w:p>
          <w:p w14:paraId="16974BBE" w14:textId="77777777" w:rsidR="00BC7628" w:rsidRPr="00E518D5" w:rsidRDefault="00BC7628" w:rsidP="00E518D5">
            <w:pPr>
              <w:rPr>
                <w:rFonts w:asciiTheme="majorHAnsi" w:hAnsiTheme="majorHAnsi"/>
                <w:b/>
                <w:bCs/>
              </w:rPr>
            </w:pPr>
          </w:p>
        </w:tc>
        <w:tc>
          <w:tcPr>
            <w:tcW w:w="2948" w:type="dxa"/>
          </w:tcPr>
          <w:p w14:paraId="454169B3" w14:textId="77777777" w:rsidR="00BC7628" w:rsidRPr="00E518D5" w:rsidRDefault="00BC7628" w:rsidP="00E518D5">
            <w:pPr>
              <w:rPr>
                <w:rFonts w:asciiTheme="majorHAnsi" w:hAnsiTheme="majorHAnsi"/>
                <w:b/>
                <w:bCs/>
              </w:rPr>
            </w:pPr>
          </w:p>
        </w:tc>
        <w:tc>
          <w:tcPr>
            <w:tcW w:w="2520" w:type="dxa"/>
          </w:tcPr>
          <w:p w14:paraId="607586FF" w14:textId="77777777" w:rsidR="00BC7628" w:rsidRPr="00E518D5" w:rsidRDefault="00BC7628" w:rsidP="00E518D5">
            <w:pPr>
              <w:rPr>
                <w:rFonts w:asciiTheme="majorHAnsi" w:hAnsiTheme="majorHAnsi"/>
                <w:b/>
                <w:bCs/>
              </w:rPr>
            </w:pPr>
          </w:p>
        </w:tc>
        <w:tc>
          <w:tcPr>
            <w:tcW w:w="1080" w:type="dxa"/>
          </w:tcPr>
          <w:p w14:paraId="17C8D050" w14:textId="77777777" w:rsidR="00BC7628" w:rsidRPr="00E518D5" w:rsidRDefault="00BC7628" w:rsidP="00E518D5">
            <w:pPr>
              <w:rPr>
                <w:rFonts w:asciiTheme="majorHAnsi" w:hAnsiTheme="majorHAnsi"/>
                <w:b/>
                <w:bCs/>
              </w:rPr>
            </w:pPr>
          </w:p>
        </w:tc>
        <w:tc>
          <w:tcPr>
            <w:tcW w:w="2328" w:type="dxa"/>
          </w:tcPr>
          <w:p w14:paraId="0DEC4137" w14:textId="77777777" w:rsidR="00BC7628" w:rsidRPr="00E518D5" w:rsidRDefault="00BC7628" w:rsidP="00E518D5">
            <w:pPr>
              <w:rPr>
                <w:rFonts w:asciiTheme="majorHAnsi" w:hAnsiTheme="majorHAnsi"/>
                <w:b/>
                <w:bCs/>
              </w:rPr>
            </w:pPr>
          </w:p>
        </w:tc>
      </w:tr>
      <w:tr w:rsidR="00BC7628" w:rsidRPr="00E518D5" w14:paraId="6AF3F856" w14:textId="77777777" w:rsidTr="00BC7628">
        <w:trPr>
          <w:jc w:val="center"/>
        </w:trPr>
        <w:tc>
          <w:tcPr>
            <w:tcW w:w="852" w:type="dxa"/>
          </w:tcPr>
          <w:p w14:paraId="6968D43D" w14:textId="77777777" w:rsidR="00BC7628" w:rsidRPr="00E518D5" w:rsidRDefault="00BC7628" w:rsidP="00E518D5">
            <w:pPr>
              <w:rPr>
                <w:rFonts w:asciiTheme="majorHAnsi" w:hAnsiTheme="majorHAnsi"/>
                <w:b/>
                <w:bCs/>
              </w:rPr>
            </w:pPr>
            <w:r w:rsidRPr="00E518D5">
              <w:rPr>
                <w:rFonts w:asciiTheme="majorHAnsi" w:hAnsiTheme="majorHAnsi"/>
                <w:b/>
                <w:bCs/>
              </w:rPr>
              <w:t>10</w:t>
            </w:r>
          </w:p>
          <w:p w14:paraId="75A3201E" w14:textId="77777777" w:rsidR="00BC7628" w:rsidRPr="00E518D5" w:rsidRDefault="00BC7628" w:rsidP="00E518D5">
            <w:pPr>
              <w:rPr>
                <w:rFonts w:asciiTheme="majorHAnsi" w:hAnsiTheme="majorHAnsi"/>
                <w:b/>
                <w:bCs/>
              </w:rPr>
            </w:pPr>
          </w:p>
        </w:tc>
        <w:tc>
          <w:tcPr>
            <w:tcW w:w="2948" w:type="dxa"/>
          </w:tcPr>
          <w:p w14:paraId="0E1417B0" w14:textId="77777777" w:rsidR="00BC7628" w:rsidRPr="00E518D5" w:rsidRDefault="00BC7628" w:rsidP="00E518D5">
            <w:pPr>
              <w:rPr>
                <w:rFonts w:asciiTheme="majorHAnsi" w:hAnsiTheme="majorHAnsi"/>
                <w:b/>
                <w:bCs/>
              </w:rPr>
            </w:pPr>
          </w:p>
        </w:tc>
        <w:tc>
          <w:tcPr>
            <w:tcW w:w="2520" w:type="dxa"/>
          </w:tcPr>
          <w:p w14:paraId="4FC2371D" w14:textId="77777777" w:rsidR="00BC7628" w:rsidRPr="00E518D5" w:rsidRDefault="00BC7628" w:rsidP="00E518D5">
            <w:pPr>
              <w:rPr>
                <w:rFonts w:asciiTheme="majorHAnsi" w:hAnsiTheme="majorHAnsi"/>
                <w:b/>
                <w:bCs/>
              </w:rPr>
            </w:pPr>
          </w:p>
        </w:tc>
        <w:tc>
          <w:tcPr>
            <w:tcW w:w="1080" w:type="dxa"/>
          </w:tcPr>
          <w:p w14:paraId="68C92308" w14:textId="77777777" w:rsidR="00BC7628" w:rsidRPr="00E518D5" w:rsidRDefault="00BC7628" w:rsidP="00E518D5">
            <w:pPr>
              <w:rPr>
                <w:rFonts w:asciiTheme="majorHAnsi" w:hAnsiTheme="majorHAnsi"/>
                <w:b/>
                <w:bCs/>
              </w:rPr>
            </w:pPr>
          </w:p>
        </w:tc>
        <w:tc>
          <w:tcPr>
            <w:tcW w:w="2328" w:type="dxa"/>
          </w:tcPr>
          <w:p w14:paraId="0751DF66" w14:textId="77777777" w:rsidR="00BC7628" w:rsidRPr="00E518D5" w:rsidRDefault="00BC7628" w:rsidP="00E518D5">
            <w:pPr>
              <w:rPr>
                <w:rFonts w:asciiTheme="majorHAnsi" w:hAnsiTheme="majorHAnsi"/>
                <w:b/>
                <w:bCs/>
              </w:rPr>
            </w:pPr>
          </w:p>
        </w:tc>
      </w:tr>
      <w:tr w:rsidR="00BC7628" w:rsidRPr="00E518D5" w14:paraId="32B48CAD" w14:textId="77777777" w:rsidTr="00BC7628">
        <w:trPr>
          <w:jc w:val="center"/>
        </w:trPr>
        <w:tc>
          <w:tcPr>
            <w:tcW w:w="852" w:type="dxa"/>
          </w:tcPr>
          <w:p w14:paraId="2C8AE27F" w14:textId="77777777" w:rsidR="00BC7628" w:rsidRPr="00E518D5" w:rsidRDefault="00BC7628" w:rsidP="00E518D5">
            <w:pPr>
              <w:rPr>
                <w:rFonts w:asciiTheme="majorHAnsi" w:hAnsiTheme="majorHAnsi"/>
                <w:b/>
                <w:bCs/>
              </w:rPr>
            </w:pPr>
            <w:r w:rsidRPr="00E518D5">
              <w:rPr>
                <w:rFonts w:asciiTheme="majorHAnsi" w:hAnsiTheme="majorHAnsi"/>
                <w:b/>
                <w:bCs/>
              </w:rPr>
              <w:t>11</w:t>
            </w:r>
          </w:p>
          <w:p w14:paraId="671FE14D" w14:textId="77777777" w:rsidR="00BC7628" w:rsidRPr="00E518D5" w:rsidRDefault="00BC7628" w:rsidP="00E518D5">
            <w:pPr>
              <w:rPr>
                <w:rFonts w:asciiTheme="majorHAnsi" w:hAnsiTheme="majorHAnsi"/>
                <w:b/>
                <w:bCs/>
              </w:rPr>
            </w:pPr>
          </w:p>
        </w:tc>
        <w:tc>
          <w:tcPr>
            <w:tcW w:w="2948" w:type="dxa"/>
          </w:tcPr>
          <w:p w14:paraId="4D132588" w14:textId="77777777" w:rsidR="00BC7628" w:rsidRPr="00E518D5" w:rsidRDefault="00BC7628" w:rsidP="00E518D5">
            <w:pPr>
              <w:rPr>
                <w:rFonts w:asciiTheme="majorHAnsi" w:hAnsiTheme="majorHAnsi"/>
                <w:b/>
                <w:bCs/>
              </w:rPr>
            </w:pPr>
          </w:p>
        </w:tc>
        <w:tc>
          <w:tcPr>
            <w:tcW w:w="2520" w:type="dxa"/>
          </w:tcPr>
          <w:p w14:paraId="2796EF4D" w14:textId="77777777" w:rsidR="00BC7628" w:rsidRPr="00E518D5" w:rsidRDefault="00BC7628" w:rsidP="00E518D5">
            <w:pPr>
              <w:rPr>
                <w:rFonts w:asciiTheme="majorHAnsi" w:hAnsiTheme="majorHAnsi"/>
                <w:b/>
                <w:bCs/>
              </w:rPr>
            </w:pPr>
          </w:p>
        </w:tc>
        <w:tc>
          <w:tcPr>
            <w:tcW w:w="1080" w:type="dxa"/>
          </w:tcPr>
          <w:p w14:paraId="64671C6F" w14:textId="77777777" w:rsidR="00BC7628" w:rsidRPr="00E518D5" w:rsidRDefault="00BC7628" w:rsidP="00E518D5">
            <w:pPr>
              <w:rPr>
                <w:rFonts w:asciiTheme="majorHAnsi" w:hAnsiTheme="majorHAnsi"/>
                <w:b/>
                <w:bCs/>
              </w:rPr>
            </w:pPr>
          </w:p>
        </w:tc>
        <w:tc>
          <w:tcPr>
            <w:tcW w:w="2328" w:type="dxa"/>
          </w:tcPr>
          <w:p w14:paraId="62BAC8C1" w14:textId="77777777" w:rsidR="00BC7628" w:rsidRPr="00E518D5" w:rsidRDefault="00BC7628" w:rsidP="00E518D5">
            <w:pPr>
              <w:rPr>
                <w:rFonts w:asciiTheme="majorHAnsi" w:hAnsiTheme="majorHAnsi"/>
                <w:b/>
                <w:bCs/>
              </w:rPr>
            </w:pPr>
          </w:p>
        </w:tc>
      </w:tr>
      <w:tr w:rsidR="00BC7628" w:rsidRPr="00E518D5" w14:paraId="58E8B3DB" w14:textId="77777777" w:rsidTr="00BC7628">
        <w:trPr>
          <w:jc w:val="center"/>
        </w:trPr>
        <w:tc>
          <w:tcPr>
            <w:tcW w:w="852" w:type="dxa"/>
          </w:tcPr>
          <w:p w14:paraId="5385864A" w14:textId="77777777" w:rsidR="00BC7628" w:rsidRPr="00E518D5" w:rsidRDefault="00BC7628" w:rsidP="00E518D5">
            <w:pPr>
              <w:rPr>
                <w:rFonts w:asciiTheme="majorHAnsi" w:hAnsiTheme="majorHAnsi"/>
                <w:b/>
                <w:bCs/>
              </w:rPr>
            </w:pPr>
            <w:r w:rsidRPr="00E518D5">
              <w:rPr>
                <w:rFonts w:asciiTheme="majorHAnsi" w:hAnsiTheme="majorHAnsi"/>
                <w:b/>
                <w:bCs/>
              </w:rPr>
              <w:t>12</w:t>
            </w:r>
          </w:p>
          <w:p w14:paraId="447D9CA0" w14:textId="77777777" w:rsidR="00BC7628" w:rsidRPr="00E518D5" w:rsidRDefault="00BC7628" w:rsidP="00E518D5">
            <w:pPr>
              <w:rPr>
                <w:rFonts w:asciiTheme="majorHAnsi" w:hAnsiTheme="majorHAnsi"/>
                <w:b/>
                <w:bCs/>
              </w:rPr>
            </w:pPr>
          </w:p>
        </w:tc>
        <w:tc>
          <w:tcPr>
            <w:tcW w:w="2948" w:type="dxa"/>
          </w:tcPr>
          <w:p w14:paraId="21EE7481" w14:textId="77777777" w:rsidR="00BC7628" w:rsidRPr="00E518D5" w:rsidRDefault="00BC7628" w:rsidP="00E518D5">
            <w:pPr>
              <w:rPr>
                <w:rFonts w:asciiTheme="majorHAnsi" w:hAnsiTheme="majorHAnsi"/>
                <w:b/>
                <w:bCs/>
              </w:rPr>
            </w:pPr>
          </w:p>
        </w:tc>
        <w:tc>
          <w:tcPr>
            <w:tcW w:w="2520" w:type="dxa"/>
          </w:tcPr>
          <w:p w14:paraId="72C41788" w14:textId="77777777" w:rsidR="00BC7628" w:rsidRPr="00E518D5" w:rsidRDefault="00BC7628" w:rsidP="00E518D5">
            <w:pPr>
              <w:rPr>
                <w:rFonts w:asciiTheme="majorHAnsi" w:hAnsiTheme="majorHAnsi"/>
                <w:b/>
                <w:bCs/>
              </w:rPr>
            </w:pPr>
          </w:p>
        </w:tc>
        <w:tc>
          <w:tcPr>
            <w:tcW w:w="1080" w:type="dxa"/>
          </w:tcPr>
          <w:p w14:paraId="67C7C466" w14:textId="77777777" w:rsidR="00BC7628" w:rsidRPr="00E518D5" w:rsidRDefault="00BC7628" w:rsidP="00E518D5">
            <w:pPr>
              <w:rPr>
                <w:rFonts w:asciiTheme="majorHAnsi" w:hAnsiTheme="majorHAnsi"/>
                <w:b/>
                <w:bCs/>
              </w:rPr>
            </w:pPr>
          </w:p>
        </w:tc>
        <w:tc>
          <w:tcPr>
            <w:tcW w:w="2328" w:type="dxa"/>
          </w:tcPr>
          <w:p w14:paraId="75C670F7" w14:textId="77777777" w:rsidR="00BC7628" w:rsidRPr="00E518D5" w:rsidRDefault="00BC7628" w:rsidP="00E518D5">
            <w:pPr>
              <w:rPr>
                <w:rFonts w:asciiTheme="majorHAnsi" w:hAnsiTheme="majorHAnsi"/>
                <w:b/>
                <w:bCs/>
              </w:rPr>
            </w:pPr>
          </w:p>
        </w:tc>
      </w:tr>
    </w:tbl>
    <w:p w14:paraId="7248C9C6" w14:textId="77777777" w:rsidR="00E518D5" w:rsidRPr="00E518D5" w:rsidRDefault="00E518D5" w:rsidP="00E518D5">
      <w:pPr>
        <w:rPr>
          <w:rFonts w:asciiTheme="majorHAnsi" w:hAnsiTheme="majorHAnsi"/>
          <w:bCs/>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2318"/>
        <w:gridCol w:w="734"/>
        <w:gridCol w:w="2520"/>
        <w:gridCol w:w="1080"/>
        <w:gridCol w:w="2328"/>
      </w:tblGrid>
      <w:tr w:rsidR="00E518D5" w:rsidRPr="00E518D5" w14:paraId="44FFA526" w14:textId="77777777" w:rsidTr="004A04CC">
        <w:trPr>
          <w:jc w:val="center"/>
        </w:trPr>
        <w:tc>
          <w:tcPr>
            <w:tcW w:w="1051" w:type="dxa"/>
          </w:tcPr>
          <w:p w14:paraId="6D719C60" w14:textId="77777777" w:rsidR="00E518D5" w:rsidRPr="00E518D5" w:rsidRDefault="00E518D5" w:rsidP="00E518D5">
            <w:pPr>
              <w:rPr>
                <w:rFonts w:asciiTheme="majorHAnsi" w:hAnsiTheme="majorHAnsi"/>
                <w:b/>
                <w:bCs/>
              </w:rPr>
            </w:pPr>
            <w:r w:rsidRPr="00E518D5">
              <w:rPr>
                <w:rFonts w:asciiTheme="majorHAnsi" w:hAnsiTheme="majorHAnsi"/>
                <w:b/>
                <w:bCs/>
              </w:rPr>
              <w:t xml:space="preserve"> Staff/</w:t>
            </w:r>
          </w:p>
          <w:p w14:paraId="3A88FAFF" w14:textId="77777777" w:rsidR="00E518D5" w:rsidRPr="00E518D5" w:rsidRDefault="00E518D5" w:rsidP="00E518D5">
            <w:pPr>
              <w:rPr>
                <w:rFonts w:asciiTheme="majorHAnsi" w:hAnsiTheme="majorHAnsi"/>
                <w:b/>
                <w:bCs/>
              </w:rPr>
            </w:pPr>
            <w:r w:rsidRPr="00E518D5">
              <w:rPr>
                <w:rFonts w:asciiTheme="majorHAnsi" w:hAnsiTheme="majorHAnsi"/>
                <w:b/>
                <w:bCs/>
              </w:rPr>
              <w:t>Helpers</w:t>
            </w:r>
          </w:p>
        </w:tc>
        <w:tc>
          <w:tcPr>
            <w:tcW w:w="2318" w:type="dxa"/>
          </w:tcPr>
          <w:p w14:paraId="3411E6AC" w14:textId="77777777" w:rsidR="00E518D5" w:rsidRPr="00E518D5" w:rsidRDefault="00E518D5" w:rsidP="00E518D5">
            <w:pPr>
              <w:rPr>
                <w:rFonts w:asciiTheme="majorHAnsi" w:hAnsiTheme="majorHAnsi"/>
                <w:b/>
                <w:bCs/>
              </w:rPr>
            </w:pPr>
            <w:r w:rsidRPr="00E518D5">
              <w:rPr>
                <w:rFonts w:asciiTheme="majorHAnsi" w:hAnsiTheme="majorHAnsi"/>
                <w:b/>
                <w:bCs/>
              </w:rPr>
              <w:t xml:space="preserve">                Name</w:t>
            </w:r>
          </w:p>
        </w:tc>
        <w:tc>
          <w:tcPr>
            <w:tcW w:w="734" w:type="dxa"/>
          </w:tcPr>
          <w:p w14:paraId="2DCB2CC0" w14:textId="77777777" w:rsidR="00E518D5" w:rsidRPr="00E518D5" w:rsidRDefault="00E518D5" w:rsidP="00E518D5">
            <w:pPr>
              <w:rPr>
                <w:rFonts w:asciiTheme="majorHAnsi" w:hAnsiTheme="majorHAnsi"/>
                <w:b/>
                <w:bCs/>
              </w:rPr>
            </w:pPr>
            <w:r w:rsidRPr="00E518D5">
              <w:rPr>
                <w:rFonts w:asciiTheme="majorHAnsi" w:hAnsiTheme="majorHAnsi"/>
                <w:b/>
                <w:bCs/>
              </w:rPr>
              <w:t>P.F.A</w:t>
            </w:r>
          </w:p>
          <w:p w14:paraId="66809A8A" w14:textId="77777777" w:rsidR="00E518D5" w:rsidRPr="00E518D5" w:rsidRDefault="00E518D5" w:rsidP="00E518D5">
            <w:pPr>
              <w:rPr>
                <w:rFonts w:asciiTheme="majorHAnsi" w:hAnsiTheme="majorHAnsi"/>
                <w:b/>
                <w:bCs/>
              </w:rPr>
            </w:pPr>
            <w:r w:rsidRPr="00E518D5">
              <w:rPr>
                <w:rFonts w:asciiTheme="majorHAnsi" w:hAnsiTheme="majorHAnsi"/>
                <w:b/>
                <w:bCs/>
              </w:rPr>
              <w:t>E.F.A</w:t>
            </w:r>
          </w:p>
        </w:tc>
        <w:tc>
          <w:tcPr>
            <w:tcW w:w="2520" w:type="dxa"/>
          </w:tcPr>
          <w:p w14:paraId="6EB58356" w14:textId="77777777" w:rsidR="00E518D5" w:rsidRPr="00E518D5" w:rsidRDefault="00E518D5" w:rsidP="00E518D5">
            <w:pPr>
              <w:rPr>
                <w:rFonts w:asciiTheme="majorHAnsi" w:hAnsiTheme="majorHAnsi"/>
                <w:b/>
                <w:bCs/>
              </w:rPr>
            </w:pPr>
            <w:r w:rsidRPr="00E518D5">
              <w:rPr>
                <w:rFonts w:asciiTheme="majorHAnsi" w:hAnsiTheme="majorHAnsi"/>
                <w:b/>
                <w:bCs/>
              </w:rPr>
              <w:t>Medical/Dietary</w:t>
            </w:r>
          </w:p>
          <w:p w14:paraId="447C66F7" w14:textId="77777777" w:rsidR="00E518D5" w:rsidRPr="00E518D5" w:rsidRDefault="00E518D5" w:rsidP="00E518D5">
            <w:pPr>
              <w:rPr>
                <w:rFonts w:asciiTheme="majorHAnsi" w:hAnsiTheme="majorHAnsi"/>
                <w:b/>
                <w:bCs/>
              </w:rPr>
            </w:pPr>
            <w:r w:rsidRPr="00E518D5">
              <w:rPr>
                <w:rFonts w:asciiTheme="majorHAnsi" w:hAnsiTheme="majorHAnsi"/>
                <w:b/>
                <w:bCs/>
              </w:rPr>
              <w:t>Information</w:t>
            </w:r>
          </w:p>
        </w:tc>
        <w:tc>
          <w:tcPr>
            <w:tcW w:w="1080" w:type="dxa"/>
          </w:tcPr>
          <w:p w14:paraId="7386DAC8" w14:textId="77777777" w:rsidR="00E518D5" w:rsidRPr="00E518D5" w:rsidRDefault="00E518D5" w:rsidP="00E518D5">
            <w:pPr>
              <w:rPr>
                <w:rFonts w:asciiTheme="majorHAnsi" w:hAnsiTheme="majorHAnsi"/>
                <w:b/>
                <w:bCs/>
              </w:rPr>
            </w:pPr>
            <w:r w:rsidRPr="00E518D5">
              <w:rPr>
                <w:rFonts w:asciiTheme="majorHAnsi" w:hAnsiTheme="majorHAnsi"/>
                <w:b/>
                <w:bCs/>
              </w:rPr>
              <w:t>Disclosed/PVG</w:t>
            </w:r>
          </w:p>
        </w:tc>
        <w:tc>
          <w:tcPr>
            <w:tcW w:w="2328" w:type="dxa"/>
          </w:tcPr>
          <w:p w14:paraId="17842EAF" w14:textId="77777777" w:rsidR="00E518D5" w:rsidRPr="00E518D5" w:rsidRDefault="00E518D5" w:rsidP="00E518D5">
            <w:pPr>
              <w:rPr>
                <w:rFonts w:asciiTheme="majorHAnsi" w:hAnsiTheme="majorHAnsi"/>
                <w:b/>
                <w:bCs/>
              </w:rPr>
            </w:pPr>
            <w:r w:rsidRPr="00E518D5">
              <w:rPr>
                <w:rFonts w:asciiTheme="majorHAnsi" w:hAnsiTheme="majorHAnsi"/>
                <w:b/>
                <w:bCs/>
              </w:rPr>
              <w:t>Mobile Phone Number</w:t>
            </w:r>
          </w:p>
        </w:tc>
      </w:tr>
      <w:tr w:rsidR="00E518D5" w:rsidRPr="00E518D5" w14:paraId="711169F0" w14:textId="77777777" w:rsidTr="004A04CC">
        <w:trPr>
          <w:jc w:val="center"/>
        </w:trPr>
        <w:tc>
          <w:tcPr>
            <w:tcW w:w="1051" w:type="dxa"/>
          </w:tcPr>
          <w:p w14:paraId="1E6F77C7" w14:textId="77777777" w:rsidR="00E518D5" w:rsidRPr="00E518D5" w:rsidRDefault="00E518D5" w:rsidP="00E518D5">
            <w:pPr>
              <w:rPr>
                <w:rFonts w:asciiTheme="majorHAnsi" w:hAnsiTheme="majorHAnsi"/>
                <w:b/>
                <w:bCs/>
              </w:rPr>
            </w:pPr>
            <w:r w:rsidRPr="00E518D5">
              <w:rPr>
                <w:rFonts w:asciiTheme="majorHAnsi" w:hAnsiTheme="majorHAnsi"/>
                <w:b/>
                <w:bCs/>
              </w:rPr>
              <w:t>Nursery Staff</w:t>
            </w:r>
          </w:p>
        </w:tc>
        <w:tc>
          <w:tcPr>
            <w:tcW w:w="2318" w:type="dxa"/>
          </w:tcPr>
          <w:p w14:paraId="3552C005" w14:textId="77777777" w:rsidR="00E518D5" w:rsidRPr="00E518D5" w:rsidRDefault="00E518D5" w:rsidP="00E518D5">
            <w:pPr>
              <w:rPr>
                <w:rFonts w:asciiTheme="majorHAnsi" w:hAnsiTheme="majorHAnsi"/>
                <w:b/>
                <w:bCs/>
                <w:iCs/>
              </w:rPr>
            </w:pPr>
          </w:p>
          <w:p w14:paraId="429D5888" w14:textId="77777777" w:rsidR="00E518D5" w:rsidRPr="00E518D5" w:rsidRDefault="00E518D5" w:rsidP="00E518D5">
            <w:pPr>
              <w:rPr>
                <w:rFonts w:asciiTheme="majorHAnsi" w:hAnsiTheme="majorHAnsi"/>
                <w:bCs/>
              </w:rPr>
            </w:pPr>
          </w:p>
        </w:tc>
        <w:tc>
          <w:tcPr>
            <w:tcW w:w="734" w:type="dxa"/>
          </w:tcPr>
          <w:p w14:paraId="295A35A5" w14:textId="77777777" w:rsidR="00E518D5" w:rsidRPr="00E518D5" w:rsidRDefault="00E518D5" w:rsidP="00E518D5">
            <w:pPr>
              <w:rPr>
                <w:rFonts w:asciiTheme="majorHAnsi" w:hAnsiTheme="majorHAnsi"/>
                <w:b/>
                <w:bCs/>
              </w:rPr>
            </w:pPr>
          </w:p>
        </w:tc>
        <w:tc>
          <w:tcPr>
            <w:tcW w:w="2520" w:type="dxa"/>
          </w:tcPr>
          <w:p w14:paraId="04C8C56D" w14:textId="77777777" w:rsidR="00E518D5" w:rsidRPr="00E518D5" w:rsidRDefault="00E518D5" w:rsidP="00E518D5">
            <w:pPr>
              <w:rPr>
                <w:rFonts w:asciiTheme="majorHAnsi" w:hAnsiTheme="majorHAnsi"/>
                <w:b/>
                <w:bCs/>
              </w:rPr>
            </w:pPr>
          </w:p>
        </w:tc>
        <w:tc>
          <w:tcPr>
            <w:tcW w:w="1080" w:type="dxa"/>
          </w:tcPr>
          <w:p w14:paraId="254A88D8" w14:textId="77777777" w:rsidR="00E518D5" w:rsidRPr="00E518D5" w:rsidRDefault="00E518D5" w:rsidP="00E518D5">
            <w:pPr>
              <w:rPr>
                <w:rFonts w:asciiTheme="majorHAnsi" w:hAnsiTheme="majorHAnsi"/>
                <w:b/>
                <w:bCs/>
                <w:i/>
                <w:iCs/>
              </w:rPr>
            </w:pPr>
          </w:p>
        </w:tc>
        <w:tc>
          <w:tcPr>
            <w:tcW w:w="2328" w:type="dxa"/>
          </w:tcPr>
          <w:p w14:paraId="37707A52" w14:textId="77777777" w:rsidR="00E518D5" w:rsidRPr="00E518D5" w:rsidRDefault="00E518D5" w:rsidP="00E518D5">
            <w:pPr>
              <w:rPr>
                <w:rFonts w:asciiTheme="majorHAnsi" w:hAnsiTheme="majorHAnsi"/>
                <w:b/>
                <w:bCs/>
                <w:i/>
                <w:iCs/>
              </w:rPr>
            </w:pPr>
          </w:p>
        </w:tc>
      </w:tr>
      <w:tr w:rsidR="00E518D5" w:rsidRPr="00E518D5" w14:paraId="46CC0E87" w14:textId="77777777" w:rsidTr="004A04CC">
        <w:trPr>
          <w:jc w:val="center"/>
        </w:trPr>
        <w:tc>
          <w:tcPr>
            <w:tcW w:w="1051" w:type="dxa"/>
          </w:tcPr>
          <w:p w14:paraId="441A0756" w14:textId="77777777" w:rsidR="00E518D5" w:rsidRPr="00E518D5" w:rsidRDefault="00E518D5" w:rsidP="00E518D5">
            <w:pPr>
              <w:rPr>
                <w:rFonts w:asciiTheme="majorHAnsi" w:hAnsiTheme="majorHAnsi"/>
                <w:b/>
                <w:bCs/>
              </w:rPr>
            </w:pPr>
            <w:r w:rsidRPr="00E518D5">
              <w:rPr>
                <w:rFonts w:asciiTheme="majorHAnsi" w:hAnsiTheme="majorHAnsi"/>
                <w:b/>
                <w:bCs/>
              </w:rPr>
              <w:t>Nursery Staff</w:t>
            </w:r>
          </w:p>
        </w:tc>
        <w:tc>
          <w:tcPr>
            <w:tcW w:w="2318" w:type="dxa"/>
          </w:tcPr>
          <w:p w14:paraId="35983E7E" w14:textId="77777777" w:rsidR="00E518D5" w:rsidRPr="00E518D5" w:rsidRDefault="00E518D5" w:rsidP="00E518D5">
            <w:pPr>
              <w:rPr>
                <w:rFonts w:asciiTheme="majorHAnsi" w:hAnsiTheme="majorHAnsi"/>
                <w:b/>
                <w:bCs/>
              </w:rPr>
            </w:pPr>
          </w:p>
          <w:p w14:paraId="2CA22FDB" w14:textId="77777777" w:rsidR="00E518D5" w:rsidRPr="00E518D5" w:rsidRDefault="00E518D5" w:rsidP="00E518D5">
            <w:pPr>
              <w:rPr>
                <w:rFonts w:asciiTheme="majorHAnsi" w:hAnsiTheme="majorHAnsi"/>
                <w:b/>
                <w:bCs/>
              </w:rPr>
            </w:pPr>
          </w:p>
        </w:tc>
        <w:tc>
          <w:tcPr>
            <w:tcW w:w="734" w:type="dxa"/>
          </w:tcPr>
          <w:p w14:paraId="6512B45B" w14:textId="77777777" w:rsidR="00E518D5" w:rsidRPr="00E518D5" w:rsidRDefault="00E518D5" w:rsidP="00E518D5">
            <w:pPr>
              <w:rPr>
                <w:rFonts w:asciiTheme="majorHAnsi" w:hAnsiTheme="majorHAnsi"/>
                <w:b/>
                <w:bCs/>
              </w:rPr>
            </w:pPr>
          </w:p>
        </w:tc>
        <w:tc>
          <w:tcPr>
            <w:tcW w:w="2520" w:type="dxa"/>
          </w:tcPr>
          <w:p w14:paraId="199DF20F" w14:textId="77777777" w:rsidR="00E518D5" w:rsidRPr="00E518D5" w:rsidRDefault="00E518D5" w:rsidP="00E518D5">
            <w:pPr>
              <w:rPr>
                <w:rFonts w:asciiTheme="majorHAnsi" w:hAnsiTheme="majorHAnsi"/>
                <w:b/>
                <w:bCs/>
              </w:rPr>
            </w:pPr>
          </w:p>
        </w:tc>
        <w:tc>
          <w:tcPr>
            <w:tcW w:w="1080" w:type="dxa"/>
          </w:tcPr>
          <w:p w14:paraId="5B5BEB9C" w14:textId="77777777" w:rsidR="00E518D5" w:rsidRPr="00E518D5" w:rsidRDefault="00E518D5" w:rsidP="00E518D5">
            <w:pPr>
              <w:rPr>
                <w:rFonts w:asciiTheme="majorHAnsi" w:hAnsiTheme="majorHAnsi"/>
                <w:b/>
                <w:bCs/>
              </w:rPr>
            </w:pPr>
          </w:p>
        </w:tc>
        <w:tc>
          <w:tcPr>
            <w:tcW w:w="2328" w:type="dxa"/>
          </w:tcPr>
          <w:p w14:paraId="706AA86B" w14:textId="77777777" w:rsidR="00E518D5" w:rsidRPr="00E518D5" w:rsidRDefault="00E518D5" w:rsidP="00E518D5">
            <w:pPr>
              <w:rPr>
                <w:rFonts w:asciiTheme="majorHAnsi" w:hAnsiTheme="majorHAnsi"/>
                <w:b/>
                <w:bCs/>
              </w:rPr>
            </w:pPr>
          </w:p>
        </w:tc>
      </w:tr>
      <w:tr w:rsidR="00E518D5" w:rsidRPr="00E518D5" w14:paraId="0422B097" w14:textId="77777777" w:rsidTr="004A04CC">
        <w:trPr>
          <w:jc w:val="center"/>
        </w:trPr>
        <w:tc>
          <w:tcPr>
            <w:tcW w:w="1051" w:type="dxa"/>
          </w:tcPr>
          <w:p w14:paraId="1D561C0C" w14:textId="77777777" w:rsidR="00E518D5" w:rsidRPr="00E518D5" w:rsidRDefault="00E518D5" w:rsidP="00E518D5">
            <w:pPr>
              <w:rPr>
                <w:rFonts w:asciiTheme="majorHAnsi" w:hAnsiTheme="majorHAnsi"/>
                <w:b/>
                <w:bCs/>
              </w:rPr>
            </w:pPr>
            <w:r w:rsidRPr="00E518D5">
              <w:rPr>
                <w:rFonts w:asciiTheme="majorHAnsi" w:hAnsiTheme="majorHAnsi"/>
                <w:b/>
                <w:bCs/>
              </w:rPr>
              <w:t>Staff/</w:t>
            </w:r>
          </w:p>
          <w:p w14:paraId="0B7ECB62" w14:textId="77777777" w:rsidR="00E518D5" w:rsidRPr="00E518D5" w:rsidRDefault="00E518D5" w:rsidP="00E518D5">
            <w:pPr>
              <w:rPr>
                <w:rFonts w:asciiTheme="majorHAnsi" w:hAnsiTheme="majorHAnsi"/>
                <w:b/>
                <w:bCs/>
              </w:rPr>
            </w:pPr>
            <w:r w:rsidRPr="00E518D5">
              <w:rPr>
                <w:rFonts w:asciiTheme="majorHAnsi" w:hAnsiTheme="majorHAnsi"/>
                <w:b/>
                <w:bCs/>
              </w:rPr>
              <w:t>Helpers</w:t>
            </w:r>
          </w:p>
        </w:tc>
        <w:tc>
          <w:tcPr>
            <w:tcW w:w="2318" w:type="dxa"/>
          </w:tcPr>
          <w:p w14:paraId="1A4D2BF8" w14:textId="77777777" w:rsidR="00E518D5" w:rsidRPr="00E518D5" w:rsidRDefault="00E518D5" w:rsidP="00E518D5">
            <w:pPr>
              <w:rPr>
                <w:rFonts w:asciiTheme="majorHAnsi" w:hAnsiTheme="majorHAnsi"/>
                <w:b/>
                <w:bCs/>
              </w:rPr>
            </w:pPr>
          </w:p>
          <w:p w14:paraId="1D9C99DE" w14:textId="77777777" w:rsidR="00E518D5" w:rsidRPr="00E518D5" w:rsidRDefault="00E518D5" w:rsidP="00E518D5">
            <w:pPr>
              <w:rPr>
                <w:rFonts w:asciiTheme="majorHAnsi" w:hAnsiTheme="majorHAnsi"/>
                <w:b/>
                <w:bCs/>
              </w:rPr>
            </w:pPr>
          </w:p>
        </w:tc>
        <w:tc>
          <w:tcPr>
            <w:tcW w:w="734" w:type="dxa"/>
          </w:tcPr>
          <w:p w14:paraId="1BC7AC26" w14:textId="77777777" w:rsidR="00E518D5" w:rsidRPr="00E518D5" w:rsidRDefault="00E518D5" w:rsidP="00E518D5">
            <w:pPr>
              <w:rPr>
                <w:rFonts w:asciiTheme="majorHAnsi" w:hAnsiTheme="majorHAnsi"/>
                <w:b/>
                <w:bCs/>
              </w:rPr>
            </w:pPr>
          </w:p>
        </w:tc>
        <w:tc>
          <w:tcPr>
            <w:tcW w:w="2520" w:type="dxa"/>
          </w:tcPr>
          <w:p w14:paraId="5623E0C1" w14:textId="77777777" w:rsidR="00E518D5" w:rsidRPr="00E518D5" w:rsidRDefault="00E518D5" w:rsidP="00E518D5">
            <w:pPr>
              <w:rPr>
                <w:rFonts w:asciiTheme="majorHAnsi" w:hAnsiTheme="majorHAnsi"/>
                <w:b/>
                <w:bCs/>
              </w:rPr>
            </w:pPr>
          </w:p>
        </w:tc>
        <w:tc>
          <w:tcPr>
            <w:tcW w:w="1080" w:type="dxa"/>
          </w:tcPr>
          <w:p w14:paraId="397239BC" w14:textId="77777777" w:rsidR="00E518D5" w:rsidRPr="00E518D5" w:rsidRDefault="00E518D5" w:rsidP="00E518D5">
            <w:pPr>
              <w:rPr>
                <w:rFonts w:asciiTheme="majorHAnsi" w:hAnsiTheme="majorHAnsi"/>
                <w:b/>
                <w:bCs/>
              </w:rPr>
            </w:pPr>
          </w:p>
        </w:tc>
        <w:tc>
          <w:tcPr>
            <w:tcW w:w="2328" w:type="dxa"/>
          </w:tcPr>
          <w:p w14:paraId="6E1DB12B" w14:textId="77777777" w:rsidR="00E518D5" w:rsidRPr="00E518D5" w:rsidRDefault="00E518D5" w:rsidP="00E518D5">
            <w:pPr>
              <w:rPr>
                <w:rFonts w:asciiTheme="majorHAnsi" w:hAnsiTheme="majorHAnsi"/>
                <w:b/>
                <w:bCs/>
              </w:rPr>
            </w:pPr>
          </w:p>
        </w:tc>
      </w:tr>
    </w:tbl>
    <w:p w14:paraId="1BEEED2D" w14:textId="77777777" w:rsidR="00E518D5" w:rsidRPr="00E518D5" w:rsidRDefault="00E518D5" w:rsidP="00E518D5">
      <w:pPr>
        <w:rPr>
          <w:rFonts w:asciiTheme="majorHAnsi" w:hAnsiTheme="majorHAnsi"/>
          <w:bCs/>
        </w:rPr>
      </w:pPr>
    </w:p>
    <w:p w14:paraId="380D95C4" w14:textId="7546BE95" w:rsidR="00E518D5" w:rsidRDefault="00E518D5" w:rsidP="00E518D5">
      <w:pPr>
        <w:rPr>
          <w:rFonts w:asciiTheme="majorHAnsi" w:hAnsiTheme="majorHAnsi"/>
          <w:bCs/>
        </w:rPr>
      </w:pPr>
      <w:r w:rsidRPr="00E518D5">
        <w:rPr>
          <w:rFonts w:asciiTheme="majorHAnsi" w:hAnsiTheme="majorHAnsi"/>
          <w:bCs/>
        </w:rPr>
        <w:t xml:space="preserve">Please attach any other relevant information. </w:t>
      </w:r>
    </w:p>
    <w:p w14:paraId="74CC7F46" w14:textId="1AB6FC1E" w:rsidR="004340F1" w:rsidRDefault="004340F1" w:rsidP="004340F1">
      <w:pPr>
        <w:rPr>
          <w:rFonts w:asciiTheme="majorHAnsi" w:hAnsiTheme="majorHAnsi"/>
          <w:b/>
          <w:bCs/>
          <w:sz w:val="32"/>
          <w:szCs w:val="32"/>
        </w:rPr>
      </w:pPr>
      <w:r w:rsidRPr="00593C1D">
        <w:rPr>
          <w:rFonts w:ascii="Arial" w:hAnsi="Arial" w:cs="Arial"/>
          <w:b/>
          <w:noProof/>
          <w:sz w:val="40"/>
          <w:szCs w:val="40"/>
        </w:rPr>
        <w:lastRenderedPageBreak/>
        <w:drawing>
          <wp:anchor distT="0" distB="0" distL="114300" distR="114300" simplePos="0" relativeHeight="251813888" behindDoc="1" locked="0" layoutInCell="1" allowOverlap="1" wp14:anchorId="12FA0F85" wp14:editId="31B8A852">
            <wp:simplePos x="0" y="0"/>
            <wp:positionH relativeFrom="column">
              <wp:posOffset>5280025</wp:posOffset>
            </wp:positionH>
            <wp:positionV relativeFrom="paragraph">
              <wp:posOffset>72</wp:posOffset>
            </wp:positionV>
            <wp:extent cx="1250950" cy="669290"/>
            <wp:effectExtent l="0" t="0" r="6350" b="3810"/>
            <wp:wrapTight wrapText="bothSides">
              <wp:wrapPolygon edited="0">
                <wp:start x="0" y="0"/>
                <wp:lineTo x="0" y="21313"/>
                <wp:lineTo x="21490" y="21313"/>
                <wp:lineTo x="21490" y="0"/>
                <wp:lineTo x="0" y="0"/>
              </wp:wrapPolygon>
            </wp:wrapTight>
            <wp:docPr id="82" name="Picture 82"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0950" cy="669290"/>
                    </a:xfrm>
                    <a:prstGeom prst="rect">
                      <a:avLst/>
                    </a:prstGeom>
                  </pic:spPr>
                </pic:pic>
              </a:graphicData>
            </a:graphic>
            <wp14:sizeRelH relativeFrom="page">
              <wp14:pctWidth>0</wp14:pctWidth>
            </wp14:sizeRelH>
            <wp14:sizeRelV relativeFrom="page">
              <wp14:pctHeight>0</wp14:pctHeight>
            </wp14:sizeRelV>
          </wp:anchor>
        </w:drawing>
      </w:r>
    </w:p>
    <w:p w14:paraId="3037CDB4" w14:textId="6FA7FD8D" w:rsidR="004340F1" w:rsidRPr="004340F1" w:rsidRDefault="004340F1" w:rsidP="004340F1">
      <w:pPr>
        <w:rPr>
          <w:rFonts w:asciiTheme="majorHAnsi" w:hAnsiTheme="majorHAnsi"/>
          <w:bCs/>
          <w:sz w:val="32"/>
          <w:szCs w:val="32"/>
        </w:rPr>
      </w:pPr>
      <w:r w:rsidRPr="004340F1">
        <w:rPr>
          <w:rFonts w:asciiTheme="majorHAnsi" w:hAnsiTheme="majorHAnsi"/>
          <w:b/>
          <w:bCs/>
          <w:sz w:val="32"/>
          <w:szCs w:val="32"/>
        </w:rPr>
        <w:t xml:space="preserve">Health and safety outdoors </w:t>
      </w:r>
    </w:p>
    <w:p w14:paraId="67DB4509" w14:textId="77777777" w:rsidR="004340F1" w:rsidRPr="004340F1" w:rsidRDefault="004340F1" w:rsidP="004340F1">
      <w:pPr>
        <w:rPr>
          <w:rFonts w:asciiTheme="majorHAnsi" w:hAnsiTheme="majorHAnsi"/>
          <w:bCs/>
        </w:rPr>
      </w:pPr>
    </w:p>
    <w:p w14:paraId="61F45185" w14:textId="77777777" w:rsidR="004340F1" w:rsidRPr="004340F1" w:rsidRDefault="004340F1" w:rsidP="004340F1">
      <w:pPr>
        <w:rPr>
          <w:rFonts w:asciiTheme="majorHAnsi" w:hAnsiTheme="majorHAnsi"/>
          <w:bCs/>
        </w:rPr>
      </w:pPr>
      <w:r w:rsidRPr="004340F1">
        <w:rPr>
          <w:rFonts w:asciiTheme="majorHAnsi" w:hAnsiTheme="majorHAnsi"/>
          <w:bCs/>
        </w:rPr>
        <w:t xml:space="preserve">Playing outdoors is a fun and memorable experience for children. By taking time to plan carefully and consider the health and safety issues, you can relax and enjoy being outside more, knowing that you have adequately prepared yourself, other adults and the children in your care. </w:t>
      </w:r>
    </w:p>
    <w:p w14:paraId="74E840B1" w14:textId="77777777" w:rsidR="004340F1" w:rsidRPr="004340F1" w:rsidRDefault="004340F1" w:rsidP="004340F1">
      <w:pPr>
        <w:rPr>
          <w:rFonts w:asciiTheme="majorHAnsi" w:hAnsiTheme="majorHAnsi"/>
          <w:bCs/>
        </w:rPr>
      </w:pPr>
    </w:p>
    <w:p w14:paraId="0D06BD4A" w14:textId="77777777" w:rsidR="004340F1" w:rsidRPr="004340F1" w:rsidRDefault="004340F1" w:rsidP="004340F1">
      <w:pPr>
        <w:rPr>
          <w:rFonts w:asciiTheme="majorHAnsi" w:hAnsiTheme="majorHAnsi"/>
          <w:bCs/>
        </w:rPr>
      </w:pPr>
      <w:r w:rsidRPr="004340F1">
        <w:rPr>
          <w:rFonts w:asciiTheme="majorHAnsi" w:hAnsiTheme="majorHAnsi"/>
          <w:bCs/>
        </w:rPr>
        <w:t xml:space="preserve">Being outside and undertaking play activities can initially create anxiety and uncertainty. No manual or document can answer every issue or cover every eventuality. Practical experience does make a difference for children and adults. The more time everyone spends outside, the more everyone becomes aware of the risks and measures needed to manage them. Lots of discussion is needed amongst staff in any setting to support each other and make sensible decisions around risk management and enabling children’s play. </w:t>
      </w:r>
    </w:p>
    <w:p w14:paraId="56988471" w14:textId="77777777" w:rsidR="004340F1" w:rsidRPr="004340F1" w:rsidRDefault="004340F1" w:rsidP="004340F1">
      <w:pPr>
        <w:rPr>
          <w:rFonts w:asciiTheme="majorHAnsi" w:hAnsiTheme="majorHAnsi"/>
          <w:b/>
          <w:bCs/>
        </w:rPr>
      </w:pPr>
    </w:p>
    <w:p w14:paraId="341DC49C" w14:textId="77777777" w:rsidR="004340F1" w:rsidRPr="004340F1" w:rsidRDefault="004340F1" w:rsidP="004340F1">
      <w:pPr>
        <w:rPr>
          <w:rFonts w:asciiTheme="majorHAnsi" w:hAnsiTheme="majorHAnsi"/>
          <w:b/>
          <w:bCs/>
        </w:rPr>
      </w:pPr>
    </w:p>
    <w:p w14:paraId="750C5B2D" w14:textId="77777777" w:rsidR="004340F1" w:rsidRPr="004340F1" w:rsidRDefault="004340F1" w:rsidP="004340F1">
      <w:pPr>
        <w:rPr>
          <w:rFonts w:asciiTheme="majorHAnsi" w:hAnsiTheme="majorHAnsi"/>
          <w:bCs/>
        </w:rPr>
      </w:pPr>
      <w:r w:rsidRPr="004340F1">
        <w:rPr>
          <w:rFonts w:asciiTheme="majorHAnsi" w:hAnsiTheme="majorHAnsi"/>
          <w:b/>
          <w:bCs/>
        </w:rPr>
        <w:t xml:space="preserve">Hygiene outdoors </w:t>
      </w:r>
    </w:p>
    <w:p w14:paraId="7612CAA0" w14:textId="77777777" w:rsidR="004340F1" w:rsidRPr="004340F1" w:rsidRDefault="004340F1" w:rsidP="004340F1">
      <w:pPr>
        <w:rPr>
          <w:rFonts w:asciiTheme="majorHAnsi" w:hAnsiTheme="majorHAnsi"/>
          <w:bCs/>
        </w:rPr>
      </w:pPr>
      <w:r w:rsidRPr="004340F1">
        <w:rPr>
          <w:rFonts w:asciiTheme="majorHAnsi" w:hAnsiTheme="majorHAnsi"/>
          <w:bCs/>
        </w:rPr>
        <w:t xml:space="preserve">It is important that hygiene outdoors is given the same attention as indoors. Health Protection Scotland (HPS) regularly update their </w:t>
      </w:r>
      <w:r w:rsidRPr="004340F1">
        <w:rPr>
          <w:rFonts w:asciiTheme="majorHAnsi" w:hAnsiTheme="majorHAnsi"/>
          <w:bCs/>
          <w:i/>
        </w:rPr>
        <w:t>Infection Prevention and Control in Childcare Settings</w:t>
      </w:r>
      <w:r w:rsidRPr="004340F1">
        <w:rPr>
          <w:rFonts w:asciiTheme="majorHAnsi" w:hAnsiTheme="majorHAnsi"/>
          <w:bCs/>
        </w:rPr>
        <w:t xml:space="preserve"> document. It is recommended that you regularly check this publication for the most recent update and follow the advice explicitly. </w:t>
      </w:r>
    </w:p>
    <w:p w14:paraId="49F450F0" w14:textId="77777777" w:rsidR="004340F1" w:rsidRPr="004340F1" w:rsidRDefault="004340F1" w:rsidP="004340F1">
      <w:pPr>
        <w:rPr>
          <w:rFonts w:asciiTheme="majorHAnsi" w:hAnsiTheme="majorHAnsi"/>
          <w:bCs/>
        </w:rPr>
      </w:pPr>
    </w:p>
    <w:p w14:paraId="3CD1E7EC" w14:textId="77777777" w:rsidR="004340F1" w:rsidRPr="004340F1" w:rsidRDefault="004340F1" w:rsidP="004340F1">
      <w:pPr>
        <w:rPr>
          <w:rFonts w:asciiTheme="majorHAnsi" w:hAnsiTheme="majorHAnsi"/>
          <w:bCs/>
        </w:rPr>
      </w:pPr>
      <w:r w:rsidRPr="004340F1">
        <w:rPr>
          <w:rFonts w:asciiTheme="majorHAnsi" w:hAnsiTheme="majorHAnsi"/>
          <w:bCs/>
        </w:rPr>
        <w:t xml:space="preserve">HPS advise that children and adults wash their hands with soap and warm water: </w:t>
      </w:r>
    </w:p>
    <w:p w14:paraId="5BBB0F51" w14:textId="77777777" w:rsidR="004340F1" w:rsidRPr="004340F1" w:rsidRDefault="004340F1" w:rsidP="00130AD2">
      <w:pPr>
        <w:numPr>
          <w:ilvl w:val="0"/>
          <w:numId w:val="127"/>
        </w:numPr>
        <w:rPr>
          <w:rFonts w:asciiTheme="majorHAnsi" w:hAnsiTheme="majorHAnsi"/>
          <w:bCs/>
        </w:rPr>
      </w:pPr>
      <w:r w:rsidRPr="004340F1">
        <w:rPr>
          <w:rFonts w:asciiTheme="majorHAnsi" w:hAnsiTheme="majorHAnsi"/>
          <w:bCs/>
        </w:rPr>
        <w:t xml:space="preserve">Before and after eating, or handling food or drink </w:t>
      </w:r>
    </w:p>
    <w:p w14:paraId="32477450" w14:textId="77777777" w:rsidR="004340F1" w:rsidRPr="004340F1" w:rsidRDefault="004340F1" w:rsidP="00130AD2">
      <w:pPr>
        <w:numPr>
          <w:ilvl w:val="0"/>
          <w:numId w:val="127"/>
        </w:numPr>
        <w:rPr>
          <w:rFonts w:asciiTheme="majorHAnsi" w:hAnsiTheme="majorHAnsi"/>
          <w:bCs/>
        </w:rPr>
      </w:pPr>
      <w:r w:rsidRPr="004340F1">
        <w:rPr>
          <w:rFonts w:asciiTheme="majorHAnsi" w:hAnsiTheme="majorHAnsi"/>
          <w:bCs/>
        </w:rPr>
        <w:t>After using the toilet, potty or changing a nappy</w:t>
      </w:r>
    </w:p>
    <w:p w14:paraId="7A45EB63" w14:textId="77777777" w:rsidR="004340F1" w:rsidRPr="004340F1" w:rsidRDefault="004340F1" w:rsidP="00130AD2">
      <w:pPr>
        <w:numPr>
          <w:ilvl w:val="0"/>
          <w:numId w:val="127"/>
        </w:numPr>
        <w:rPr>
          <w:rFonts w:asciiTheme="majorHAnsi" w:hAnsiTheme="majorHAnsi"/>
          <w:bCs/>
        </w:rPr>
      </w:pPr>
      <w:r w:rsidRPr="004340F1">
        <w:rPr>
          <w:rFonts w:asciiTheme="majorHAnsi" w:hAnsiTheme="majorHAnsi"/>
          <w:bCs/>
        </w:rPr>
        <w:t>After blowing your nose, coughing or sneezing</w:t>
      </w:r>
    </w:p>
    <w:p w14:paraId="67643C5C" w14:textId="77777777" w:rsidR="004340F1" w:rsidRPr="004340F1" w:rsidRDefault="004340F1" w:rsidP="00130AD2">
      <w:pPr>
        <w:numPr>
          <w:ilvl w:val="0"/>
          <w:numId w:val="127"/>
        </w:numPr>
        <w:rPr>
          <w:rFonts w:asciiTheme="majorHAnsi" w:hAnsiTheme="majorHAnsi"/>
          <w:bCs/>
        </w:rPr>
      </w:pPr>
      <w:r w:rsidRPr="004340F1">
        <w:rPr>
          <w:rFonts w:asciiTheme="majorHAnsi" w:hAnsiTheme="majorHAnsi"/>
          <w:bCs/>
        </w:rPr>
        <w:t>After touching animals/pets or anima/pet waste, equipment or bedding</w:t>
      </w:r>
    </w:p>
    <w:p w14:paraId="0B6C77F5" w14:textId="77777777" w:rsidR="004340F1" w:rsidRPr="004340F1" w:rsidRDefault="004340F1" w:rsidP="00130AD2">
      <w:pPr>
        <w:numPr>
          <w:ilvl w:val="0"/>
          <w:numId w:val="127"/>
        </w:numPr>
        <w:rPr>
          <w:rFonts w:asciiTheme="majorHAnsi" w:hAnsiTheme="majorHAnsi"/>
          <w:bCs/>
        </w:rPr>
      </w:pPr>
      <w:r w:rsidRPr="004340F1">
        <w:rPr>
          <w:rFonts w:asciiTheme="majorHAnsi" w:hAnsiTheme="majorHAnsi"/>
          <w:bCs/>
        </w:rPr>
        <w:t>After contact with contaminated surfaces (e.g. food-contaminated surfaces, rubbish bins, cleaning cloths)</w:t>
      </w:r>
    </w:p>
    <w:p w14:paraId="5B42A002" w14:textId="77777777" w:rsidR="004340F1" w:rsidRPr="004340F1" w:rsidRDefault="004340F1" w:rsidP="00130AD2">
      <w:pPr>
        <w:numPr>
          <w:ilvl w:val="0"/>
          <w:numId w:val="127"/>
        </w:numPr>
        <w:rPr>
          <w:rFonts w:asciiTheme="majorHAnsi" w:hAnsiTheme="majorHAnsi"/>
          <w:bCs/>
        </w:rPr>
      </w:pPr>
      <w:r w:rsidRPr="004340F1">
        <w:rPr>
          <w:rFonts w:asciiTheme="majorHAnsi" w:hAnsiTheme="majorHAnsi"/>
          <w:bCs/>
        </w:rPr>
        <w:t>When returning from outside play or breaks, e.g. playing with sand.</w:t>
      </w:r>
    </w:p>
    <w:p w14:paraId="26015ACC" w14:textId="77777777" w:rsidR="004340F1" w:rsidRPr="004340F1" w:rsidRDefault="004340F1" w:rsidP="004340F1">
      <w:pPr>
        <w:rPr>
          <w:rFonts w:asciiTheme="majorHAnsi" w:hAnsiTheme="majorHAnsi"/>
          <w:bCs/>
        </w:rPr>
      </w:pPr>
    </w:p>
    <w:p w14:paraId="1D05176F" w14:textId="7F283B84" w:rsidR="004340F1" w:rsidRPr="004340F1" w:rsidRDefault="004340F1" w:rsidP="004340F1">
      <w:pPr>
        <w:rPr>
          <w:rFonts w:asciiTheme="majorHAnsi" w:hAnsiTheme="majorHAnsi"/>
          <w:bCs/>
        </w:rPr>
      </w:pPr>
      <w:r w:rsidRPr="004340F1">
        <w:rPr>
          <w:rFonts w:asciiTheme="majorHAnsi" w:hAnsiTheme="majorHAnsi"/>
          <w:bCs/>
        </w:rPr>
        <w:t>When away from the childcare facility, and if there is no running water available, handwipes may be used</w:t>
      </w:r>
      <w:r w:rsidR="005F7665">
        <w:rPr>
          <w:rFonts w:asciiTheme="majorHAnsi" w:hAnsiTheme="majorHAnsi"/>
          <w:bCs/>
        </w:rPr>
        <w:t xml:space="preserve"> on occasion </w:t>
      </w:r>
      <w:r w:rsidRPr="004340F1">
        <w:rPr>
          <w:rFonts w:asciiTheme="majorHAnsi" w:hAnsiTheme="majorHAnsi"/>
          <w:bCs/>
        </w:rPr>
        <w:t xml:space="preserve">(children and staff should wash their hands at the first available opportunity). This should be included in your risk benefit assessment. It may also be sensible to let your parents know of this practice. If a parent requests that soap and water must be used, you may have to comply with this request for the individual child. </w:t>
      </w:r>
    </w:p>
    <w:p w14:paraId="6760B033" w14:textId="77777777" w:rsidR="004340F1" w:rsidRPr="004340F1" w:rsidRDefault="004340F1" w:rsidP="004340F1">
      <w:pPr>
        <w:rPr>
          <w:rFonts w:asciiTheme="majorHAnsi" w:hAnsiTheme="majorHAnsi"/>
          <w:bCs/>
        </w:rPr>
      </w:pPr>
    </w:p>
    <w:p w14:paraId="03547B2F" w14:textId="77777777" w:rsidR="004340F1" w:rsidRPr="004340F1" w:rsidRDefault="004340F1" w:rsidP="004340F1">
      <w:pPr>
        <w:rPr>
          <w:rFonts w:asciiTheme="majorHAnsi" w:hAnsiTheme="majorHAnsi"/>
          <w:bCs/>
        </w:rPr>
      </w:pPr>
      <w:r w:rsidRPr="004340F1">
        <w:rPr>
          <w:rFonts w:asciiTheme="majorHAnsi" w:hAnsiTheme="majorHAnsi"/>
          <w:bCs/>
        </w:rPr>
        <w:t xml:space="preserve">Carrying a bottle of warm water, a little soap and a few paper towels for hygiene purposes is a sensible precaution if your trip is some distance from a public toilet. </w:t>
      </w:r>
    </w:p>
    <w:p w14:paraId="5B0667B4" w14:textId="78F2C1F8" w:rsidR="004340F1" w:rsidRDefault="004340F1" w:rsidP="004340F1">
      <w:pPr>
        <w:rPr>
          <w:rFonts w:asciiTheme="majorHAnsi" w:hAnsiTheme="majorHAnsi"/>
          <w:b/>
          <w:bCs/>
        </w:rPr>
      </w:pPr>
    </w:p>
    <w:p w14:paraId="14083458" w14:textId="77777777" w:rsidR="004340F1" w:rsidRPr="004340F1" w:rsidRDefault="004340F1" w:rsidP="004340F1">
      <w:pPr>
        <w:rPr>
          <w:rFonts w:asciiTheme="majorHAnsi" w:hAnsiTheme="majorHAnsi"/>
          <w:b/>
          <w:bCs/>
        </w:rPr>
      </w:pPr>
    </w:p>
    <w:p w14:paraId="1FC555FD" w14:textId="77777777" w:rsidR="004340F1" w:rsidRPr="004340F1" w:rsidRDefault="004340F1" w:rsidP="004340F1">
      <w:pPr>
        <w:rPr>
          <w:rFonts w:asciiTheme="majorHAnsi" w:hAnsiTheme="majorHAnsi"/>
          <w:bCs/>
        </w:rPr>
      </w:pPr>
      <w:r w:rsidRPr="004340F1">
        <w:rPr>
          <w:rFonts w:asciiTheme="majorHAnsi" w:hAnsiTheme="majorHAnsi"/>
          <w:b/>
          <w:bCs/>
        </w:rPr>
        <w:t>Toileting outside</w:t>
      </w:r>
    </w:p>
    <w:p w14:paraId="70807D1C" w14:textId="77777777" w:rsidR="004340F1" w:rsidRPr="004340F1" w:rsidRDefault="004340F1" w:rsidP="004340F1">
      <w:pPr>
        <w:rPr>
          <w:rFonts w:asciiTheme="majorHAnsi" w:hAnsiTheme="majorHAnsi"/>
          <w:bCs/>
        </w:rPr>
      </w:pPr>
      <w:r w:rsidRPr="004340F1">
        <w:rPr>
          <w:rFonts w:asciiTheme="majorHAnsi" w:hAnsiTheme="majorHAnsi"/>
          <w:bCs/>
        </w:rPr>
        <w:t xml:space="preserve">Many sites have toilets which can be used by your group. When a site does not have toilet facilities, or you are too far away from a toilet, it is important to follow the Scottish Access Code guidelines (http://www.outdooraccess-scotland.com/) when going to the toilet outside but still applying the hand hygiene advice from Health Protection Scotland. You will also need to consider procedures that enable an adult to go to the toilet. </w:t>
      </w:r>
    </w:p>
    <w:p w14:paraId="0C4C8FD7" w14:textId="77777777" w:rsidR="004340F1" w:rsidRPr="004340F1" w:rsidRDefault="004340F1" w:rsidP="004340F1">
      <w:pPr>
        <w:rPr>
          <w:rFonts w:asciiTheme="majorHAnsi" w:hAnsiTheme="majorHAnsi"/>
          <w:bCs/>
        </w:rPr>
      </w:pPr>
    </w:p>
    <w:p w14:paraId="7036D789" w14:textId="069D0CEF" w:rsidR="004340F1" w:rsidRPr="004340F1" w:rsidRDefault="004340F1" w:rsidP="004340F1">
      <w:pPr>
        <w:rPr>
          <w:rFonts w:asciiTheme="majorHAnsi" w:hAnsiTheme="majorHAnsi"/>
          <w:bCs/>
        </w:rPr>
      </w:pPr>
      <w:r w:rsidRPr="004340F1">
        <w:rPr>
          <w:rFonts w:asciiTheme="majorHAnsi" w:hAnsiTheme="majorHAnsi"/>
          <w:bCs/>
        </w:rPr>
        <w:t>Child protection procedures apply outdoors as indoors as well as consideration of the dignity of a child. If you have to change nappies, children</w:t>
      </w:r>
      <w:r w:rsidR="005F7665">
        <w:rPr>
          <w:rFonts w:asciiTheme="majorHAnsi" w:hAnsiTheme="majorHAnsi"/>
          <w:bCs/>
        </w:rPr>
        <w:t>’s</w:t>
      </w:r>
      <w:r w:rsidRPr="004340F1">
        <w:rPr>
          <w:rFonts w:asciiTheme="majorHAnsi" w:hAnsiTheme="majorHAnsi"/>
          <w:bCs/>
        </w:rPr>
        <w:t xml:space="preserve"> clothes or assist with toileting, follow your setting or local authority procedures. For nappy changing, pop-up shelters or pods can be handy, along with a roll up changing mat. Always take spare clothes, pants and socks in case a child does have an accident. </w:t>
      </w:r>
    </w:p>
    <w:p w14:paraId="6F8D6F23" w14:textId="77777777" w:rsidR="004340F1" w:rsidRPr="004340F1" w:rsidRDefault="004340F1" w:rsidP="004340F1">
      <w:pPr>
        <w:rPr>
          <w:rFonts w:asciiTheme="majorHAnsi" w:hAnsiTheme="majorHAnsi"/>
          <w:b/>
          <w:bCs/>
        </w:rPr>
      </w:pPr>
    </w:p>
    <w:p w14:paraId="1FED8974" w14:textId="77777777" w:rsidR="004340F1" w:rsidRPr="004340F1" w:rsidRDefault="004340F1" w:rsidP="004340F1">
      <w:pPr>
        <w:rPr>
          <w:rFonts w:asciiTheme="majorHAnsi" w:hAnsiTheme="majorHAnsi"/>
          <w:bCs/>
        </w:rPr>
      </w:pPr>
      <w:r w:rsidRPr="004340F1">
        <w:rPr>
          <w:rFonts w:asciiTheme="majorHAnsi" w:hAnsiTheme="majorHAnsi"/>
          <w:b/>
          <w:bCs/>
        </w:rPr>
        <w:t xml:space="preserve">Snacks and drinks </w:t>
      </w:r>
    </w:p>
    <w:p w14:paraId="76BEFBBB" w14:textId="77777777" w:rsidR="004340F1" w:rsidRPr="004340F1" w:rsidRDefault="004340F1" w:rsidP="004340F1">
      <w:pPr>
        <w:rPr>
          <w:rFonts w:asciiTheme="majorHAnsi" w:hAnsiTheme="majorHAnsi"/>
          <w:bCs/>
        </w:rPr>
      </w:pPr>
      <w:r w:rsidRPr="004340F1">
        <w:rPr>
          <w:rFonts w:asciiTheme="majorHAnsi" w:hAnsiTheme="majorHAnsi"/>
          <w:bCs/>
        </w:rPr>
        <w:t>Keeping warm, well-fed and having access to water are basic necessities for all children and adults. Everyone in the group, including the adults, should drink and eat enough when away. Plan and provide opportunities for healthy snacking. Keeping blood sugars up, but not too high, is important for energy levels, good behaviour and positive outdoor learning experiences. Often everyone is hungrier when outside.</w:t>
      </w:r>
    </w:p>
    <w:p w14:paraId="17CC37E9" w14:textId="77777777" w:rsidR="004340F1" w:rsidRPr="004340F1" w:rsidRDefault="004340F1" w:rsidP="004340F1">
      <w:pPr>
        <w:rPr>
          <w:rFonts w:asciiTheme="majorHAnsi" w:hAnsiTheme="majorHAnsi"/>
          <w:bCs/>
        </w:rPr>
      </w:pPr>
    </w:p>
    <w:p w14:paraId="1089AC9B" w14:textId="77777777" w:rsidR="004340F1" w:rsidRPr="004340F1" w:rsidRDefault="004340F1" w:rsidP="004340F1">
      <w:pPr>
        <w:rPr>
          <w:rFonts w:asciiTheme="majorHAnsi" w:hAnsiTheme="majorHAnsi"/>
          <w:bCs/>
        </w:rPr>
      </w:pPr>
      <w:r w:rsidRPr="004340F1">
        <w:rPr>
          <w:rFonts w:asciiTheme="majorHAnsi" w:hAnsiTheme="majorHAnsi"/>
          <w:bCs/>
        </w:rPr>
        <w:t xml:space="preserve">As with any food preparation and storage, the Food Standards Agency guidelines must be followed outside as well as in. It is worth brainstorming ideas for snacks that can be easily carried into the woods. The </w:t>
      </w:r>
      <w:r w:rsidRPr="004340F1">
        <w:rPr>
          <w:rFonts w:asciiTheme="majorHAnsi" w:hAnsiTheme="majorHAnsi"/>
          <w:bCs/>
          <w:i/>
        </w:rPr>
        <w:t>Out to Play</w:t>
      </w:r>
      <w:r w:rsidRPr="004340F1">
        <w:rPr>
          <w:rFonts w:asciiTheme="majorHAnsi" w:hAnsiTheme="majorHAnsi"/>
          <w:bCs/>
        </w:rPr>
        <w:t xml:space="preserve"> guidance also has advice about food provision and safety. </w:t>
      </w:r>
    </w:p>
    <w:p w14:paraId="0CAF6A50" w14:textId="77777777" w:rsidR="004340F1" w:rsidRPr="004340F1" w:rsidRDefault="004340F1" w:rsidP="004340F1">
      <w:pPr>
        <w:rPr>
          <w:rFonts w:asciiTheme="majorHAnsi" w:hAnsiTheme="majorHAnsi"/>
          <w:bCs/>
        </w:rPr>
      </w:pPr>
    </w:p>
    <w:p w14:paraId="408E34C9" w14:textId="77777777" w:rsidR="004340F1" w:rsidRPr="004340F1" w:rsidRDefault="004340F1" w:rsidP="004340F1">
      <w:pPr>
        <w:rPr>
          <w:rFonts w:asciiTheme="majorHAnsi" w:hAnsiTheme="majorHAnsi"/>
          <w:bCs/>
        </w:rPr>
      </w:pPr>
      <w:r w:rsidRPr="004340F1">
        <w:rPr>
          <w:rFonts w:asciiTheme="majorHAnsi" w:hAnsiTheme="majorHAnsi"/>
          <w:bCs/>
        </w:rPr>
        <w:t xml:space="preserve">If it is cold then provide flasks of warm soup. The </w:t>
      </w:r>
      <w:r w:rsidRPr="004340F1">
        <w:rPr>
          <w:rFonts w:asciiTheme="majorHAnsi" w:hAnsiTheme="majorHAnsi"/>
          <w:bCs/>
          <w:i/>
        </w:rPr>
        <w:t>Setting the Table</w:t>
      </w:r>
      <w:r w:rsidRPr="004340F1">
        <w:rPr>
          <w:rFonts w:asciiTheme="majorHAnsi" w:hAnsiTheme="majorHAnsi"/>
          <w:bCs/>
        </w:rPr>
        <w:t xml:space="preserve"> guidance should be followed when planning and preparing snacks for off-site visits. This document is regularly updated, so check your intended snacks and drinks match the current advice. </w:t>
      </w:r>
    </w:p>
    <w:p w14:paraId="2A8BE5ED" w14:textId="77777777" w:rsidR="004340F1" w:rsidRPr="004340F1" w:rsidRDefault="004340F1" w:rsidP="004340F1">
      <w:pPr>
        <w:rPr>
          <w:rFonts w:asciiTheme="majorHAnsi" w:hAnsiTheme="majorHAnsi"/>
          <w:bCs/>
        </w:rPr>
      </w:pPr>
    </w:p>
    <w:p w14:paraId="540085F2" w14:textId="77777777" w:rsidR="004340F1" w:rsidRPr="004340F1" w:rsidRDefault="004340F1" w:rsidP="004340F1">
      <w:pPr>
        <w:rPr>
          <w:rFonts w:asciiTheme="majorHAnsi" w:hAnsiTheme="majorHAnsi"/>
          <w:bCs/>
        </w:rPr>
      </w:pPr>
      <w:r w:rsidRPr="004340F1">
        <w:rPr>
          <w:rFonts w:asciiTheme="majorHAnsi" w:hAnsiTheme="majorHAnsi"/>
          <w:bCs/>
        </w:rPr>
        <w:t xml:space="preserve">Group leaders should also have a bottle of water with them for drinking purposes. Children must not drink from ponds, streams or other sources. </w:t>
      </w:r>
    </w:p>
    <w:p w14:paraId="331F6E61" w14:textId="77777777" w:rsidR="004340F1" w:rsidRPr="004340F1" w:rsidRDefault="004340F1" w:rsidP="004340F1">
      <w:pPr>
        <w:rPr>
          <w:rFonts w:asciiTheme="majorHAnsi" w:hAnsiTheme="majorHAnsi"/>
          <w:b/>
          <w:bCs/>
        </w:rPr>
      </w:pPr>
    </w:p>
    <w:p w14:paraId="57DA546E" w14:textId="77777777" w:rsidR="004340F1" w:rsidRPr="004340F1" w:rsidRDefault="004340F1" w:rsidP="004340F1">
      <w:pPr>
        <w:rPr>
          <w:rFonts w:asciiTheme="majorHAnsi" w:hAnsiTheme="majorHAnsi"/>
          <w:b/>
          <w:bCs/>
        </w:rPr>
      </w:pPr>
    </w:p>
    <w:p w14:paraId="6DE5EDF4" w14:textId="77777777" w:rsidR="004340F1" w:rsidRPr="004340F1" w:rsidRDefault="004340F1" w:rsidP="004340F1">
      <w:pPr>
        <w:rPr>
          <w:rFonts w:asciiTheme="majorHAnsi" w:hAnsiTheme="majorHAnsi"/>
          <w:bCs/>
        </w:rPr>
      </w:pPr>
      <w:r w:rsidRPr="004340F1">
        <w:rPr>
          <w:rFonts w:asciiTheme="majorHAnsi" w:hAnsiTheme="majorHAnsi"/>
          <w:b/>
          <w:bCs/>
        </w:rPr>
        <w:t xml:space="preserve">Foraged food </w:t>
      </w:r>
    </w:p>
    <w:p w14:paraId="28E69C5C" w14:textId="77777777" w:rsidR="004340F1" w:rsidRPr="004340F1" w:rsidRDefault="004340F1" w:rsidP="004340F1">
      <w:pPr>
        <w:rPr>
          <w:rFonts w:asciiTheme="majorHAnsi" w:hAnsiTheme="majorHAnsi"/>
          <w:bCs/>
        </w:rPr>
      </w:pPr>
      <w:r w:rsidRPr="004340F1">
        <w:rPr>
          <w:rFonts w:asciiTheme="majorHAnsi" w:hAnsiTheme="majorHAnsi"/>
          <w:bCs/>
          <w:i/>
        </w:rPr>
        <w:t>Humans have foraged for thousands of years. Using plants for different purposes is a core part of being human. So, teaching children to forage is an important part of our natural heritage and can help us identify with our ancestors and how they lived. Children need to see, feel, listen, smell and occasionally taste wild plants to connect with nature and learn that we are part of it.</w:t>
      </w:r>
      <w:r w:rsidRPr="004340F1">
        <w:rPr>
          <w:rFonts w:asciiTheme="majorHAnsi" w:hAnsiTheme="majorHAnsi"/>
          <w:bCs/>
        </w:rPr>
        <w:t xml:space="preserve"> Out to Play Guidance, p66</w:t>
      </w:r>
    </w:p>
    <w:p w14:paraId="32092C7F" w14:textId="77777777" w:rsidR="004340F1" w:rsidRPr="004340F1" w:rsidRDefault="004340F1" w:rsidP="004340F1">
      <w:pPr>
        <w:rPr>
          <w:rFonts w:asciiTheme="majorHAnsi" w:hAnsiTheme="majorHAnsi"/>
          <w:bCs/>
        </w:rPr>
      </w:pPr>
    </w:p>
    <w:p w14:paraId="24FCCB05" w14:textId="77777777" w:rsidR="004340F1" w:rsidRPr="004340F1" w:rsidRDefault="004340F1" w:rsidP="004340F1">
      <w:pPr>
        <w:rPr>
          <w:rFonts w:asciiTheme="majorHAnsi" w:hAnsiTheme="majorHAnsi"/>
          <w:bCs/>
        </w:rPr>
      </w:pPr>
      <w:r w:rsidRPr="004340F1">
        <w:rPr>
          <w:rFonts w:asciiTheme="majorHAnsi" w:hAnsiTheme="majorHAnsi"/>
          <w:bCs/>
        </w:rPr>
        <w:t xml:space="preserve">Should you wish to support children to forage for food, then follow the guidance in </w:t>
      </w:r>
      <w:r w:rsidRPr="004340F1">
        <w:rPr>
          <w:rFonts w:asciiTheme="majorHAnsi" w:hAnsiTheme="majorHAnsi"/>
          <w:bCs/>
          <w:i/>
        </w:rPr>
        <w:t>Out to Play</w:t>
      </w:r>
      <w:r w:rsidRPr="004340F1">
        <w:rPr>
          <w:rFonts w:asciiTheme="majorHAnsi" w:hAnsiTheme="majorHAnsi"/>
          <w:bCs/>
        </w:rPr>
        <w:t xml:space="preserve">. It is found in Section 6 and Appendix 5. </w:t>
      </w:r>
    </w:p>
    <w:p w14:paraId="11055237" w14:textId="77777777" w:rsidR="004340F1" w:rsidRPr="004340F1" w:rsidRDefault="004340F1" w:rsidP="004340F1">
      <w:pPr>
        <w:rPr>
          <w:rFonts w:asciiTheme="majorHAnsi" w:hAnsiTheme="majorHAnsi"/>
          <w:bCs/>
        </w:rPr>
      </w:pPr>
    </w:p>
    <w:p w14:paraId="142FC1D4" w14:textId="77777777" w:rsidR="004340F1" w:rsidRPr="004340F1" w:rsidRDefault="004340F1" w:rsidP="004340F1">
      <w:pPr>
        <w:rPr>
          <w:rFonts w:asciiTheme="majorHAnsi" w:hAnsiTheme="majorHAnsi"/>
          <w:bCs/>
        </w:rPr>
      </w:pPr>
    </w:p>
    <w:tbl>
      <w:tblPr>
        <w:tblStyle w:val="TableGrid"/>
        <w:tblW w:w="0" w:type="auto"/>
        <w:tblLook w:val="04A0" w:firstRow="1" w:lastRow="0" w:firstColumn="1" w:lastColumn="0" w:noHBand="0" w:noVBand="1"/>
      </w:tblPr>
      <w:tblGrid>
        <w:gridCol w:w="9730"/>
      </w:tblGrid>
      <w:tr w:rsidR="004340F1" w:rsidRPr="004340F1" w14:paraId="43B0A35E" w14:textId="77777777" w:rsidTr="004A04CC">
        <w:tc>
          <w:tcPr>
            <w:tcW w:w="9730" w:type="dxa"/>
          </w:tcPr>
          <w:p w14:paraId="072B9E30" w14:textId="77777777" w:rsidR="004340F1" w:rsidRPr="004340F1" w:rsidRDefault="004340F1" w:rsidP="004340F1">
            <w:pPr>
              <w:rPr>
                <w:rFonts w:asciiTheme="majorHAnsi" w:hAnsiTheme="majorHAnsi"/>
                <w:bCs/>
              </w:rPr>
            </w:pPr>
          </w:p>
          <w:p w14:paraId="2F604572" w14:textId="77777777" w:rsidR="004340F1" w:rsidRPr="004340F1" w:rsidRDefault="004340F1" w:rsidP="004340F1">
            <w:pPr>
              <w:rPr>
                <w:rFonts w:asciiTheme="majorHAnsi" w:hAnsiTheme="majorHAnsi"/>
                <w:bCs/>
              </w:rPr>
            </w:pPr>
            <w:r w:rsidRPr="004340F1">
              <w:rPr>
                <w:rFonts w:asciiTheme="majorHAnsi" w:hAnsiTheme="majorHAnsi"/>
                <w:b/>
                <w:bCs/>
              </w:rPr>
              <w:t xml:space="preserve">Reflective thoughts </w:t>
            </w:r>
          </w:p>
          <w:p w14:paraId="1B54EE1F" w14:textId="77777777" w:rsidR="004340F1" w:rsidRPr="004340F1" w:rsidRDefault="004340F1" w:rsidP="004340F1">
            <w:pPr>
              <w:rPr>
                <w:rFonts w:asciiTheme="majorHAnsi" w:hAnsiTheme="majorHAnsi"/>
                <w:bCs/>
              </w:rPr>
            </w:pPr>
            <w:r w:rsidRPr="004340F1">
              <w:rPr>
                <w:rFonts w:asciiTheme="majorHAnsi" w:hAnsiTheme="majorHAnsi"/>
                <w:bCs/>
                <w:i/>
                <w:iCs/>
              </w:rPr>
              <w:t xml:space="preserve">In line with reducing litter and unnecessary waste, have a think about how your setting could provide litter-free snack times which rely on re-usable containers and having only compostable litter left. </w:t>
            </w:r>
          </w:p>
          <w:p w14:paraId="243FEE96" w14:textId="77777777" w:rsidR="004340F1" w:rsidRPr="004340F1" w:rsidRDefault="004340F1" w:rsidP="004340F1">
            <w:pPr>
              <w:rPr>
                <w:rFonts w:asciiTheme="majorHAnsi" w:hAnsiTheme="majorHAnsi"/>
                <w:bCs/>
              </w:rPr>
            </w:pPr>
          </w:p>
        </w:tc>
      </w:tr>
    </w:tbl>
    <w:p w14:paraId="6A7833CC" w14:textId="77777777" w:rsidR="004340F1" w:rsidRPr="004340F1" w:rsidRDefault="004340F1" w:rsidP="004340F1">
      <w:pPr>
        <w:rPr>
          <w:rFonts w:asciiTheme="majorHAnsi" w:hAnsiTheme="majorHAnsi"/>
          <w:bCs/>
        </w:rPr>
      </w:pPr>
    </w:p>
    <w:p w14:paraId="360A4A26" w14:textId="77777777" w:rsidR="004340F1" w:rsidRPr="00E518D5" w:rsidRDefault="004340F1" w:rsidP="00E518D5">
      <w:pPr>
        <w:rPr>
          <w:rFonts w:asciiTheme="majorHAnsi" w:hAnsiTheme="majorHAnsi"/>
          <w:bCs/>
        </w:rPr>
      </w:pPr>
    </w:p>
    <w:p w14:paraId="21C4A0D3" w14:textId="3F636959" w:rsidR="00E065D1" w:rsidRDefault="00E065D1" w:rsidP="004B0589">
      <w:pPr>
        <w:rPr>
          <w:rFonts w:asciiTheme="majorHAnsi" w:hAnsiTheme="majorHAnsi"/>
          <w:bCs/>
        </w:rPr>
      </w:pPr>
    </w:p>
    <w:p w14:paraId="63CD5219" w14:textId="56D36FF5" w:rsidR="004340F1" w:rsidRDefault="004340F1" w:rsidP="004B0589">
      <w:pPr>
        <w:rPr>
          <w:rFonts w:asciiTheme="majorHAnsi" w:hAnsiTheme="majorHAnsi"/>
          <w:bCs/>
        </w:rPr>
      </w:pPr>
    </w:p>
    <w:p w14:paraId="087AF2E8" w14:textId="6FC56D25" w:rsidR="004340F1" w:rsidRDefault="004340F1" w:rsidP="004B0589">
      <w:pPr>
        <w:rPr>
          <w:rFonts w:asciiTheme="majorHAnsi" w:hAnsiTheme="majorHAnsi"/>
          <w:bCs/>
        </w:rPr>
      </w:pPr>
    </w:p>
    <w:p w14:paraId="03F90D7F" w14:textId="048767BB" w:rsidR="004340F1" w:rsidRDefault="004340F1" w:rsidP="004B0589">
      <w:pPr>
        <w:rPr>
          <w:rFonts w:asciiTheme="majorHAnsi" w:hAnsiTheme="majorHAnsi"/>
          <w:bCs/>
        </w:rPr>
      </w:pPr>
    </w:p>
    <w:p w14:paraId="59A312F3" w14:textId="601ADFF3" w:rsidR="004340F1" w:rsidRDefault="004340F1" w:rsidP="004B0589">
      <w:pPr>
        <w:rPr>
          <w:rFonts w:asciiTheme="majorHAnsi" w:hAnsiTheme="majorHAnsi"/>
          <w:bCs/>
        </w:rPr>
      </w:pPr>
    </w:p>
    <w:p w14:paraId="020E47CB" w14:textId="78E4FA67" w:rsidR="004340F1" w:rsidRDefault="004340F1" w:rsidP="004B0589">
      <w:pPr>
        <w:rPr>
          <w:rFonts w:asciiTheme="majorHAnsi" w:hAnsiTheme="majorHAnsi"/>
          <w:bCs/>
        </w:rPr>
      </w:pPr>
    </w:p>
    <w:p w14:paraId="03674273" w14:textId="2B6CF817" w:rsidR="004340F1" w:rsidRDefault="004340F1" w:rsidP="004B0589">
      <w:pPr>
        <w:rPr>
          <w:rFonts w:asciiTheme="majorHAnsi" w:hAnsiTheme="majorHAnsi"/>
          <w:bCs/>
        </w:rPr>
      </w:pPr>
    </w:p>
    <w:p w14:paraId="0E765AAF" w14:textId="6D819442" w:rsidR="004340F1" w:rsidRDefault="004340F1" w:rsidP="004B0589">
      <w:pPr>
        <w:rPr>
          <w:rFonts w:asciiTheme="majorHAnsi" w:hAnsiTheme="majorHAnsi"/>
          <w:bCs/>
        </w:rPr>
      </w:pPr>
    </w:p>
    <w:p w14:paraId="1F219A05" w14:textId="705911F4" w:rsidR="004340F1" w:rsidRDefault="004340F1" w:rsidP="004B0589">
      <w:pPr>
        <w:rPr>
          <w:rFonts w:asciiTheme="majorHAnsi" w:hAnsiTheme="majorHAnsi"/>
          <w:bCs/>
        </w:rPr>
      </w:pPr>
    </w:p>
    <w:p w14:paraId="2412BDEB" w14:textId="7E0CB902" w:rsidR="004340F1" w:rsidRDefault="004340F1" w:rsidP="004B0589">
      <w:pPr>
        <w:rPr>
          <w:rFonts w:asciiTheme="majorHAnsi" w:hAnsiTheme="majorHAnsi"/>
          <w:bCs/>
        </w:rPr>
      </w:pPr>
    </w:p>
    <w:p w14:paraId="49227D5C" w14:textId="77777777" w:rsidR="004340F1" w:rsidRDefault="004340F1" w:rsidP="004B0589">
      <w:pPr>
        <w:rPr>
          <w:rFonts w:asciiTheme="majorHAnsi" w:hAnsiTheme="majorHAnsi"/>
          <w:bCs/>
        </w:rPr>
      </w:pPr>
    </w:p>
    <w:p w14:paraId="16C72166" w14:textId="77777777" w:rsidR="004340F1" w:rsidRDefault="004340F1" w:rsidP="004B0589">
      <w:pPr>
        <w:rPr>
          <w:rFonts w:asciiTheme="majorHAnsi" w:hAnsiTheme="majorHAnsi"/>
          <w:bCs/>
        </w:rPr>
      </w:pPr>
    </w:p>
    <w:p w14:paraId="5FD8855B" w14:textId="77777777" w:rsidR="004340F1" w:rsidRPr="00100636" w:rsidRDefault="004340F1" w:rsidP="004340F1">
      <w:pPr>
        <w:rPr>
          <w:rFonts w:asciiTheme="majorHAnsi" w:hAnsiTheme="majorHAnsi"/>
          <w:b/>
          <w:sz w:val="32"/>
          <w:szCs w:val="32"/>
        </w:rPr>
      </w:pPr>
      <w:r w:rsidRPr="0026106A">
        <w:rPr>
          <w:rFonts w:asciiTheme="majorHAnsi" w:hAnsiTheme="majorHAnsi"/>
          <w:b/>
          <w:sz w:val="32"/>
          <w:szCs w:val="32"/>
        </w:rPr>
        <w:lastRenderedPageBreak/>
        <w:t>Health and safety websites and useful books</w:t>
      </w:r>
    </w:p>
    <w:p w14:paraId="1080E73A" w14:textId="77777777" w:rsidR="004340F1" w:rsidRDefault="004340F1" w:rsidP="004340F1">
      <w:pPr>
        <w:rPr>
          <w:rFonts w:asciiTheme="majorHAnsi" w:hAnsiTheme="majorHAnsi"/>
        </w:rPr>
      </w:pPr>
    </w:p>
    <w:p w14:paraId="3C335684" w14:textId="77777777" w:rsidR="004340F1" w:rsidRPr="0029659F" w:rsidRDefault="004340F1" w:rsidP="004340F1">
      <w:pPr>
        <w:rPr>
          <w:rFonts w:asciiTheme="majorHAnsi" w:hAnsiTheme="majorHAnsi"/>
        </w:rPr>
      </w:pPr>
      <w:r w:rsidRPr="0029659F">
        <w:rPr>
          <w:rFonts w:asciiTheme="majorHAnsi" w:hAnsiTheme="majorHAnsi"/>
        </w:rPr>
        <w:t xml:space="preserve">The Health and Safety Executive website </w:t>
      </w:r>
      <w:hyperlink r:id="rId59" w:history="1">
        <w:r w:rsidRPr="0029659F">
          <w:rPr>
            <w:rStyle w:val="Hyperlink"/>
            <w:rFonts w:asciiTheme="majorHAnsi" w:hAnsiTheme="majorHAnsi"/>
          </w:rPr>
          <w:t>www.hse.gov.uk</w:t>
        </w:r>
      </w:hyperlink>
      <w:r w:rsidRPr="0029659F">
        <w:rPr>
          <w:rFonts w:asciiTheme="majorHAnsi" w:hAnsiTheme="majorHAnsi"/>
        </w:rPr>
        <w:t xml:space="preserve"> is a valuable source of information.  It includes:</w:t>
      </w:r>
    </w:p>
    <w:p w14:paraId="188AD382" w14:textId="77777777" w:rsidR="004340F1" w:rsidRPr="0029659F" w:rsidRDefault="004340F1" w:rsidP="00130AD2">
      <w:pPr>
        <w:numPr>
          <w:ilvl w:val="0"/>
          <w:numId w:val="5"/>
        </w:numPr>
        <w:rPr>
          <w:rFonts w:asciiTheme="majorHAnsi" w:hAnsiTheme="majorHAnsi"/>
        </w:rPr>
      </w:pPr>
      <w:r w:rsidRPr="0029659F">
        <w:rPr>
          <w:rFonts w:asciiTheme="majorHAnsi" w:hAnsiTheme="majorHAnsi"/>
        </w:rPr>
        <w:t xml:space="preserve">A specific HSE education website </w:t>
      </w:r>
      <w:hyperlink r:id="rId60" w:history="1">
        <w:r w:rsidRPr="0029659F">
          <w:rPr>
            <w:rStyle w:val="Hyperlink"/>
            <w:rFonts w:asciiTheme="majorHAnsi" w:hAnsiTheme="majorHAnsi"/>
          </w:rPr>
          <w:t>http://www.hse.gov.uk/services/education/</w:t>
        </w:r>
      </w:hyperlink>
      <w:r w:rsidRPr="0029659F">
        <w:rPr>
          <w:rFonts w:asciiTheme="majorHAnsi" w:hAnsiTheme="majorHAnsi"/>
        </w:rPr>
        <w:t xml:space="preserve"> </w:t>
      </w:r>
    </w:p>
    <w:p w14:paraId="30FFB29C" w14:textId="464CCB18" w:rsidR="005F7665" w:rsidRDefault="005F7665" w:rsidP="005F7665">
      <w:pPr>
        <w:numPr>
          <w:ilvl w:val="0"/>
          <w:numId w:val="5"/>
        </w:numPr>
        <w:rPr>
          <w:rFonts w:asciiTheme="majorHAnsi" w:hAnsiTheme="majorHAnsi"/>
        </w:rPr>
      </w:pPr>
      <w:r>
        <w:rPr>
          <w:rFonts w:asciiTheme="majorHAnsi" w:hAnsiTheme="majorHAnsi"/>
        </w:rPr>
        <w:t>Managing Risks &amp; Risk Assessment at Work</w:t>
      </w:r>
      <w:r w:rsidR="004340F1" w:rsidRPr="0029659F">
        <w:rPr>
          <w:rFonts w:asciiTheme="majorHAnsi" w:hAnsiTheme="majorHAnsi"/>
        </w:rPr>
        <w:t xml:space="preserve"> –</w:t>
      </w:r>
      <w:r>
        <w:rPr>
          <w:rFonts w:asciiTheme="majorHAnsi" w:hAnsiTheme="majorHAnsi"/>
        </w:rPr>
        <w:t xml:space="preserve"> </w:t>
      </w:r>
      <w:hyperlink r:id="rId61" w:history="1">
        <w:r w:rsidRPr="00D1740B">
          <w:rPr>
            <w:rStyle w:val="Hyperlink"/>
            <w:rFonts w:asciiTheme="majorHAnsi" w:hAnsiTheme="majorHAnsi"/>
          </w:rPr>
          <w:t>https://www.hse.gov.uk/simple-health-safety/risk/index.htm</w:t>
        </w:r>
      </w:hyperlink>
    </w:p>
    <w:p w14:paraId="2B27D150" w14:textId="77777777" w:rsidR="004340F1" w:rsidRPr="005F7665" w:rsidRDefault="004340F1" w:rsidP="005F7665">
      <w:pPr>
        <w:numPr>
          <w:ilvl w:val="0"/>
          <w:numId w:val="5"/>
        </w:numPr>
        <w:rPr>
          <w:rFonts w:asciiTheme="majorHAnsi" w:hAnsiTheme="majorHAnsi"/>
        </w:rPr>
      </w:pPr>
      <w:r w:rsidRPr="005F7665">
        <w:rPr>
          <w:rFonts w:asciiTheme="majorHAnsi" w:hAnsiTheme="majorHAnsi"/>
        </w:rPr>
        <w:t xml:space="preserve">A link to the paper </w:t>
      </w:r>
      <w:r w:rsidRPr="005F7665">
        <w:rPr>
          <w:rFonts w:asciiTheme="majorHAnsi" w:hAnsiTheme="majorHAnsi"/>
          <w:i/>
        </w:rPr>
        <w:t xml:space="preserve">Outdoor Learning Activities and School Trips and Outdoor Learning </w:t>
      </w:r>
      <w:proofErr w:type="spellStart"/>
      <w:r w:rsidRPr="005F7665">
        <w:rPr>
          <w:rFonts w:asciiTheme="majorHAnsi" w:hAnsiTheme="majorHAnsi"/>
          <w:i/>
        </w:rPr>
        <w:t>Activities:Tackling</w:t>
      </w:r>
      <w:proofErr w:type="spellEnd"/>
      <w:r w:rsidRPr="005F7665">
        <w:rPr>
          <w:rFonts w:asciiTheme="majorHAnsi" w:hAnsiTheme="majorHAnsi"/>
          <w:i/>
        </w:rPr>
        <w:t xml:space="preserve"> the health and safety myths</w:t>
      </w:r>
      <w:r w:rsidRPr="005F7665">
        <w:rPr>
          <w:rFonts w:asciiTheme="majorHAnsi" w:hAnsiTheme="majorHAnsi"/>
        </w:rPr>
        <w:t xml:space="preserve"> </w:t>
      </w:r>
      <w:hyperlink r:id="rId62" w:history="1">
        <w:r w:rsidRPr="005F7665">
          <w:rPr>
            <w:rStyle w:val="Hyperlink"/>
            <w:rFonts w:asciiTheme="majorHAnsi" w:hAnsiTheme="majorHAnsi"/>
          </w:rPr>
          <w:t>http://bit.ly/2vruIM5</w:t>
        </w:r>
      </w:hyperlink>
      <w:r w:rsidRPr="005F7665">
        <w:rPr>
          <w:rFonts w:asciiTheme="majorHAnsi" w:hAnsiTheme="majorHAnsi"/>
        </w:rPr>
        <w:t xml:space="preserve"> </w:t>
      </w:r>
    </w:p>
    <w:p w14:paraId="3195B7EA" w14:textId="77777777" w:rsidR="004340F1" w:rsidRPr="0029659F" w:rsidRDefault="004340F1" w:rsidP="00130AD2">
      <w:pPr>
        <w:numPr>
          <w:ilvl w:val="0"/>
          <w:numId w:val="5"/>
        </w:numPr>
        <w:rPr>
          <w:rFonts w:asciiTheme="majorHAnsi" w:hAnsiTheme="majorHAnsi"/>
          <w:i/>
        </w:rPr>
      </w:pPr>
      <w:r w:rsidRPr="0029659F">
        <w:rPr>
          <w:rFonts w:asciiTheme="majorHAnsi" w:hAnsiTheme="majorHAnsi"/>
        </w:rPr>
        <w:t xml:space="preserve">Children’s Play and Leisure: Promoting a Balanced Approach. HSE advice about health and safety and working with children. </w:t>
      </w:r>
      <w:hyperlink r:id="rId63" w:history="1">
        <w:r w:rsidRPr="0029659F">
          <w:rPr>
            <w:rStyle w:val="Hyperlink"/>
            <w:rFonts w:asciiTheme="majorHAnsi" w:hAnsiTheme="majorHAnsi"/>
          </w:rPr>
          <w:t>http://www.hse.gov.uk/entertainment/childs-play-statement.htm</w:t>
        </w:r>
      </w:hyperlink>
      <w:r w:rsidRPr="0029659F">
        <w:rPr>
          <w:rFonts w:asciiTheme="majorHAnsi" w:hAnsiTheme="majorHAnsi"/>
        </w:rPr>
        <w:t xml:space="preserve"> </w:t>
      </w:r>
    </w:p>
    <w:p w14:paraId="57BD5B48" w14:textId="77777777" w:rsidR="004340F1" w:rsidRDefault="004340F1" w:rsidP="004340F1">
      <w:pPr>
        <w:rPr>
          <w:rFonts w:asciiTheme="majorHAnsi" w:hAnsiTheme="majorHAnsi"/>
        </w:rPr>
      </w:pPr>
    </w:p>
    <w:p w14:paraId="1663B9BE" w14:textId="77777777" w:rsidR="004340F1" w:rsidRPr="0029659F" w:rsidRDefault="004340F1" w:rsidP="004340F1">
      <w:pPr>
        <w:rPr>
          <w:rFonts w:asciiTheme="majorHAnsi" w:hAnsiTheme="majorHAnsi"/>
        </w:rPr>
      </w:pPr>
      <w:r w:rsidRPr="0029659F">
        <w:rPr>
          <w:rFonts w:asciiTheme="majorHAnsi" w:hAnsiTheme="majorHAnsi"/>
        </w:rPr>
        <w:t xml:space="preserve">Care Inspectorate (2016) </w:t>
      </w:r>
      <w:r w:rsidRPr="0029659F">
        <w:rPr>
          <w:rFonts w:asciiTheme="majorHAnsi" w:hAnsiTheme="majorHAnsi"/>
          <w:i/>
        </w:rPr>
        <w:t>My World Outdoors</w:t>
      </w:r>
      <w:r w:rsidRPr="0029659F">
        <w:rPr>
          <w:rFonts w:asciiTheme="majorHAnsi" w:hAnsiTheme="majorHAnsi"/>
        </w:rPr>
        <w:t xml:space="preserve">, p16-23 considers risk in the context of safety. </w:t>
      </w:r>
      <w:hyperlink r:id="rId64" w:history="1">
        <w:r w:rsidRPr="004C2694">
          <w:rPr>
            <w:rStyle w:val="Hyperlink"/>
            <w:rFonts w:asciiTheme="majorHAnsi" w:hAnsiTheme="majorHAnsi"/>
          </w:rPr>
          <w:t>http://bit.ly/2M6aoXl</w:t>
        </w:r>
      </w:hyperlink>
      <w:r>
        <w:rPr>
          <w:rFonts w:asciiTheme="majorHAnsi" w:hAnsiTheme="majorHAnsi"/>
        </w:rPr>
        <w:t xml:space="preserve"> </w:t>
      </w:r>
    </w:p>
    <w:p w14:paraId="0AD966AC" w14:textId="77777777" w:rsidR="004340F1" w:rsidRDefault="004340F1" w:rsidP="004340F1">
      <w:pPr>
        <w:rPr>
          <w:rFonts w:asciiTheme="majorHAnsi" w:hAnsiTheme="majorHAnsi"/>
        </w:rPr>
      </w:pPr>
    </w:p>
    <w:p w14:paraId="5144943F" w14:textId="77777777" w:rsidR="004340F1" w:rsidRPr="0029659F" w:rsidRDefault="004340F1" w:rsidP="004340F1">
      <w:pPr>
        <w:rPr>
          <w:rFonts w:asciiTheme="majorHAnsi" w:hAnsiTheme="majorHAnsi"/>
        </w:rPr>
      </w:pPr>
      <w:r w:rsidRPr="0029659F">
        <w:rPr>
          <w:rFonts w:asciiTheme="majorHAnsi" w:hAnsiTheme="majorHAnsi"/>
        </w:rPr>
        <w:t xml:space="preserve">Child Accident Prevention Trust </w:t>
      </w:r>
      <w:hyperlink r:id="rId65" w:history="1">
        <w:r w:rsidRPr="0029659F">
          <w:rPr>
            <w:rStyle w:val="Hyperlink"/>
            <w:rFonts w:asciiTheme="majorHAnsi" w:hAnsiTheme="majorHAnsi"/>
          </w:rPr>
          <w:t>www.capt.org.uk</w:t>
        </w:r>
      </w:hyperlink>
      <w:r w:rsidRPr="0029659F">
        <w:rPr>
          <w:rFonts w:asciiTheme="majorHAnsi" w:hAnsiTheme="majorHAnsi"/>
        </w:rPr>
        <w:t xml:space="preserve"> Lots of advice leaflets for parents in straightforward language</w:t>
      </w:r>
    </w:p>
    <w:p w14:paraId="4EF824D4" w14:textId="77777777" w:rsidR="004340F1" w:rsidRDefault="004340F1" w:rsidP="004340F1">
      <w:pPr>
        <w:rPr>
          <w:rFonts w:asciiTheme="majorHAnsi" w:hAnsiTheme="majorHAnsi"/>
        </w:rPr>
      </w:pPr>
    </w:p>
    <w:p w14:paraId="20A9C118" w14:textId="77777777" w:rsidR="004340F1" w:rsidRDefault="004340F1" w:rsidP="004340F1">
      <w:pPr>
        <w:rPr>
          <w:rFonts w:asciiTheme="majorHAnsi" w:hAnsiTheme="majorHAnsi"/>
        </w:rPr>
      </w:pPr>
      <w:r w:rsidRPr="0029659F">
        <w:rPr>
          <w:rFonts w:asciiTheme="majorHAnsi" w:hAnsiTheme="majorHAnsi"/>
        </w:rPr>
        <w:t xml:space="preserve">Gill, T., (2007) </w:t>
      </w:r>
      <w:r w:rsidRPr="0029659F">
        <w:rPr>
          <w:rFonts w:asciiTheme="majorHAnsi" w:hAnsiTheme="majorHAnsi"/>
          <w:i/>
        </w:rPr>
        <w:t>No Fear:  Growing up in a risk averse society</w:t>
      </w:r>
      <w:r w:rsidRPr="0029659F">
        <w:rPr>
          <w:rFonts w:asciiTheme="majorHAnsi" w:hAnsiTheme="majorHAnsi"/>
        </w:rPr>
        <w:t xml:space="preserve"> Calouste Gulbenkian Foundation ISBN 978-1-903080-08-5 This little book examines some of key issues with regard to children’s safety.  It advocates a philosophy of resilience and how to strike a balance between protecting children from genuine threats and giving them rich, challenging opportunities through which to learn and grow. It is free to download: </w:t>
      </w:r>
      <w:hyperlink r:id="rId66" w:history="1">
        <w:r w:rsidRPr="0029659F">
          <w:rPr>
            <w:rStyle w:val="Hyperlink"/>
            <w:rFonts w:asciiTheme="majorHAnsi" w:hAnsiTheme="majorHAnsi"/>
          </w:rPr>
          <w:t>https://timrgill.files.wordpress.com/2010/10/no-fear-19-12-07.pdf</w:t>
        </w:r>
      </w:hyperlink>
      <w:r w:rsidRPr="0029659F">
        <w:rPr>
          <w:rFonts w:asciiTheme="majorHAnsi" w:hAnsiTheme="majorHAnsi"/>
        </w:rPr>
        <w:t xml:space="preserve"> </w:t>
      </w:r>
    </w:p>
    <w:p w14:paraId="2B6174A9" w14:textId="77777777" w:rsidR="004340F1" w:rsidRPr="0029659F" w:rsidRDefault="004340F1" w:rsidP="004340F1">
      <w:pPr>
        <w:rPr>
          <w:rFonts w:asciiTheme="majorHAnsi" w:hAnsiTheme="majorHAnsi"/>
        </w:rPr>
      </w:pPr>
    </w:p>
    <w:p w14:paraId="54C5410C" w14:textId="77777777" w:rsidR="004340F1" w:rsidRPr="0029659F" w:rsidRDefault="004340F1" w:rsidP="004340F1">
      <w:pPr>
        <w:rPr>
          <w:rFonts w:asciiTheme="majorHAnsi" w:hAnsiTheme="majorHAnsi"/>
        </w:rPr>
      </w:pPr>
      <w:r w:rsidRPr="0029659F">
        <w:rPr>
          <w:rFonts w:asciiTheme="majorHAnsi" w:hAnsiTheme="majorHAnsi"/>
        </w:rPr>
        <w:t xml:space="preserve">Gill, T. (2010) </w:t>
      </w:r>
      <w:r w:rsidRPr="0029659F">
        <w:rPr>
          <w:rFonts w:asciiTheme="majorHAnsi" w:hAnsiTheme="majorHAnsi"/>
          <w:i/>
        </w:rPr>
        <w:t>Nothing Ventured: balancing risks and benefits outdoors</w:t>
      </w:r>
      <w:r w:rsidRPr="0029659F">
        <w:rPr>
          <w:rFonts w:asciiTheme="majorHAnsi" w:hAnsiTheme="majorHAnsi"/>
        </w:rPr>
        <w:t xml:space="preserve"> This is about outdoor education but useful reading for early years staff. </w:t>
      </w:r>
      <w:hyperlink r:id="rId67" w:history="1">
        <w:r w:rsidRPr="004C2694">
          <w:rPr>
            <w:rStyle w:val="Hyperlink"/>
            <w:rFonts w:asciiTheme="majorHAnsi" w:hAnsiTheme="majorHAnsi"/>
          </w:rPr>
          <w:t>http://bit.ly/2RQE0sl</w:t>
        </w:r>
      </w:hyperlink>
      <w:r>
        <w:rPr>
          <w:rFonts w:asciiTheme="majorHAnsi" w:hAnsiTheme="majorHAnsi"/>
        </w:rPr>
        <w:t xml:space="preserve"> </w:t>
      </w:r>
    </w:p>
    <w:p w14:paraId="2E5D5868" w14:textId="77777777" w:rsidR="004340F1" w:rsidRDefault="004340F1" w:rsidP="004340F1">
      <w:pPr>
        <w:rPr>
          <w:rFonts w:asciiTheme="majorHAnsi" w:hAnsiTheme="majorHAnsi"/>
        </w:rPr>
      </w:pPr>
    </w:p>
    <w:p w14:paraId="4E154899" w14:textId="77777777" w:rsidR="004340F1" w:rsidRDefault="004340F1" w:rsidP="004340F1">
      <w:pPr>
        <w:rPr>
          <w:rFonts w:asciiTheme="majorHAnsi" w:hAnsiTheme="majorHAnsi"/>
        </w:rPr>
      </w:pPr>
      <w:r w:rsidRPr="0029659F">
        <w:rPr>
          <w:rFonts w:asciiTheme="majorHAnsi" w:hAnsiTheme="majorHAnsi"/>
        </w:rPr>
        <w:t xml:space="preserve">The </w:t>
      </w:r>
      <w:r w:rsidRPr="0029659F">
        <w:rPr>
          <w:rFonts w:asciiTheme="majorHAnsi" w:hAnsiTheme="majorHAnsi"/>
          <w:i/>
        </w:rPr>
        <w:t>Group Safety at Water Margins</w:t>
      </w:r>
      <w:r w:rsidRPr="0029659F">
        <w:rPr>
          <w:rFonts w:asciiTheme="majorHAnsi" w:hAnsiTheme="majorHAnsi"/>
        </w:rPr>
        <w:t xml:space="preserve"> advice covers learning activities that might take place near or in water such as a walk along a riverbank or seashore, paddling or walking in gentle shallow water: </w:t>
      </w:r>
      <w:hyperlink r:id="rId68" w:history="1">
        <w:r w:rsidRPr="0029659F">
          <w:rPr>
            <w:rStyle w:val="Hyperlink"/>
            <w:rFonts w:asciiTheme="majorHAnsi" w:hAnsiTheme="majorHAnsi"/>
            <w:lang w:val="en-US"/>
          </w:rPr>
          <w:t>https://www.rospa.com/rospaweb/docs/advice-services/leisure-safety/groupsafety-watermargins.pdf</w:t>
        </w:r>
      </w:hyperlink>
      <w:r w:rsidRPr="0029659F">
        <w:rPr>
          <w:rFonts w:asciiTheme="majorHAnsi" w:hAnsiTheme="majorHAnsi"/>
          <w:lang w:val="en-US"/>
        </w:rPr>
        <w:t xml:space="preserve"> </w:t>
      </w:r>
      <w:r w:rsidRPr="0029659F">
        <w:rPr>
          <w:rFonts w:asciiTheme="majorHAnsi" w:hAnsiTheme="majorHAnsi"/>
        </w:rPr>
        <w:t xml:space="preserve">  </w:t>
      </w:r>
    </w:p>
    <w:p w14:paraId="218F05FA" w14:textId="77777777" w:rsidR="004340F1" w:rsidRPr="0029659F" w:rsidRDefault="004340F1" w:rsidP="004340F1">
      <w:pPr>
        <w:rPr>
          <w:rFonts w:asciiTheme="majorHAnsi" w:hAnsiTheme="majorHAnsi"/>
        </w:rPr>
      </w:pPr>
    </w:p>
    <w:p w14:paraId="06E50CFC" w14:textId="77777777" w:rsidR="004340F1" w:rsidRPr="00396AC8" w:rsidRDefault="004340F1" w:rsidP="004340F1">
      <w:pPr>
        <w:rPr>
          <w:rFonts w:asciiTheme="majorHAnsi" w:hAnsiTheme="majorHAnsi"/>
          <w:iCs/>
        </w:rPr>
      </w:pPr>
      <w:r w:rsidRPr="0029659F">
        <w:rPr>
          <w:rFonts w:asciiTheme="majorHAnsi" w:hAnsiTheme="majorHAnsi"/>
        </w:rPr>
        <w:t xml:space="preserve">HPS </w:t>
      </w:r>
      <w:r w:rsidRPr="0029659F">
        <w:rPr>
          <w:rFonts w:asciiTheme="majorHAnsi" w:hAnsiTheme="majorHAnsi"/>
          <w:i/>
        </w:rPr>
        <w:t xml:space="preserve">Infection Prevention and Control in Childcare Settings 2018 </w:t>
      </w:r>
      <w:hyperlink r:id="rId69" w:history="1">
        <w:r w:rsidRPr="004C2694">
          <w:rPr>
            <w:rStyle w:val="Hyperlink"/>
            <w:rFonts w:asciiTheme="majorHAnsi" w:hAnsiTheme="majorHAnsi"/>
            <w:iCs/>
          </w:rPr>
          <w:t>http://bit.ly/2t39lje</w:t>
        </w:r>
      </w:hyperlink>
      <w:r>
        <w:rPr>
          <w:rFonts w:asciiTheme="majorHAnsi" w:hAnsiTheme="majorHAnsi"/>
          <w:iCs/>
        </w:rPr>
        <w:t xml:space="preserve"> </w:t>
      </w:r>
    </w:p>
    <w:p w14:paraId="1C2FC5C3" w14:textId="77777777" w:rsidR="004340F1" w:rsidRDefault="004340F1" w:rsidP="004340F1">
      <w:pPr>
        <w:rPr>
          <w:rFonts w:asciiTheme="majorHAnsi" w:hAnsiTheme="majorHAnsi"/>
        </w:rPr>
      </w:pPr>
    </w:p>
    <w:p w14:paraId="6FC295BD" w14:textId="77777777" w:rsidR="004340F1" w:rsidRPr="0029659F" w:rsidRDefault="004340F1" w:rsidP="004340F1">
      <w:pPr>
        <w:rPr>
          <w:rFonts w:asciiTheme="majorHAnsi" w:hAnsiTheme="majorHAnsi"/>
        </w:rPr>
      </w:pPr>
      <w:r>
        <w:rPr>
          <w:rFonts w:asciiTheme="majorHAnsi" w:hAnsiTheme="majorHAnsi"/>
        </w:rPr>
        <w:t>Jennie Lindon (2011</w:t>
      </w:r>
      <w:r w:rsidRPr="0029659F">
        <w:rPr>
          <w:rFonts w:asciiTheme="majorHAnsi" w:hAnsiTheme="majorHAnsi"/>
        </w:rPr>
        <w:t xml:space="preserve">) </w:t>
      </w:r>
      <w:r w:rsidRPr="0029659F">
        <w:rPr>
          <w:rFonts w:asciiTheme="majorHAnsi" w:hAnsiTheme="majorHAnsi"/>
          <w:i/>
        </w:rPr>
        <w:t>Too safe for their own good?</w:t>
      </w:r>
      <w:r w:rsidRPr="0029659F">
        <w:rPr>
          <w:rFonts w:asciiTheme="majorHAnsi" w:hAnsiTheme="majorHAnsi"/>
        </w:rPr>
        <w:t xml:space="preserve"> ISBN 1-900990-97-0</w:t>
      </w:r>
    </w:p>
    <w:p w14:paraId="16F773F1" w14:textId="77777777" w:rsidR="004340F1" w:rsidRDefault="004340F1" w:rsidP="004340F1">
      <w:pPr>
        <w:rPr>
          <w:rFonts w:asciiTheme="majorHAnsi" w:hAnsiTheme="majorHAnsi"/>
        </w:rPr>
      </w:pPr>
      <w:r w:rsidRPr="0029659F">
        <w:rPr>
          <w:rFonts w:asciiTheme="majorHAnsi" w:hAnsiTheme="majorHAnsi"/>
        </w:rPr>
        <w:t>This is a small book with lots of great commentary about enabling young</w:t>
      </w:r>
      <w:r>
        <w:rPr>
          <w:rFonts w:asciiTheme="majorHAnsi" w:hAnsiTheme="majorHAnsi"/>
        </w:rPr>
        <w:t xml:space="preserve"> children to take risks outside.</w:t>
      </w:r>
    </w:p>
    <w:p w14:paraId="2E2796D4" w14:textId="77777777" w:rsidR="004340F1" w:rsidRPr="0029659F" w:rsidRDefault="004340F1" w:rsidP="004340F1">
      <w:pPr>
        <w:rPr>
          <w:rFonts w:asciiTheme="majorHAnsi" w:hAnsiTheme="majorHAnsi"/>
        </w:rPr>
      </w:pPr>
    </w:p>
    <w:p w14:paraId="3FD21849" w14:textId="77777777" w:rsidR="004340F1" w:rsidRDefault="004340F1" w:rsidP="004340F1">
      <w:pPr>
        <w:rPr>
          <w:rFonts w:asciiTheme="majorHAnsi" w:hAnsiTheme="majorHAnsi"/>
        </w:rPr>
      </w:pPr>
      <w:r w:rsidRPr="0029659F">
        <w:rPr>
          <w:rFonts w:asciiTheme="majorHAnsi" w:hAnsiTheme="majorHAnsi"/>
        </w:rPr>
        <w:t xml:space="preserve">London Play has huge amounts of practical advice on different aspects of risky play. </w:t>
      </w:r>
      <w:hyperlink r:id="rId70" w:history="1">
        <w:r w:rsidRPr="0029659F">
          <w:rPr>
            <w:rStyle w:val="Hyperlink"/>
            <w:rFonts w:asciiTheme="majorHAnsi" w:hAnsiTheme="majorHAnsi"/>
          </w:rPr>
          <w:t>http://www.londonplay.org.uk/</w:t>
        </w:r>
      </w:hyperlink>
      <w:r w:rsidRPr="0029659F">
        <w:rPr>
          <w:rFonts w:asciiTheme="majorHAnsi" w:hAnsiTheme="majorHAnsi"/>
        </w:rPr>
        <w:t xml:space="preserve"> </w:t>
      </w:r>
    </w:p>
    <w:p w14:paraId="79FA771E" w14:textId="77777777" w:rsidR="004340F1" w:rsidRPr="0029659F" w:rsidRDefault="004340F1" w:rsidP="004340F1">
      <w:pPr>
        <w:rPr>
          <w:rFonts w:asciiTheme="majorHAnsi" w:hAnsiTheme="majorHAnsi"/>
        </w:rPr>
      </w:pPr>
    </w:p>
    <w:p w14:paraId="18B8A87F" w14:textId="77777777" w:rsidR="004340F1" w:rsidRDefault="004340F1" w:rsidP="004340F1">
      <w:pPr>
        <w:rPr>
          <w:rFonts w:asciiTheme="majorHAnsi" w:hAnsiTheme="majorHAnsi"/>
        </w:rPr>
      </w:pPr>
      <w:r w:rsidRPr="0029659F">
        <w:rPr>
          <w:rFonts w:asciiTheme="majorHAnsi" w:hAnsiTheme="majorHAnsi"/>
        </w:rPr>
        <w:t xml:space="preserve">NHS </w:t>
      </w:r>
      <w:r w:rsidRPr="0029659F">
        <w:rPr>
          <w:rFonts w:asciiTheme="majorHAnsi" w:hAnsiTheme="majorHAnsi"/>
          <w:i/>
        </w:rPr>
        <w:t xml:space="preserve">Setting the Table </w:t>
      </w:r>
      <w:r w:rsidRPr="0029659F">
        <w:rPr>
          <w:rFonts w:asciiTheme="majorHAnsi" w:hAnsiTheme="majorHAnsi"/>
        </w:rPr>
        <w:t xml:space="preserve">guidelines, 2018 </w:t>
      </w:r>
      <w:hyperlink r:id="rId71" w:history="1">
        <w:r w:rsidRPr="004C2694">
          <w:rPr>
            <w:rStyle w:val="Hyperlink"/>
            <w:rFonts w:asciiTheme="majorHAnsi" w:hAnsiTheme="majorHAnsi"/>
          </w:rPr>
          <w:t>http://bit.ly/2TWrn1C</w:t>
        </w:r>
      </w:hyperlink>
      <w:r>
        <w:rPr>
          <w:rFonts w:asciiTheme="majorHAnsi" w:hAnsiTheme="majorHAnsi"/>
        </w:rPr>
        <w:t xml:space="preserve"> </w:t>
      </w:r>
    </w:p>
    <w:p w14:paraId="7F24C781" w14:textId="77777777" w:rsidR="004340F1" w:rsidRPr="0029659F" w:rsidRDefault="004340F1" w:rsidP="004340F1">
      <w:pPr>
        <w:rPr>
          <w:rFonts w:asciiTheme="majorHAnsi" w:hAnsiTheme="majorHAnsi"/>
        </w:rPr>
      </w:pPr>
    </w:p>
    <w:p w14:paraId="4106A8FB" w14:textId="634A5665" w:rsidR="004340F1" w:rsidRDefault="004340F1" w:rsidP="004340F1">
      <w:pPr>
        <w:rPr>
          <w:rFonts w:asciiTheme="majorHAnsi" w:hAnsiTheme="majorHAnsi"/>
        </w:rPr>
      </w:pPr>
      <w:r w:rsidRPr="0029659F">
        <w:rPr>
          <w:rFonts w:asciiTheme="majorHAnsi" w:hAnsiTheme="majorHAnsi"/>
        </w:rPr>
        <w:t>Play England (2012)</w:t>
      </w:r>
      <w:r w:rsidRPr="0029659F">
        <w:rPr>
          <w:rFonts w:asciiTheme="majorHAnsi" w:hAnsiTheme="majorHAnsi"/>
          <w:i/>
        </w:rPr>
        <w:t xml:space="preserve"> Managing Risk in Play Provision – Implementation Guide</w:t>
      </w:r>
      <w:r w:rsidRPr="0029659F">
        <w:rPr>
          <w:rFonts w:asciiTheme="majorHAnsi" w:hAnsiTheme="majorHAnsi"/>
        </w:rPr>
        <w:t xml:space="preserve"> This document looks at the process of risk benefit assessment and a balanced approach to managing risk in children’s play spaces. </w:t>
      </w:r>
      <w:hyperlink r:id="rId72" w:history="1">
        <w:r w:rsidR="009D3C5E" w:rsidRPr="00D1740B">
          <w:rPr>
            <w:rStyle w:val="Hyperlink"/>
            <w:rFonts w:asciiTheme="majorHAnsi" w:hAnsiTheme="majorHAnsi"/>
          </w:rPr>
          <w:t>https://www.playscotland.org/resources/managing-risk-in-play-provision-implementation-guide-2nd-edition-4/</w:t>
        </w:r>
      </w:hyperlink>
    </w:p>
    <w:p w14:paraId="378D8E9C" w14:textId="77777777" w:rsidR="004340F1" w:rsidRPr="0029659F" w:rsidRDefault="004340F1" w:rsidP="004340F1">
      <w:pPr>
        <w:rPr>
          <w:rFonts w:asciiTheme="majorHAnsi" w:hAnsiTheme="majorHAnsi"/>
        </w:rPr>
      </w:pPr>
    </w:p>
    <w:p w14:paraId="4CA4BFF4" w14:textId="77777777" w:rsidR="004340F1" w:rsidRDefault="004340F1" w:rsidP="004340F1">
      <w:pPr>
        <w:rPr>
          <w:rFonts w:asciiTheme="majorHAnsi" w:hAnsiTheme="majorHAnsi"/>
        </w:rPr>
      </w:pPr>
      <w:r w:rsidRPr="0029659F">
        <w:rPr>
          <w:rFonts w:asciiTheme="majorHAnsi" w:hAnsiTheme="majorHAnsi"/>
        </w:rPr>
        <w:t xml:space="preserve">Royal Society for the Prevention of Accidents gives sensible advice about health and safety outdoors as well as indoors. </w:t>
      </w:r>
      <w:hyperlink r:id="rId73" w:history="1">
        <w:r w:rsidRPr="0029659F">
          <w:rPr>
            <w:rStyle w:val="Hyperlink"/>
            <w:rFonts w:asciiTheme="majorHAnsi" w:hAnsiTheme="majorHAnsi"/>
          </w:rPr>
          <w:t>http://www.rospa.com/</w:t>
        </w:r>
      </w:hyperlink>
      <w:r w:rsidRPr="0029659F">
        <w:rPr>
          <w:rFonts w:asciiTheme="majorHAnsi" w:hAnsiTheme="majorHAnsi"/>
        </w:rPr>
        <w:t xml:space="preserve"> </w:t>
      </w:r>
    </w:p>
    <w:p w14:paraId="6764BFD7" w14:textId="77777777" w:rsidR="004340F1" w:rsidRDefault="004340F1" w:rsidP="004340F1">
      <w:pPr>
        <w:rPr>
          <w:rFonts w:asciiTheme="majorHAnsi" w:hAnsiTheme="majorHAnsi"/>
        </w:rPr>
      </w:pPr>
    </w:p>
    <w:p w14:paraId="66791BF5" w14:textId="10ECB58F" w:rsidR="002A636A" w:rsidRPr="00437C54" w:rsidRDefault="002A636A" w:rsidP="002A636A">
      <w:pPr>
        <w:contextualSpacing/>
        <w:rPr>
          <w:rFonts w:ascii="Calibri" w:eastAsia="Calibri" w:hAnsi="Calibri" w:cs="Times New Roman"/>
        </w:rPr>
      </w:pPr>
    </w:p>
    <w:sectPr w:rsidR="002A636A" w:rsidRPr="00437C54" w:rsidSect="00593C1D">
      <w:footerReference w:type="even" r:id="rId74"/>
      <w:footerReference w:type="default" r:id="rId75"/>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8516A" w14:textId="77777777" w:rsidR="002A45D5" w:rsidRDefault="002A45D5">
      <w:r>
        <w:separator/>
      </w:r>
    </w:p>
  </w:endnote>
  <w:endnote w:type="continuationSeparator" w:id="0">
    <w:p w14:paraId="1D9C26C2" w14:textId="77777777" w:rsidR="002A45D5" w:rsidRDefault="002A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Neue">
    <w:panose1 w:val="020B0604020202020204"/>
    <w:charset w:val="00"/>
    <w:family w:val="auto"/>
    <w:pitch w:val="variable"/>
    <w:sig w:usb0="80000067" w:usb1="00000000" w:usb2="00000000" w:usb3="00000000" w:csb0="00000001" w:csb1="00000000"/>
  </w:font>
  <w:font w:name="Cambria-Italic">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942477"/>
      <w:docPartObj>
        <w:docPartGallery w:val="Page Numbers (Bottom of Page)"/>
        <w:docPartUnique/>
      </w:docPartObj>
    </w:sdtPr>
    <w:sdtEndPr>
      <w:rPr>
        <w:rStyle w:val="PageNumber"/>
      </w:rPr>
    </w:sdtEndPr>
    <w:sdtContent>
      <w:p w14:paraId="67E4F5DD" w14:textId="6DDB3823" w:rsidR="00D72A54" w:rsidRDefault="00D72A54" w:rsidP="003420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2A96">
          <w:rPr>
            <w:rStyle w:val="PageNumber"/>
            <w:noProof/>
          </w:rPr>
          <w:t>3</w:t>
        </w:r>
        <w:r>
          <w:rPr>
            <w:rStyle w:val="PageNumber"/>
          </w:rPr>
          <w:fldChar w:fldCharType="end"/>
        </w:r>
      </w:p>
    </w:sdtContent>
  </w:sdt>
  <w:p w14:paraId="4FBB84DD" w14:textId="77777777" w:rsidR="00D72A54" w:rsidRDefault="00D72A54" w:rsidP="004E4B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5569660"/>
      <w:docPartObj>
        <w:docPartGallery w:val="Page Numbers (Bottom of Page)"/>
        <w:docPartUnique/>
      </w:docPartObj>
    </w:sdtPr>
    <w:sdtEndPr>
      <w:rPr>
        <w:rStyle w:val="PageNumber"/>
      </w:rPr>
    </w:sdtEndPr>
    <w:sdtContent>
      <w:p w14:paraId="0B600879" w14:textId="569D5ED0" w:rsidR="00D72A54" w:rsidRDefault="00D72A54" w:rsidP="003420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2726B658" w14:textId="5911BC32" w:rsidR="00D72A54" w:rsidRPr="002152E0" w:rsidRDefault="00D72A54" w:rsidP="004E4B3B">
    <w:pPr>
      <w:autoSpaceDE w:val="0"/>
      <w:autoSpaceDN w:val="0"/>
      <w:adjustRightInd w:val="0"/>
      <w:ind w:right="360"/>
      <w:jc w:val="center"/>
      <w:rPr>
        <w:rFonts w:ascii="Cambria-Italic" w:eastAsia="Times New Roman" w:hAnsi="Cambria-Italic" w:cs="Cambria-Italic"/>
        <w:i/>
        <w:iCs/>
        <w:sz w:val="15"/>
        <w:szCs w:val="15"/>
        <w:lang w:eastAsia="en-GB"/>
      </w:rPr>
    </w:pPr>
    <w:r>
      <w:rPr>
        <w:rFonts w:ascii="Cambria-Italic" w:eastAsia="Times New Roman" w:hAnsi="Cambria-Italic" w:cs="Cambria-Italic"/>
        <w:i/>
        <w:iCs/>
        <w:sz w:val="15"/>
        <w:szCs w:val="15"/>
        <w:lang w:eastAsia="en-GB"/>
      </w:rPr>
      <w:t>© Scottish Forestry, 2012-202</w:t>
    </w:r>
    <w:r w:rsidR="00092A96">
      <w:rPr>
        <w:rFonts w:ascii="Cambria-Italic" w:eastAsia="Times New Roman" w:hAnsi="Cambria-Italic" w:cs="Cambria-Italic"/>
        <w:i/>
        <w:iCs/>
        <w:sz w:val="15"/>
        <w:szCs w:val="15"/>
        <w:lang w:eastAsia="en-GB"/>
      </w:rPr>
      <w:t>3</w:t>
    </w:r>
    <w:r>
      <w:rPr>
        <w:rFonts w:ascii="Cambria-Italic" w:eastAsia="Times New Roman" w:hAnsi="Cambria-Italic" w:cs="Cambria-Italic"/>
        <w:i/>
        <w:iCs/>
        <w:sz w:val="15"/>
        <w:szCs w:val="15"/>
        <w:lang w:eastAsia="en-GB"/>
      </w:rPr>
      <w:t>. Course notes compiled by Juliet Robertson</w:t>
    </w:r>
  </w:p>
  <w:p w14:paraId="132E0D23" w14:textId="77777777" w:rsidR="00D72A54" w:rsidRDefault="00D72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4FD45" w14:textId="77777777" w:rsidR="002A45D5" w:rsidRDefault="002A45D5">
      <w:r>
        <w:separator/>
      </w:r>
    </w:p>
  </w:footnote>
  <w:footnote w:type="continuationSeparator" w:id="0">
    <w:p w14:paraId="7422C6E2" w14:textId="77777777" w:rsidR="002A45D5" w:rsidRDefault="002A45D5">
      <w:r>
        <w:continuationSeparator/>
      </w:r>
    </w:p>
  </w:footnote>
  <w:footnote w:id="1">
    <w:p w14:paraId="18AE43B2" w14:textId="77777777" w:rsidR="00D72A54" w:rsidRDefault="00D72A54" w:rsidP="00AB3155">
      <w:pPr>
        <w:pStyle w:val="FootnoteText"/>
      </w:pPr>
      <w:r>
        <w:rPr>
          <w:rStyle w:val="FootnoteReference"/>
        </w:rPr>
        <w:footnoteRef/>
      </w:r>
      <w:r>
        <w:t xml:space="preserve"> </w:t>
      </w:r>
      <w:hyperlink r:id="rId1" w:history="1">
        <w:r w:rsidRPr="00E46666">
          <w:rPr>
            <w:rStyle w:val="Hyperlink"/>
          </w:rPr>
          <w:t>https://education.gov.scot/improvement/learning-resources/realising-the-ambition/</w:t>
        </w:r>
      </w:hyperlink>
      <w:r>
        <w:t xml:space="preserve"> </w:t>
      </w:r>
    </w:p>
  </w:footnote>
  <w:footnote w:id="2">
    <w:p w14:paraId="139CB47D" w14:textId="7DC4E3BE" w:rsidR="00D72A54" w:rsidRPr="002D5D03" w:rsidRDefault="00D72A54" w:rsidP="00452442">
      <w:pPr>
        <w:pStyle w:val="FootnoteText"/>
        <w:rPr>
          <w:rFonts w:asciiTheme="majorHAnsi" w:hAnsiTheme="majorHAnsi"/>
          <w:sz w:val="20"/>
          <w:szCs w:val="20"/>
        </w:rPr>
      </w:pPr>
      <w:r w:rsidRPr="002D5D03">
        <w:rPr>
          <w:rStyle w:val="FootnoteReference"/>
          <w:rFonts w:asciiTheme="majorHAnsi" w:hAnsiTheme="majorHAnsi"/>
          <w:sz w:val="20"/>
          <w:szCs w:val="20"/>
        </w:rPr>
        <w:footnoteRef/>
      </w:r>
      <w:r w:rsidRPr="002D5D03">
        <w:rPr>
          <w:rFonts w:asciiTheme="majorHAnsi" w:hAnsiTheme="majorHAnsi"/>
          <w:sz w:val="20"/>
          <w:szCs w:val="20"/>
        </w:rPr>
        <w:t xml:space="preserve"> For outdoor settings, this may involve booking and using your designated indoor space, e.g. community hall, leisure centre, etc. Ensure there is planned and a good range of quality play experiences, both child and adult initiated. During cold weather, sometimes the emphasis has to be on keeping warmer. So strategies and games which help children do this need to be developed and practised. </w:t>
      </w:r>
    </w:p>
  </w:footnote>
  <w:footnote w:id="3">
    <w:p w14:paraId="2346B695" w14:textId="14DA5C2E" w:rsidR="00D72A54" w:rsidRPr="008B0063" w:rsidRDefault="00D72A54">
      <w:pPr>
        <w:pStyle w:val="FootnoteText"/>
        <w:rPr>
          <w:rFonts w:asciiTheme="majorHAnsi" w:hAnsiTheme="majorHAnsi" w:cstheme="majorHAnsi"/>
          <w:sz w:val="20"/>
          <w:szCs w:val="20"/>
        </w:rPr>
      </w:pPr>
      <w:r w:rsidRPr="008B0063">
        <w:rPr>
          <w:rStyle w:val="FootnoteReference"/>
          <w:rFonts w:asciiTheme="majorHAnsi" w:hAnsiTheme="majorHAnsi" w:cstheme="majorHAnsi"/>
          <w:sz w:val="20"/>
          <w:szCs w:val="20"/>
        </w:rPr>
        <w:footnoteRef/>
      </w:r>
      <w:r w:rsidRPr="008B0063">
        <w:rPr>
          <w:rFonts w:asciiTheme="majorHAnsi" w:hAnsiTheme="majorHAnsi" w:cstheme="majorHAnsi"/>
          <w:sz w:val="20"/>
          <w:szCs w:val="20"/>
        </w:rPr>
        <w:t xml:space="preserve"> For more information visit the Forest School Association website: </w:t>
      </w:r>
      <w:hyperlink r:id="rId2" w:history="1">
        <w:r w:rsidRPr="008B0063">
          <w:rPr>
            <w:rStyle w:val="Hyperlink"/>
            <w:rFonts w:asciiTheme="majorHAnsi" w:hAnsiTheme="majorHAnsi" w:cstheme="majorHAnsi"/>
            <w:sz w:val="20"/>
            <w:szCs w:val="20"/>
          </w:rPr>
          <w:t>https://www.forestschoolassociation.org</w:t>
        </w:r>
      </w:hyperlink>
    </w:p>
  </w:footnote>
  <w:footnote w:id="4">
    <w:p w14:paraId="489E69A0" w14:textId="30D90645" w:rsidR="00D72A54" w:rsidRPr="008B0063" w:rsidRDefault="00D72A54">
      <w:pPr>
        <w:pStyle w:val="FootnoteText"/>
        <w:rPr>
          <w:rFonts w:asciiTheme="majorHAnsi" w:hAnsiTheme="majorHAnsi" w:cstheme="majorHAnsi"/>
          <w:sz w:val="20"/>
          <w:szCs w:val="20"/>
        </w:rPr>
      </w:pPr>
      <w:r w:rsidRPr="008B0063">
        <w:rPr>
          <w:rStyle w:val="FootnoteReference"/>
          <w:rFonts w:asciiTheme="majorHAnsi" w:hAnsiTheme="majorHAnsi" w:cstheme="majorHAnsi"/>
          <w:sz w:val="20"/>
          <w:szCs w:val="20"/>
        </w:rPr>
        <w:footnoteRef/>
      </w:r>
      <w:r w:rsidRPr="008B0063">
        <w:rPr>
          <w:rFonts w:asciiTheme="majorHAnsi" w:hAnsiTheme="majorHAnsi" w:cstheme="majorHAnsi"/>
          <w:sz w:val="20"/>
          <w:szCs w:val="20"/>
        </w:rPr>
        <w:t xml:space="preserve"> See the Outdoor and Woodland Learning Scotland website </w:t>
      </w:r>
      <w:hyperlink r:id="rId3" w:history="1">
        <w:r w:rsidRPr="008B0063">
          <w:rPr>
            <w:rStyle w:val="Hyperlink"/>
            <w:rFonts w:asciiTheme="majorHAnsi" w:hAnsiTheme="majorHAnsi" w:cstheme="majorHAnsi"/>
            <w:sz w:val="20"/>
            <w:szCs w:val="20"/>
          </w:rPr>
          <w:t>https://www.owlscotland.org</w:t>
        </w:r>
      </w:hyperlink>
      <w:r w:rsidRPr="008B0063">
        <w:rPr>
          <w:rFonts w:asciiTheme="majorHAnsi" w:hAnsiTheme="majorHAnsi" w:cstheme="majorHAnsi"/>
          <w:sz w:val="20"/>
          <w:szCs w:val="20"/>
        </w:rPr>
        <w:t xml:space="preserve"> </w:t>
      </w:r>
    </w:p>
  </w:footnote>
  <w:footnote w:id="5">
    <w:p w14:paraId="27BDE116" w14:textId="0BDBFEA0" w:rsidR="00D72A54" w:rsidRDefault="00D72A54">
      <w:pPr>
        <w:pStyle w:val="FootnoteText"/>
      </w:pPr>
      <w:r w:rsidRPr="008B0063">
        <w:rPr>
          <w:rStyle w:val="FootnoteReference"/>
          <w:rFonts w:asciiTheme="majorHAnsi" w:hAnsiTheme="majorHAnsi" w:cstheme="majorHAnsi"/>
          <w:sz w:val="20"/>
          <w:szCs w:val="20"/>
        </w:rPr>
        <w:footnoteRef/>
      </w:r>
      <w:r w:rsidRPr="008B0063">
        <w:rPr>
          <w:rFonts w:asciiTheme="majorHAnsi" w:hAnsiTheme="majorHAnsi" w:cstheme="majorHAnsi"/>
          <w:sz w:val="20"/>
          <w:szCs w:val="20"/>
        </w:rPr>
        <w:t xml:space="preserve"> A good example is to look at the Australian Nature Play organisations </w:t>
      </w:r>
      <w:hyperlink r:id="rId4" w:history="1">
        <w:r w:rsidRPr="00E46666">
          <w:rPr>
            <w:rStyle w:val="Hyperlink"/>
            <w:rFonts w:asciiTheme="majorHAnsi" w:hAnsiTheme="majorHAnsi" w:cstheme="majorHAnsi"/>
            <w:sz w:val="20"/>
            <w:szCs w:val="20"/>
          </w:rPr>
          <w:t>https://natureplaysa.org.au</w:t>
        </w:r>
      </w:hyperlink>
      <w:r>
        <w:rPr>
          <w:rFonts w:asciiTheme="majorHAnsi" w:hAnsiTheme="majorHAnsi" w:cstheme="majorHAnsi"/>
          <w:sz w:val="20"/>
          <w:szCs w:val="20"/>
        </w:rPr>
        <w:t xml:space="preserve"> </w:t>
      </w:r>
    </w:p>
  </w:footnote>
  <w:footnote w:id="6">
    <w:p w14:paraId="144CB4A6" w14:textId="5C9AF9A7" w:rsidR="00D72A54" w:rsidRPr="005F2E7C" w:rsidRDefault="00D72A54">
      <w:pPr>
        <w:pStyle w:val="FootnoteText"/>
        <w:rPr>
          <w:rFonts w:asciiTheme="majorHAnsi" w:hAnsiTheme="majorHAnsi" w:cstheme="majorHAnsi"/>
          <w:sz w:val="20"/>
          <w:szCs w:val="20"/>
        </w:rPr>
      </w:pPr>
      <w:r w:rsidRPr="005F2E7C">
        <w:rPr>
          <w:rStyle w:val="FootnoteReference"/>
          <w:rFonts w:asciiTheme="majorHAnsi" w:hAnsiTheme="majorHAnsi" w:cstheme="majorHAnsi"/>
          <w:sz w:val="20"/>
          <w:szCs w:val="20"/>
        </w:rPr>
        <w:footnoteRef/>
      </w:r>
      <w:r w:rsidRPr="005F2E7C">
        <w:rPr>
          <w:rFonts w:asciiTheme="majorHAnsi" w:hAnsiTheme="majorHAnsi" w:cstheme="majorHAnsi"/>
          <w:sz w:val="20"/>
          <w:szCs w:val="20"/>
        </w:rPr>
        <w:t xml:space="preserve"> See Care Inspectorate (2019) Early Learning and Childcare: Delivering High Quality Learning and Play Environments Outdoors: Practice Note </w:t>
      </w:r>
      <w:hyperlink r:id="rId5" w:history="1">
        <w:r w:rsidRPr="005F2E7C">
          <w:rPr>
            <w:rStyle w:val="Hyperlink"/>
            <w:rFonts w:asciiTheme="majorHAnsi" w:hAnsiTheme="majorHAnsi" w:cstheme="majorHAnsi"/>
            <w:sz w:val="20"/>
            <w:szCs w:val="20"/>
          </w:rPr>
          <w:t>https://hub.careinspectorate.com/media/1157/delivering-play-and-learning-environments-outdoors-practice-note.pdf</w:t>
        </w:r>
      </w:hyperlink>
      <w:r w:rsidRPr="005F2E7C">
        <w:rPr>
          <w:rFonts w:asciiTheme="majorHAnsi" w:hAnsiTheme="majorHAnsi" w:cstheme="majorHAnsi"/>
          <w:sz w:val="20"/>
          <w:szCs w:val="20"/>
        </w:rPr>
        <w:t xml:space="preserve"> </w:t>
      </w:r>
    </w:p>
  </w:footnote>
  <w:footnote w:id="7">
    <w:p w14:paraId="507189CA" w14:textId="0D0583EE" w:rsidR="00D72A54" w:rsidRPr="005F2E7C" w:rsidRDefault="00D72A54">
      <w:pPr>
        <w:pStyle w:val="FootnoteText"/>
        <w:rPr>
          <w:rFonts w:asciiTheme="majorHAnsi" w:hAnsiTheme="majorHAnsi" w:cstheme="majorHAnsi"/>
          <w:sz w:val="20"/>
          <w:szCs w:val="20"/>
        </w:rPr>
      </w:pPr>
      <w:r w:rsidRPr="005F2E7C">
        <w:rPr>
          <w:rStyle w:val="FootnoteReference"/>
          <w:rFonts w:asciiTheme="majorHAnsi" w:hAnsiTheme="majorHAnsi" w:cstheme="majorHAnsi"/>
          <w:sz w:val="20"/>
          <w:szCs w:val="20"/>
        </w:rPr>
        <w:footnoteRef/>
      </w:r>
      <w:r w:rsidRPr="005F2E7C">
        <w:rPr>
          <w:rFonts w:asciiTheme="majorHAnsi" w:hAnsiTheme="majorHAnsi" w:cstheme="majorHAnsi"/>
          <w:sz w:val="20"/>
          <w:szCs w:val="20"/>
        </w:rPr>
        <w:t xml:space="preserve"> To give you an idea of the range, have a look at the Fire Nature Kindergartens Case Study: </w:t>
      </w:r>
      <w:hyperlink r:id="rId6" w:history="1">
        <w:r w:rsidRPr="005F2E7C">
          <w:rPr>
            <w:rStyle w:val="Hyperlink"/>
            <w:rFonts w:asciiTheme="majorHAnsi" w:hAnsiTheme="majorHAnsi" w:cstheme="majorHAnsi"/>
            <w:sz w:val="20"/>
            <w:szCs w:val="20"/>
          </w:rPr>
          <w:t>http://creativestarlearning.co.uk/wp-content/uploads/2020/01/Nature-Kindergartens-in-Fife-.pdf</w:t>
        </w:r>
      </w:hyperlink>
      <w:r w:rsidRPr="005F2E7C">
        <w:rPr>
          <w:rFonts w:asciiTheme="majorHAnsi" w:hAnsiTheme="majorHAnsi" w:cstheme="majorHAnsi"/>
          <w:sz w:val="20"/>
          <w:szCs w:val="20"/>
        </w:rPr>
        <w:t xml:space="preserve"> and visit Mindstretchers Auchlone Nature Kindergarten website: </w:t>
      </w:r>
      <w:hyperlink r:id="rId7" w:history="1">
        <w:r w:rsidRPr="00E46666">
          <w:rPr>
            <w:rStyle w:val="Hyperlink"/>
            <w:rFonts w:asciiTheme="majorHAnsi" w:hAnsiTheme="majorHAnsi" w:cstheme="majorHAnsi"/>
            <w:sz w:val="20"/>
            <w:szCs w:val="20"/>
          </w:rPr>
          <w:t>https://www.auchlone.co.uk</w:t>
        </w:r>
      </w:hyperlink>
      <w:r>
        <w:rPr>
          <w:rFonts w:asciiTheme="majorHAnsi" w:hAnsiTheme="majorHAnsi" w:cstheme="majorHAnsi"/>
          <w:sz w:val="20"/>
          <w:szCs w:val="20"/>
        </w:rPr>
        <w:t xml:space="preserve"> </w:t>
      </w:r>
    </w:p>
  </w:footnote>
  <w:footnote w:id="8">
    <w:p w14:paraId="7B59D974" w14:textId="1642BA76" w:rsidR="00D72A54" w:rsidRPr="00DC0E12" w:rsidRDefault="00D72A54">
      <w:pPr>
        <w:pStyle w:val="FootnoteText"/>
        <w:rPr>
          <w:rFonts w:asciiTheme="majorHAnsi" w:hAnsiTheme="majorHAnsi" w:cstheme="majorHAnsi"/>
          <w:sz w:val="20"/>
          <w:szCs w:val="20"/>
        </w:rPr>
      </w:pPr>
      <w:r w:rsidRPr="00DC0E12">
        <w:rPr>
          <w:rStyle w:val="FootnoteReference"/>
          <w:rFonts w:asciiTheme="majorHAnsi" w:hAnsiTheme="majorHAnsi" w:cstheme="majorHAnsi"/>
          <w:sz w:val="20"/>
          <w:szCs w:val="20"/>
        </w:rPr>
        <w:footnoteRef/>
      </w:r>
      <w:r w:rsidRPr="00DC0E12">
        <w:rPr>
          <w:rFonts w:asciiTheme="majorHAnsi" w:hAnsiTheme="majorHAnsi" w:cstheme="majorHAnsi"/>
          <w:sz w:val="20"/>
          <w:szCs w:val="20"/>
        </w:rPr>
        <w:t xml:space="preserve"> The OWLS Scotland provides links and info about Forest Kindergarten: </w:t>
      </w:r>
      <w:hyperlink r:id="rId8" w:history="1">
        <w:r w:rsidRPr="00DC0E12">
          <w:rPr>
            <w:rStyle w:val="Hyperlink"/>
            <w:rFonts w:asciiTheme="majorHAnsi" w:hAnsiTheme="majorHAnsi" w:cstheme="majorHAnsi"/>
            <w:sz w:val="20"/>
            <w:szCs w:val="20"/>
          </w:rPr>
          <w:t>https://www.owlscotland.org/local-options/forest-kindergarten</w:t>
        </w:r>
      </w:hyperlink>
      <w:r w:rsidRPr="00DC0E12">
        <w:rPr>
          <w:rFonts w:asciiTheme="majorHAnsi" w:hAnsiTheme="majorHAnsi" w:cstheme="majorHAnsi"/>
          <w:sz w:val="20"/>
          <w:szCs w:val="20"/>
        </w:rPr>
        <w:t xml:space="preserve"> </w:t>
      </w:r>
    </w:p>
  </w:footnote>
  <w:footnote w:id="9">
    <w:p w14:paraId="38BF1B3D" w14:textId="77777777" w:rsidR="00D72A54" w:rsidRPr="00C9485F" w:rsidRDefault="00D72A54" w:rsidP="004B0589">
      <w:pPr>
        <w:pStyle w:val="FootnoteText"/>
        <w:rPr>
          <w:rFonts w:asciiTheme="majorHAnsi" w:hAnsiTheme="majorHAnsi"/>
        </w:rPr>
      </w:pPr>
      <w:r w:rsidRPr="00C9485F">
        <w:rPr>
          <w:rStyle w:val="FootnoteReference"/>
          <w:rFonts w:asciiTheme="majorHAnsi" w:hAnsiTheme="majorHAnsi"/>
        </w:rPr>
        <w:footnoteRef/>
      </w:r>
      <w:r w:rsidRPr="00C9485F">
        <w:rPr>
          <w:rFonts w:asciiTheme="majorHAnsi" w:hAnsiTheme="majorHAnsi"/>
        </w:rPr>
        <w:t xml:space="preserve"> </w:t>
      </w:r>
      <w:r w:rsidRPr="00242645">
        <w:rPr>
          <w:rFonts w:asciiTheme="majorHAnsi" w:hAnsiTheme="majorHAnsi" w:cstheme="majorHAnsi"/>
          <w:sz w:val="20"/>
          <w:szCs w:val="20"/>
        </w:rPr>
        <w:t xml:space="preserve">Summarised from </w:t>
      </w:r>
      <w:hyperlink r:id="rId9" w:history="1">
        <w:r w:rsidRPr="00242645">
          <w:rPr>
            <w:rStyle w:val="Hyperlink"/>
            <w:rFonts w:asciiTheme="majorHAnsi" w:hAnsiTheme="majorHAnsi" w:cstheme="majorHAnsi"/>
            <w:sz w:val="20"/>
            <w:szCs w:val="20"/>
          </w:rPr>
          <w:t>http://www.cyh.com/HealthTopics/HealthTopicDetails.aspx?p=114&amp;id=1996&amp;np=305</w:t>
        </w:r>
      </w:hyperlink>
      <w:r w:rsidRPr="00242645">
        <w:rPr>
          <w:rFonts w:asciiTheme="majorHAnsi" w:hAnsiTheme="majorHAnsi" w:cstheme="majorHAnsi"/>
          <w:sz w:val="20"/>
          <w:szCs w:val="20"/>
        </w:rPr>
        <w:t xml:space="preserve"> Accessed 7.7.18</w:t>
      </w:r>
    </w:p>
  </w:footnote>
  <w:footnote w:id="10">
    <w:p w14:paraId="1684CDFA" w14:textId="77777777" w:rsidR="00D72A54" w:rsidRPr="00242645" w:rsidRDefault="00D72A54" w:rsidP="004B0589">
      <w:pPr>
        <w:pStyle w:val="FootnoteText"/>
        <w:rPr>
          <w:rFonts w:asciiTheme="majorHAnsi" w:hAnsiTheme="majorHAnsi" w:cstheme="majorHAnsi"/>
          <w:sz w:val="20"/>
          <w:szCs w:val="20"/>
        </w:rPr>
      </w:pPr>
      <w:r w:rsidRPr="00242645">
        <w:rPr>
          <w:rStyle w:val="FootnoteReference"/>
          <w:rFonts w:asciiTheme="majorHAnsi" w:hAnsiTheme="majorHAnsi" w:cstheme="majorHAnsi"/>
          <w:sz w:val="20"/>
          <w:szCs w:val="20"/>
        </w:rPr>
        <w:footnoteRef/>
      </w:r>
      <w:r w:rsidRPr="00242645">
        <w:rPr>
          <w:rFonts w:asciiTheme="majorHAnsi" w:hAnsiTheme="majorHAnsi" w:cstheme="majorHAnsi"/>
          <w:sz w:val="20"/>
          <w:szCs w:val="20"/>
        </w:rPr>
        <w:t xml:space="preserve"> Kleppe, R., (2018). </w:t>
      </w:r>
      <w:r w:rsidRPr="00242645">
        <w:rPr>
          <w:rFonts w:asciiTheme="majorHAnsi" w:hAnsiTheme="majorHAnsi" w:cstheme="majorHAnsi"/>
          <w:i/>
          <w:iCs/>
          <w:sz w:val="20"/>
          <w:szCs w:val="20"/>
        </w:rPr>
        <w:t>Affordances of 1- to 3-year-olds' risky play in Early Childhood Education and Care</w:t>
      </w:r>
      <w:r w:rsidRPr="00242645">
        <w:rPr>
          <w:rFonts w:asciiTheme="majorHAnsi" w:hAnsiTheme="majorHAnsi" w:cstheme="majorHAnsi"/>
          <w:sz w:val="20"/>
          <w:szCs w:val="20"/>
        </w:rPr>
        <w:t xml:space="preserve">. Journal of Early Childhood Research </w:t>
      </w:r>
      <w:hyperlink r:id="rId10" w:tgtFrame="_blank" w:history="1">
        <w:r w:rsidRPr="00242645">
          <w:rPr>
            <w:rStyle w:val="Hyperlink"/>
            <w:rFonts w:asciiTheme="majorHAnsi" w:hAnsiTheme="majorHAnsi" w:cstheme="majorHAnsi"/>
            <w:sz w:val="20"/>
            <w:szCs w:val="20"/>
          </w:rPr>
          <w:t>http://dx.doi.org/10.1177/1476718X18762237</w:t>
        </w:r>
      </w:hyperlink>
    </w:p>
    <w:p w14:paraId="7FDEA8FD" w14:textId="77777777" w:rsidR="00D72A54" w:rsidRDefault="00D72A54" w:rsidP="004B0589">
      <w:pPr>
        <w:pStyle w:val="FootnoteText"/>
      </w:pPr>
    </w:p>
    <w:p w14:paraId="1C05E274" w14:textId="77777777" w:rsidR="00D72A54" w:rsidRDefault="00D72A54" w:rsidP="004B0589">
      <w:pPr>
        <w:pStyle w:val="FootnoteText"/>
      </w:pPr>
    </w:p>
  </w:footnote>
  <w:footnote w:id="11">
    <w:p w14:paraId="28CD4F63" w14:textId="77777777" w:rsidR="00D72A54" w:rsidRPr="00460280" w:rsidRDefault="00D72A54" w:rsidP="004B0589">
      <w:pPr>
        <w:pStyle w:val="FootnoteText"/>
        <w:rPr>
          <w:rFonts w:asciiTheme="majorHAnsi" w:hAnsiTheme="majorHAnsi" w:cstheme="majorHAnsi"/>
          <w:sz w:val="20"/>
          <w:szCs w:val="20"/>
        </w:rPr>
      </w:pPr>
      <w:r>
        <w:rPr>
          <w:rStyle w:val="FootnoteReference"/>
        </w:rPr>
        <w:footnoteRef/>
      </w:r>
      <w:r>
        <w:t xml:space="preserve"> </w:t>
      </w:r>
      <w:r w:rsidRPr="00460280">
        <w:rPr>
          <w:rFonts w:asciiTheme="majorHAnsi" w:hAnsiTheme="majorHAnsi" w:cstheme="majorHAnsi"/>
          <w:sz w:val="20"/>
          <w:szCs w:val="20"/>
        </w:rPr>
        <w:t>Ellen Beate Hansen Sandseter (2007) Categorising risky play—how can we identify risk‐taking in children's play?, European Early Childhood Education Research Journal, 15:2, 237-252, DOI: </w:t>
      </w:r>
      <w:hyperlink r:id="rId11" w:history="1">
        <w:r w:rsidRPr="00460280">
          <w:rPr>
            <w:rStyle w:val="Hyperlink"/>
            <w:rFonts w:asciiTheme="majorHAnsi" w:hAnsiTheme="majorHAnsi" w:cstheme="majorHAnsi"/>
            <w:sz w:val="20"/>
            <w:szCs w:val="20"/>
          </w:rPr>
          <w:t>10.1080/13502930701321733</w:t>
        </w:r>
      </w:hyperlink>
    </w:p>
    <w:p w14:paraId="676B5B3C" w14:textId="77777777" w:rsidR="00D72A54" w:rsidRDefault="00D72A54" w:rsidP="004B0589">
      <w:pPr>
        <w:pStyle w:val="FootnoteText"/>
      </w:pPr>
      <w:r w:rsidRPr="00460280">
        <w:rPr>
          <w:rFonts w:asciiTheme="majorHAnsi" w:hAnsiTheme="majorHAnsi" w:cstheme="majorHAnsi"/>
          <w:sz w:val="20"/>
          <w:szCs w:val="20"/>
        </w:rPr>
        <w:t xml:space="preserve"> </w:t>
      </w:r>
      <w:hyperlink r:id="rId12" w:history="1">
        <w:r w:rsidRPr="00460280">
          <w:rPr>
            <w:rStyle w:val="Hyperlink"/>
            <w:rFonts w:asciiTheme="majorHAnsi" w:hAnsiTheme="majorHAnsi" w:cstheme="majorHAnsi"/>
            <w:i/>
            <w:iCs/>
            <w:sz w:val="20"/>
            <w:szCs w:val="20"/>
          </w:rPr>
          <w:t>https://www.tandfonline.com/doi/abs/10.1080/13502930701321733</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815"/>
    <w:multiLevelType w:val="hybridMultilevel"/>
    <w:tmpl w:val="891EB80A"/>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4388D"/>
    <w:multiLevelType w:val="hybridMultilevel"/>
    <w:tmpl w:val="4FE4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C17B3"/>
    <w:multiLevelType w:val="multilevel"/>
    <w:tmpl w:val="6AEE9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456254"/>
    <w:multiLevelType w:val="hybridMultilevel"/>
    <w:tmpl w:val="D88A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C3928"/>
    <w:multiLevelType w:val="hybridMultilevel"/>
    <w:tmpl w:val="C854D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42330"/>
    <w:multiLevelType w:val="hybridMultilevel"/>
    <w:tmpl w:val="3608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616F66"/>
    <w:multiLevelType w:val="multilevel"/>
    <w:tmpl w:val="B108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405D9C"/>
    <w:multiLevelType w:val="hybridMultilevel"/>
    <w:tmpl w:val="CBC4C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E168FA"/>
    <w:multiLevelType w:val="hybridMultilevel"/>
    <w:tmpl w:val="F458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436E3E"/>
    <w:multiLevelType w:val="hybridMultilevel"/>
    <w:tmpl w:val="22AE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F3FA9"/>
    <w:multiLevelType w:val="hybridMultilevel"/>
    <w:tmpl w:val="F3B4EB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BB21E5"/>
    <w:multiLevelType w:val="hybridMultilevel"/>
    <w:tmpl w:val="1B0A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419AB"/>
    <w:multiLevelType w:val="hybridMultilevel"/>
    <w:tmpl w:val="DCF41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5B0183"/>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5E4631"/>
    <w:multiLevelType w:val="hybridMultilevel"/>
    <w:tmpl w:val="1280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D64049"/>
    <w:multiLevelType w:val="hybridMultilevel"/>
    <w:tmpl w:val="FBE4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594B92"/>
    <w:multiLevelType w:val="hybridMultilevel"/>
    <w:tmpl w:val="EBA4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1514EF"/>
    <w:multiLevelType w:val="hybridMultilevel"/>
    <w:tmpl w:val="B4162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9C262F"/>
    <w:multiLevelType w:val="hybridMultilevel"/>
    <w:tmpl w:val="27B48D74"/>
    <w:lvl w:ilvl="0" w:tplc="4D5AD1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AC5986"/>
    <w:multiLevelType w:val="hybridMultilevel"/>
    <w:tmpl w:val="6654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B829C7"/>
    <w:multiLevelType w:val="hybridMultilevel"/>
    <w:tmpl w:val="CB32D8F4"/>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016DB6"/>
    <w:multiLevelType w:val="multilevel"/>
    <w:tmpl w:val="6C26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5226D67"/>
    <w:multiLevelType w:val="hybridMultilevel"/>
    <w:tmpl w:val="8B92C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601E77"/>
    <w:multiLevelType w:val="hybridMultilevel"/>
    <w:tmpl w:val="C5B0A74E"/>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6F46AC"/>
    <w:multiLevelType w:val="hybridMultilevel"/>
    <w:tmpl w:val="F4A85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723A68"/>
    <w:multiLevelType w:val="hybridMultilevel"/>
    <w:tmpl w:val="D38C1A90"/>
    <w:lvl w:ilvl="0" w:tplc="8FCC11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640F37"/>
    <w:multiLevelType w:val="hybridMultilevel"/>
    <w:tmpl w:val="D2DE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E12852"/>
    <w:multiLevelType w:val="hybridMultilevel"/>
    <w:tmpl w:val="2BEA0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40655B"/>
    <w:multiLevelType w:val="hybridMultilevel"/>
    <w:tmpl w:val="631A644A"/>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3320D5"/>
    <w:multiLevelType w:val="multilevel"/>
    <w:tmpl w:val="6122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B6A7779"/>
    <w:multiLevelType w:val="hybridMultilevel"/>
    <w:tmpl w:val="5DC27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F94E6D"/>
    <w:multiLevelType w:val="multilevel"/>
    <w:tmpl w:val="F6C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FA046D"/>
    <w:multiLevelType w:val="hybridMultilevel"/>
    <w:tmpl w:val="FC225DA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25547C"/>
    <w:multiLevelType w:val="hybridMultilevel"/>
    <w:tmpl w:val="9CD05AA6"/>
    <w:lvl w:ilvl="0" w:tplc="8FCC11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D685B07"/>
    <w:multiLevelType w:val="hybridMultilevel"/>
    <w:tmpl w:val="E330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8E185B"/>
    <w:multiLevelType w:val="hybridMultilevel"/>
    <w:tmpl w:val="41584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8558D6"/>
    <w:multiLevelType w:val="hybridMultilevel"/>
    <w:tmpl w:val="C4104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AD5D93"/>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AC1623"/>
    <w:multiLevelType w:val="hybridMultilevel"/>
    <w:tmpl w:val="E57EC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B448FB"/>
    <w:multiLevelType w:val="hybridMultilevel"/>
    <w:tmpl w:val="1CFC7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6C3856"/>
    <w:multiLevelType w:val="hybridMultilevel"/>
    <w:tmpl w:val="F426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851306"/>
    <w:multiLevelType w:val="hybridMultilevel"/>
    <w:tmpl w:val="FEC448E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241AB7"/>
    <w:multiLevelType w:val="multilevel"/>
    <w:tmpl w:val="44AC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52C2FC3"/>
    <w:multiLevelType w:val="hybridMultilevel"/>
    <w:tmpl w:val="F7924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59B6645"/>
    <w:multiLevelType w:val="multilevel"/>
    <w:tmpl w:val="4EC0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5F608D9"/>
    <w:multiLevelType w:val="hybridMultilevel"/>
    <w:tmpl w:val="7EC01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F72BA8"/>
    <w:multiLevelType w:val="hybridMultilevel"/>
    <w:tmpl w:val="31AE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554E57"/>
    <w:multiLevelType w:val="hybridMultilevel"/>
    <w:tmpl w:val="686692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B946DF"/>
    <w:multiLevelType w:val="hybridMultilevel"/>
    <w:tmpl w:val="5724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F71149"/>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F84398"/>
    <w:multiLevelType w:val="multilevel"/>
    <w:tmpl w:val="E01C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7145251"/>
    <w:multiLevelType w:val="hybridMultilevel"/>
    <w:tmpl w:val="6B26116E"/>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8725AE"/>
    <w:multiLevelType w:val="hybridMultilevel"/>
    <w:tmpl w:val="762E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7C4490B"/>
    <w:multiLevelType w:val="hybridMultilevel"/>
    <w:tmpl w:val="ED3CDB78"/>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046E6C"/>
    <w:multiLevelType w:val="hybridMultilevel"/>
    <w:tmpl w:val="FA62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83112E9"/>
    <w:multiLevelType w:val="hybridMultilevel"/>
    <w:tmpl w:val="2BE6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7C4578"/>
    <w:multiLevelType w:val="hybridMultilevel"/>
    <w:tmpl w:val="9D508142"/>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C301FC"/>
    <w:multiLevelType w:val="hybridMultilevel"/>
    <w:tmpl w:val="8340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362BB8"/>
    <w:multiLevelType w:val="hybridMultilevel"/>
    <w:tmpl w:val="C03A0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BF04B25"/>
    <w:multiLevelType w:val="multilevel"/>
    <w:tmpl w:val="F948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645D4E"/>
    <w:multiLevelType w:val="multilevel"/>
    <w:tmpl w:val="9AE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F592957"/>
    <w:multiLevelType w:val="multilevel"/>
    <w:tmpl w:val="697641B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NewRomanPSMT" w:eastAsiaTheme="minorHAnsi" w:hAnsi="TimesNewRomanPSMT" w:cs="TimesNewRomanPSMT"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021288B"/>
    <w:multiLevelType w:val="hybridMultilevel"/>
    <w:tmpl w:val="310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ED29BE"/>
    <w:multiLevelType w:val="hybridMultilevel"/>
    <w:tmpl w:val="3E140E1E"/>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B97C2F"/>
    <w:multiLevelType w:val="multilevel"/>
    <w:tmpl w:val="D996E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3D11AD9"/>
    <w:multiLevelType w:val="hybridMultilevel"/>
    <w:tmpl w:val="6CAA5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50534E4"/>
    <w:multiLevelType w:val="multilevel"/>
    <w:tmpl w:val="9FF27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F0051D"/>
    <w:multiLevelType w:val="hybridMultilevel"/>
    <w:tmpl w:val="A5A0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6EF22EF"/>
    <w:multiLevelType w:val="hybridMultilevel"/>
    <w:tmpl w:val="BCD82394"/>
    <w:lvl w:ilvl="0" w:tplc="8FCC11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74500EF"/>
    <w:multiLevelType w:val="hybridMultilevel"/>
    <w:tmpl w:val="D94A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741614"/>
    <w:multiLevelType w:val="multilevel"/>
    <w:tmpl w:val="4C82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1B10D7"/>
    <w:multiLevelType w:val="hybridMultilevel"/>
    <w:tmpl w:val="6FB86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9F81391"/>
    <w:multiLevelType w:val="hybridMultilevel"/>
    <w:tmpl w:val="C3680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A6A3F5C"/>
    <w:multiLevelType w:val="hybridMultilevel"/>
    <w:tmpl w:val="B832DD36"/>
    <w:lvl w:ilvl="0" w:tplc="8FCC11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B322A8A"/>
    <w:multiLevelType w:val="multilevel"/>
    <w:tmpl w:val="343E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BC944C1"/>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DD55CC"/>
    <w:multiLevelType w:val="hybridMultilevel"/>
    <w:tmpl w:val="55EA5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C0423CE"/>
    <w:multiLevelType w:val="hybridMultilevel"/>
    <w:tmpl w:val="B766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D675184"/>
    <w:multiLevelType w:val="hybridMultilevel"/>
    <w:tmpl w:val="198A0496"/>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D75696F"/>
    <w:multiLevelType w:val="hybridMultilevel"/>
    <w:tmpl w:val="404A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415FB0"/>
    <w:multiLevelType w:val="hybridMultilevel"/>
    <w:tmpl w:val="5B1A7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F4463EA"/>
    <w:multiLevelType w:val="hybridMultilevel"/>
    <w:tmpl w:val="A6EE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F735BF0"/>
    <w:multiLevelType w:val="multilevel"/>
    <w:tmpl w:val="C55C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2724A4F"/>
    <w:multiLevelType w:val="hybridMultilevel"/>
    <w:tmpl w:val="09601EFA"/>
    <w:lvl w:ilvl="0" w:tplc="8FCC11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49434DC"/>
    <w:multiLevelType w:val="hybridMultilevel"/>
    <w:tmpl w:val="24D0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4B638EE"/>
    <w:multiLevelType w:val="hybridMultilevel"/>
    <w:tmpl w:val="92E03CD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283747"/>
    <w:multiLevelType w:val="hybridMultilevel"/>
    <w:tmpl w:val="C5BE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0A0F2A"/>
    <w:multiLevelType w:val="hybridMultilevel"/>
    <w:tmpl w:val="F3AE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73450C4"/>
    <w:multiLevelType w:val="hybridMultilevel"/>
    <w:tmpl w:val="7806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8536177"/>
    <w:multiLevelType w:val="hybridMultilevel"/>
    <w:tmpl w:val="CE62024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7774F4"/>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A833B89"/>
    <w:multiLevelType w:val="hybridMultilevel"/>
    <w:tmpl w:val="6870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263DC2"/>
    <w:multiLevelType w:val="multilevel"/>
    <w:tmpl w:val="17E8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B7B6030"/>
    <w:multiLevelType w:val="hybridMultilevel"/>
    <w:tmpl w:val="D9AC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BE843DB"/>
    <w:multiLevelType w:val="hybridMultilevel"/>
    <w:tmpl w:val="C0F63F1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E9765E"/>
    <w:multiLevelType w:val="multilevel"/>
    <w:tmpl w:val="9EE8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C2165BB"/>
    <w:multiLevelType w:val="multilevel"/>
    <w:tmpl w:val="EA2EA2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C85502F"/>
    <w:multiLevelType w:val="hybridMultilevel"/>
    <w:tmpl w:val="56D20F96"/>
    <w:lvl w:ilvl="0" w:tplc="FBE4F554">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98" w15:restartNumberingAfterBreak="0">
    <w:nsid w:val="4D086427"/>
    <w:multiLevelType w:val="hybridMultilevel"/>
    <w:tmpl w:val="E490181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E2D4D17"/>
    <w:multiLevelType w:val="hybridMultilevel"/>
    <w:tmpl w:val="80DA97EC"/>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4D2F7A"/>
    <w:multiLevelType w:val="hybridMultilevel"/>
    <w:tmpl w:val="5296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F687EE5"/>
    <w:multiLevelType w:val="hybridMultilevel"/>
    <w:tmpl w:val="FCB2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FAB0A5E"/>
    <w:multiLevelType w:val="hybridMultilevel"/>
    <w:tmpl w:val="9C08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FBA4E7A"/>
    <w:multiLevelType w:val="hybridMultilevel"/>
    <w:tmpl w:val="A704BE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02D2614"/>
    <w:multiLevelType w:val="hybridMultilevel"/>
    <w:tmpl w:val="FBB0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0424C13"/>
    <w:multiLevelType w:val="hybridMultilevel"/>
    <w:tmpl w:val="549E9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0BA4784"/>
    <w:multiLevelType w:val="hybridMultilevel"/>
    <w:tmpl w:val="C54C7D6E"/>
    <w:lvl w:ilvl="0" w:tplc="08090003">
      <w:start w:val="1"/>
      <w:numFmt w:val="bullet"/>
      <w:lvlText w:val="o"/>
      <w:lvlJc w:val="left"/>
      <w:pPr>
        <w:ind w:left="1117" w:hanging="360"/>
      </w:pPr>
      <w:rPr>
        <w:rFonts w:ascii="Courier New" w:hAnsi="Courier New" w:cs="Courier New"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07" w15:restartNumberingAfterBreak="0">
    <w:nsid w:val="50D36646"/>
    <w:multiLevelType w:val="hybridMultilevel"/>
    <w:tmpl w:val="AB882DDA"/>
    <w:lvl w:ilvl="0" w:tplc="04090003">
      <w:start w:val="1"/>
      <w:numFmt w:val="bullet"/>
      <w:lvlText w:val="o"/>
      <w:lvlJc w:val="left"/>
      <w:pPr>
        <w:ind w:left="2160" w:hanging="360"/>
      </w:pPr>
      <w:rPr>
        <w:rFonts w:ascii="Courier New" w:hAnsi="Courier New" w:cs="Courier New"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8" w15:restartNumberingAfterBreak="0">
    <w:nsid w:val="51347DCA"/>
    <w:multiLevelType w:val="hybridMultilevel"/>
    <w:tmpl w:val="2A8A3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2763256"/>
    <w:multiLevelType w:val="multilevel"/>
    <w:tmpl w:val="B7BC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29B56E1"/>
    <w:multiLevelType w:val="hybridMultilevel"/>
    <w:tmpl w:val="952E7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A95D3F"/>
    <w:multiLevelType w:val="hybridMultilevel"/>
    <w:tmpl w:val="1E889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2F54BC3"/>
    <w:multiLevelType w:val="hybridMultilevel"/>
    <w:tmpl w:val="9402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3076E9E"/>
    <w:multiLevelType w:val="hybridMultilevel"/>
    <w:tmpl w:val="0AD2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4D5394D"/>
    <w:multiLevelType w:val="multilevel"/>
    <w:tmpl w:val="EB42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6111324"/>
    <w:multiLevelType w:val="hybridMultilevel"/>
    <w:tmpl w:val="15FC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6204434"/>
    <w:multiLevelType w:val="hybridMultilevel"/>
    <w:tmpl w:val="A880B7E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ED02D1"/>
    <w:multiLevelType w:val="hybridMultilevel"/>
    <w:tmpl w:val="8A5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816085D"/>
    <w:multiLevelType w:val="hybridMultilevel"/>
    <w:tmpl w:val="892C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83A6875"/>
    <w:multiLevelType w:val="hybridMultilevel"/>
    <w:tmpl w:val="4456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85912AE"/>
    <w:multiLevelType w:val="hybridMultilevel"/>
    <w:tmpl w:val="A42A4D42"/>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92D5C7F"/>
    <w:multiLevelType w:val="hybridMultilevel"/>
    <w:tmpl w:val="9C367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A3576A0"/>
    <w:multiLevelType w:val="hybridMultilevel"/>
    <w:tmpl w:val="48EE381C"/>
    <w:lvl w:ilvl="0" w:tplc="FBE4F554">
      <w:start w:val="1"/>
      <w:numFmt w:val="decimal"/>
      <w:lvlText w:val="%1."/>
      <w:lvlJc w:val="left"/>
      <w:pPr>
        <w:ind w:left="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C272011"/>
    <w:multiLevelType w:val="hybridMultilevel"/>
    <w:tmpl w:val="EB04A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C9756B7"/>
    <w:multiLevelType w:val="hybridMultilevel"/>
    <w:tmpl w:val="0B30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D60715E"/>
    <w:multiLevelType w:val="hybridMultilevel"/>
    <w:tmpl w:val="0DEC7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D9B5A3B"/>
    <w:multiLevelType w:val="hybridMultilevel"/>
    <w:tmpl w:val="C9DE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E385BDF"/>
    <w:multiLevelType w:val="hybridMultilevel"/>
    <w:tmpl w:val="68B6855E"/>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E82602B"/>
    <w:multiLevelType w:val="hybridMultilevel"/>
    <w:tmpl w:val="4B1E4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E8A1CE7"/>
    <w:multiLevelType w:val="hybridMultilevel"/>
    <w:tmpl w:val="EF80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F5B6366"/>
    <w:multiLevelType w:val="hybridMultilevel"/>
    <w:tmpl w:val="0060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FCB328B"/>
    <w:multiLevelType w:val="multilevel"/>
    <w:tmpl w:val="6082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0DB778B"/>
    <w:multiLevelType w:val="multilevel"/>
    <w:tmpl w:val="A8FE8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22278C0"/>
    <w:multiLevelType w:val="hybridMultilevel"/>
    <w:tmpl w:val="57FE0CAE"/>
    <w:lvl w:ilvl="0" w:tplc="8FCC11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2383A0A"/>
    <w:multiLevelType w:val="hybridMultilevel"/>
    <w:tmpl w:val="BF2A6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286696E"/>
    <w:multiLevelType w:val="hybridMultilevel"/>
    <w:tmpl w:val="952C5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32256A3"/>
    <w:multiLevelType w:val="hybridMultilevel"/>
    <w:tmpl w:val="EDDC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3FA3741"/>
    <w:multiLevelType w:val="hybridMultilevel"/>
    <w:tmpl w:val="0014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E4403"/>
    <w:multiLevelType w:val="multilevel"/>
    <w:tmpl w:val="D684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40428F3"/>
    <w:multiLevelType w:val="hybridMultilevel"/>
    <w:tmpl w:val="6E0A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6727361"/>
    <w:multiLevelType w:val="hybridMultilevel"/>
    <w:tmpl w:val="4676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E36E3"/>
    <w:multiLevelType w:val="hybridMultilevel"/>
    <w:tmpl w:val="D11A744E"/>
    <w:lvl w:ilvl="0" w:tplc="8FCC11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68106E14"/>
    <w:multiLevelType w:val="hybridMultilevel"/>
    <w:tmpl w:val="85D8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8C16F09"/>
    <w:multiLevelType w:val="hybridMultilevel"/>
    <w:tmpl w:val="3DAA1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93432EF"/>
    <w:multiLevelType w:val="hybridMultilevel"/>
    <w:tmpl w:val="6822810A"/>
    <w:lvl w:ilvl="0" w:tplc="8FCC11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696D4D89"/>
    <w:multiLevelType w:val="hybridMultilevel"/>
    <w:tmpl w:val="9AF2DA6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98A2F25"/>
    <w:multiLevelType w:val="hybridMultilevel"/>
    <w:tmpl w:val="C672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98C69A2"/>
    <w:multiLevelType w:val="hybridMultilevel"/>
    <w:tmpl w:val="7E76FD52"/>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EB3B46"/>
    <w:multiLevelType w:val="hybridMultilevel"/>
    <w:tmpl w:val="3F24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9FB1C30"/>
    <w:multiLevelType w:val="hybridMultilevel"/>
    <w:tmpl w:val="3AF4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A5F7BFF"/>
    <w:multiLevelType w:val="hybridMultilevel"/>
    <w:tmpl w:val="8E9C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B2E0CC0"/>
    <w:multiLevelType w:val="hybridMultilevel"/>
    <w:tmpl w:val="8738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B376609"/>
    <w:multiLevelType w:val="hybridMultilevel"/>
    <w:tmpl w:val="8676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414488"/>
    <w:multiLevelType w:val="hybridMultilevel"/>
    <w:tmpl w:val="A09293E8"/>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D8732A6"/>
    <w:multiLevelType w:val="hybridMultilevel"/>
    <w:tmpl w:val="08EE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DCD2968"/>
    <w:multiLevelType w:val="hybridMultilevel"/>
    <w:tmpl w:val="69FE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E032D8E"/>
    <w:multiLevelType w:val="multilevel"/>
    <w:tmpl w:val="9DEE48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E1A3946"/>
    <w:multiLevelType w:val="hybridMultilevel"/>
    <w:tmpl w:val="DA907C4E"/>
    <w:lvl w:ilvl="0" w:tplc="FBE4F554">
      <w:start w:val="1"/>
      <w:numFmt w:val="decimal"/>
      <w:lvlText w:val="%1."/>
      <w:lvlJc w:val="left"/>
      <w:pPr>
        <w:ind w:left="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6E864C1E"/>
    <w:multiLevelType w:val="hybridMultilevel"/>
    <w:tmpl w:val="B8E0E488"/>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6F9E5F10"/>
    <w:multiLevelType w:val="hybridMultilevel"/>
    <w:tmpl w:val="712E9058"/>
    <w:lvl w:ilvl="0" w:tplc="8FCC11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702468E0"/>
    <w:multiLevelType w:val="hybridMultilevel"/>
    <w:tmpl w:val="5EFA2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23774AE"/>
    <w:multiLevelType w:val="hybridMultilevel"/>
    <w:tmpl w:val="0A52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27415F3"/>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2BB2EA2"/>
    <w:multiLevelType w:val="hybridMultilevel"/>
    <w:tmpl w:val="4C6E80C8"/>
    <w:lvl w:ilvl="0" w:tplc="8FCC11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738B607B"/>
    <w:multiLevelType w:val="hybridMultilevel"/>
    <w:tmpl w:val="325E9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41F090B"/>
    <w:multiLevelType w:val="hybridMultilevel"/>
    <w:tmpl w:val="3566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55D3588"/>
    <w:multiLevelType w:val="hybridMultilevel"/>
    <w:tmpl w:val="A29A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79967CB"/>
    <w:multiLevelType w:val="hybridMultilevel"/>
    <w:tmpl w:val="36B0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87C0477"/>
    <w:multiLevelType w:val="hybridMultilevel"/>
    <w:tmpl w:val="0388B874"/>
    <w:lvl w:ilvl="0" w:tplc="FBE4F554">
      <w:start w:val="1"/>
      <w:numFmt w:val="decimal"/>
      <w:lvlText w:val="%1."/>
      <w:lvlJc w:val="left"/>
      <w:pPr>
        <w:ind w:left="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78AA5602"/>
    <w:multiLevelType w:val="multilevel"/>
    <w:tmpl w:val="89C0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985341E"/>
    <w:multiLevelType w:val="hybridMultilevel"/>
    <w:tmpl w:val="441C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7D5DFC"/>
    <w:multiLevelType w:val="hybridMultilevel"/>
    <w:tmpl w:val="D2A48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D6C7889"/>
    <w:multiLevelType w:val="hybridMultilevel"/>
    <w:tmpl w:val="E55EFC3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DB67F05"/>
    <w:multiLevelType w:val="hybridMultilevel"/>
    <w:tmpl w:val="57B6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F0E20BD"/>
    <w:multiLevelType w:val="hybridMultilevel"/>
    <w:tmpl w:val="67F8131C"/>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F163E20"/>
    <w:multiLevelType w:val="hybridMultilevel"/>
    <w:tmpl w:val="0C44CE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F233EA8"/>
    <w:multiLevelType w:val="hybridMultilevel"/>
    <w:tmpl w:val="EA64BBC6"/>
    <w:lvl w:ilvl="0" w:tplc="8FCC11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95637095">
    <w:abstractNumId w:val="176"/>
  </w:num>
  <w:num w:numId="2" w16cid:durableId="1616407079">
    <w:abstractNumId w:val="18"/>
  </w:num>
  <w:num w:numId="3" w16cid:durableId="51465405">
    <w:abstractNumId w:val="101"/>
  </w:num>
  <w:num w:numId="4" w16cid:durableId="686175566">
    <w:abstractNumId w:val="125"/>
  </w:num>
  <w:num w:numId="5" w16cid:durableId="1938630389">
    <w:abstractNumId w:val="143"/>
  </w:num>
  <w:num w:numId="6" w16cid:durableId="1544636355">
    <w:abstractNumId w:val="28"/>
  </w:num>
  <w:num w:numId="7" w16cid:durableId="908149963">
    <w:abstractNumId w:val="56"/>
  </w:num>
  <w:num w:numId="8" w16cid:durableId="1125847997">
    <w:abstractNumId w:val="127"/>
  </w:num>
  <w:num w:numId="9" w16cid:durableId="2091657831">
    <w:abstractNumId w:val="145"/>
  </w:num>
  <w:num w:numId="10" w16cid:durableId="804154782">
    <w:abstractNumId w:val="174"/>
  </w:num>
  <w:num w:numId="11" w16cid:durableId="335614241">
    <w:abstractNumId w:val="53"/>
  </w:num>
  <w:num w:numId="12" w16cid:durableId="188302371">
    <w:abstractNumId w:val="51"/>
  </w:num>
  <w:num w:numId="13" w16cid:durableId="1866364461">
    <w:abstractNumId w:val="0"/>
  </w:num>
  <w:num w:numId="14" w16cid:durableId="1786801773">
    <w:abstractNumId w:val="40"/>
  </w:num>
  <w:num w:numId="15" w16cid:durableId="1941404444">
    <w:abstractNumId w:val="71"/>
  </w:num>
  <w:num w:numId="16" w16cid:durableId="1497185790">
    <w:abstractNumId w:val="35"/>
  </w:num>
  <w:num w:numId="17" w16cid:durableId="1057556263">
    <w:abstractNumId w:val="121"/>
  </w:num>
  <w:num w:numId="18" w16cid:durableId="502163604">
    <w:abstractNumId w:val="63"/>
  </w:num>
  <w:num w:numId="19" w16cid:durableId="1625115559">
    <w:abstractNumId w:val="86"/>
  </w:num>
  <w:num w:numId="20" w16cid:durableId="715198761">
    <w:abstractNumId w:val="170"/>
  </w:num>
  <w:num w:numId="21" w16cid:durableId="402220203">
    <w:abstractNumId w:val="34"/>
  </w:num>
  <w:num w:numId="22" w16cid:durableId="1533225555">
    <w:abstractNumId w:val="135"/>
  </w:num>
  <w:num w:numId="23" w16cid:durableId="1438327283">
    <w:abstractNumId w:val="141"/>
  </w:num>
  <w:num w:numId="24" w16cid:durableId="210578073">
    <w:abstractNumId w:val="33"/>
  </w:num>
  <w:num w:numId="25" w16cid:durableId="2022318338">
    <w:abstractNumId w:val="73"/>
  </w:num>
  <w:num w:numId="26" w16cid:durableId="66612802">
    <w:abstractNumId w:val="144"/>
  </w:num>
  <w:num w:numId="27" w16cid:durableId="1170023131">
    <w:abstractNumId w:val="159"/>
  </w:num>
  <w:num w:numId="28" w16cid:durableId="1193573989">
    <w:abstractNumId w:val="68"/>
  </w:num>
  <w:num w:numId="29" w16cid:durableId="208424492">
    <w:abstractNumId w:val="3"/>
  </w:num>
  <w:num w:numId="30" w16cid:durableId="1957830557">
    <w:abstractNumId w:val="166"/>
  </w:num>
  <w:num w:numId="31" w16cid:durableId="2021152328">
    <w:abstractNumId w:val="80"/>
  </w:num>
  <w:num w:numId="32" w16cid:durableId="1132822472">
    <w:abstractNumId w:val="103"/>
  </w:num>
  <w:num w:numId="33" w16cid:durableId="92476381">
    <w:abstractNumId w:val="126"/>
  </w:num>
  <w:num w:numId="34" w16cid:durableId="1052339502">
    <w:abstractNumId w:val="8"/>
  </w:num>
  <w:num w:numId="35" w16cid:durableId="973757504">
    <w:abstractNumId w:val="19"/>
  </w:num>
  <w:num w:numId="36" w16cid:durableId="1852641380">
    <w:abstractNumId w:val="173"/>
  </w:num>
  <w:num w:numId="37" w16cid:durableId="933633393">
    <w:abstractNumId w:val="102"/>
  </w:num>
  <w:num w:numId="38" w16cid:durableId="268243526">
    <w:abstractNumId w:val="55"/>
  </w:num>
  <w:num w:numId="39" w16cid:durableId="492139225">
    <w:abstractNumId w:val="17"/>
  </w:num>
  <w:num w:numId="40" w16cid:durableId="55518852">
    <w:abstractNumId w:val="113"/>
  </w:num>
  <w:num w:numId="41" w16cid:durableId="233318927">
    <w:abstractNumId w:val="5"/>
  </w:num>
  <w:num w:numId="42" w16cid:durableId="1132943790">
    <w:abstractNumId w:val="167"/>
  </w:num>
  <w:num w:numId="43" w16cid:durableId="1936088177">
    <w:abstractNumId w:val="155"/>
  </w:num>
  <w:num w:numId="44" w16cid:durableId="957446539">
    <w:abstractNumId w:val="46"/>
  </w:num>
  <w:num w:numId="45" w16cid:durableId="1279337508">
    <w:abstractNumId w:val="162"/>
  </w:num>
  <w:num w:numId="46" w16cid:durableId="1660503352">
    <w:abstractNumId w:val="90"/>
  </w:num>
  <w:num w:numId="47" w16cid:durableId="1563248843">
    <w:abstractNumId w:val="13"/>
  </w:num>
  <w:num w:numId="48" w16cid:durableId="856501482">
    <w:abstractNumId w:val="37"/>
  </w:num>
  <w:num w:numId="49" w16cid:durableId="124666948">
    <w:abstractNumId w:val="49"/>
  </w:num>
  <w:num w:numId="50" w16cid:durableId="1249120615">
    <w:abstractNumId w:val="75"/>
  </w:num>
  <w:num w:numId="51" w16cid:durableId="1084380934">
    <w:abstractNumId w:val="147"/>
  </w:num>
  <w:num w:numId="52" w16cid:durableId="1276328141">
    <w:abstractNumId w:val="42"/>
  </w:num>
  <w:num w:numId="53" w16cid:durableId="289288505">
    <w:abstractNumId w:val="134"/>
  </w:num>
  <w:num w:numId="54" w16cid:durableId="1555581158">
    <w:abstractNumId w:val="115"/>
  </w:num>
  <w:num w:numId="55" w16cid:durableId="1487896268">
    <w:abstractNumId w:val="14"/>
  </w:num>
  <w:num w:numId="56" w16cid:durableId="1794791798">
    <w:abstractNumId w:val="36"/>
  </w:num>
  <w:num w:numId="57" w16cid:durableId="332614866">
    <w:abstractNumId w:val="15"/>
  </w:num>
  <w:num w:numId="58" w16cid:durableId="129909107">
    <w:abstractNumId w:val="148"/>
  </w:num>
  <w:num w:numId="59" w16cid:durableId="1936472006">
    <w:abstractNumId w:val="119"/>
  </w:num>
  <w:num w:numId="60" w16cid:durableId="6489695">
    <w:abstractNumId w:val="108"/>
  </w:num>
  <w:num w:numId="61" w16cid:durableId="644773876">
    <w:abstractNumId w:val="25"/>
  </w:num>
  <w:num w:numId="62" w16cid:durableId="920259182">
    <w:abstractNumId w:val="32"/>
  </w:num>
  <w:num w:numId="63" w16cid:durableId="1955863210">
    <w:abstractNumId w:val="130"/>
  </w:num>
  <w:num w:numId="64" w16cid:durableId="675545651">
    <w:abstractNumId w:val="88"/>
  </w:num>
  <w:num w:numId="65" w16cid:durableId="226647107">
    <w:abstractNumId w:val="112"/>
  </w:num>
  <w:num w:numId="66" w16cid:durableId="15860908">
    <w:abstractNumId w:val="96"/>
  </w:num>
  <w:num w:numId="67" w16cid:durableId="1788507187">
    <w:abstractNumId w:val="156"/>
  </w:num>
  <w:num w:numId="68" w16cid:durableId="1752701182">
    <w:abstractNumId w:val="66"/>
  </w:num>
  <w:num w:numId="69" w16cid:durableId="1839954650">
    <w:abstractNumId w:val="110"/>
  </w:num>
  <w:num w:numId="70" w16cid:durableId="1010528769">
    <w:abstractNumId w:val="57"/>
  </w:num>
  <w:num w:numId="71" w16cid:durableId="950237165">
    <w:abstractNumId w:val="146"/>
  </w:num>
  <w:num w:numId="72" w16cid:durableId="667372119">
    <w:abstractNumId w:val="77"/>
  </w:num>
  <w:num w:numId="73" w16cid:durableId="1824927656">
    <w:abstractNumId w:val="123"/>
  </w:num>
  <w:num w:numId="74" w16cid:durableId="1144542243">
    <w:abstractNumId w:val="84"/>
  </w:num>
  <w:num w:numId="75" w16cid:durableId="8334617">
    <w:abstractNumId w:val="9"/>
  </w:num>
  <w:num w:numId="76" w16cid:durableId="1153792527">
    <w:abstractNumId w:val="27"/>
  </w:num>
  <w:num w:numId="77" w16cid:durableId="54400366">
    <w:abstractNumId w:val="124"/>
  </w:num>
  <w:num w:numId="78" w16cid:durableId="1332369007">
    <w:abstractNumId w:val="93"/>
  </w:num>
  <w:num w:numId="79" w16cid:durableId="2142071319">
    <w:abstractNumId w:val="172"/>
  </w:num>
  <w:num w:numId="80" w16cid:durableId="1969894577">
    <w:abstractNumId w:val="92"/>
  </w:num>
  <w:num w:numId="81" w16cid:durableId="1569460248">
    <w:abstractNumId w:val="138"/>
  </w:num>
  <w:num w:numId="82" w16cid:durableId="1364742549">
    <w:abstractNumId w:val="169"/>
  </w:num>
  <w:num w:numId="83" w16cid:durableId="1673215941">
    <w:abstractNumId w:val="29"/>
  </w:num>
  <w:num w:numId="84" w16cid:durableId="476146696">
    <w:abstractNumId w:val="83"/>
  </w:num>
  <w:num w:numId="85" w16cid:durableId="1501392028">
    <w:abstractNumId w:val="85"/>
  </w:num>
  <w:num w:numId="86" w16cid:durableId="986318318">
    <w:abstractNumId w:val="20"/>
  </w:num>
  <w:num w:numId="87" w16cid:durableId="43454251">
    <w:abstractNumId w:val="99"/>
  </w:num>
  <w:num w:numId="88" w16cid:durableId="1742681444">
    <w:abstractNumId w:val="116"/>
  </w:num>
  <w:num w:numId="89" w16cid:durableId="295373073">
    <w:abstractNumId w:val="94"/>
  </w:num>
  <w:num w:numId="90" w16cid:durableId="2048486149">
    <w:abstractNumId w:val="120"/>
  </w:num>
  <w:num w:numId="91" w16cid:durableId="1565675252">
    <w:abstractNumId w:val="41"/>
  </w:num>
  <w:num w:numId="92" w16cid:durableId="1996177649">
    <w:abstractNumId w:val="23"/>
  </w:num>
  <w:num w:numId="93" w16cid:durableId="2022663826">
    <w:abstractNumId w:val="153"/>
  </w:num>
  <w:num w:numId="94" w16cid:durableId="923949807">
    <w:abstractNumId w:val="89"/>
  </w:num>
  <w:num w:numId="95" w16cid:durableId="1317808346">
    <w:abstractNumId w:val="67"/>
  </w:num>
  <w:num w:numId="96" w16cid:durableId="1219056130">
    <w:abstractNumId w:val="161"/>
  </w:num>
  <w:num w:numId="97" w16cid:durableId="103772406">
    <w:abstractNumId w:val="76"/>
  </w:num>
  <w:num w:numId="98" w16cid:durableId="1251617795">
    <w:abstractNumId w:val="87"/>
  </w:num>
  <w:num w:numId="99" w16cid:durableId="948975028">
    <w:abstractNumId w:val="7"/>
  </w:num>
  <w:num w:numId="100" w16cid:durableId="1426532276">
    <w:abstractNumId w:val="154"/>
  </w:num>
  <w:num w:numId="101" w16cid:durableId="354041582">
    <w:abstractNumId w:val="158"/>
  </w:num>
  <w:num w:numId="102" w16cid:durableId="1733850204">
    <w:abstractNumId w:val="175"/>
  </w:num>
  <w:num w:numId="103" w16cid:durableId="1850950947">
    <w:abstractNumId w:val="47"/>
  </w:num>
  <w:num w:numId="104" w16cid:durableId="1505626754">
    <w:abstractNumId w:val="98"/>
  </w:num>
  <w:num w:numId="105" w16cid:durableId="1859537252">
    <w:abstractNumId w:val="43"/>
  </w:num>
  <w:num w:numId="106" w16cid:durableId="1103644662">
    <w:abstractNumId w:val="117"/>
  </w:num>
  <w:num w:numId="107" w16cid:durableId="176652202">
    <w:abstractNumId w:val="22"/>
  </w:num>
  <w:num w:numId="108" w16cid:durableId="38672576">
    <w:abstractNumId w:val="16"/>
  </w:num>
  <w:num w:numId="109" w16cid:durableId="271741402">
    <w:abstractNumId w:val="24"/>
  </w:num>
  <w:num w:numId="110" w16cid:durableId="1934629665">
    <w:abstractNumId w:val="26"/>
  </w:num>
  <w:num w:numId="111" w16cid:durableId="1846744615">
    <w:abstractNumId w:val="21"/>
  </w:num>
  <w:num w:numId="112" w16cid:durableId="822819115">
    <w:abstractNumId w:val="136"/>
  </w:num>
  <w:num w:numId="113" w16cid:durableId="2049526178">
    <w:abstractNumId w:val="104"/>
  </w:num>
  <w:num w:numId="114" w16cid:durableId="477768553">
    <w:abstractNumId w:val="140"/>
  </w:num>
  <w:num w:numId="115" w16cid:durableId="1589777628">
    <w:abstractNumId w:val="137"/>
  </w:num>
  <w:num w:numId="116" w16cid:durableId="1271275915">
    <w:abstractNumId w:val="118"/>
  </w:num>
  <w:num w:numId="117" w16cid:durableId="249655824">
    <w:abstractNumId w:val="97"/>
  </w:num>
  <w:num w:numId="118" w16cid:durableId="404037426">
    <w:abstractNumId w:val="122"/>
  </w:num>
  <w:num w:numId="119" w16cid:durableId="1685788302">
    <w:abstractNumId w:val="157"/>
  </w:num>
  <w:num w:numId="120" w16cid:durableId="370114128">
    <w:abstractNumId w:val="168"/>
  </w:num>
  <w:num w:numId="121" w16cid:durableId="1355111745">
    <w:abstractNumId w:val="163"/>
  </w:num>
  <w:num w:numId="122" w16cid:durableId="1788500169">
    <w:abstractNumId w:val="59"/>
  </w:num>
  <w:num w:numId="123" w16cid:durableId="547188876">
    <w:abstractNumId w:val="70"/>
  </w:num>
  <w:num w:numId="124" w16cid:durableId="535309798">
    <w:abstractNumId w:val="31"/>
  </w:num>
  <w:num w:numId="125" w16cid:durableId="1143427913">
    <w:abstractNumId w:val="74"/>
  </w:num>
  <w:num w:numId="126" w16cid:durableId="1577351465">
    <w:abstractNumId w:val="82"/>
  </w:num>
  <w:num w:numId="127" w16cid:durableId="1697075718">
    <w:abstractNumId w:val="6"/>
  </w:num>
  <w:num w:numId="128" w16cid:durableId="2049254843">
    <w:abstractNumId w:val="45"/>
  </w:num>
  <w:num w:numId="129" w16cid:durableId="1597009878">
    <w:abstractNumId w:val="139"/>
  </w:num>
  <w:num w:numId="130" w16cid:durableId="936908067">
    <w:abstractNumId w:val="48"/>
  </w:num>
  <w:num w:numId="131" w16cid:durableId="158037847">
    <w:abstractNumId w:val="91"/>
  </w:num>
  <w:num w:numId="132" w16cid:durableId="1819616455">
    <w:abstractNumId w:val="1"/>
  </w:num>
  <w:num w:numId="133" w16cid:durableId="1797214295">
    <w:abstractNumId w:val="149"/>
  </w:num>
  <w:num w:numId="134" w16cid:durableId="827745873">
    <w:abstractNumId w:val="129"/>
  </w:num>
  <w:num w:numId="135" w16cid:durableId="705175608">
    <w:abstractNumId w:val="79"/>
  </w:num>
  <w:num w:numId="136" w16cid:durableId="347222916">
    <w:abstractNumId w:val="69"/>
  </w:num>
  <w:num w:numId="137" w16cid:durableId="1927567610">
    <w:abstractNumId w:val="11"/>
  </w:num>
  <w:num w:numId="138" w16cid:durableId="61802726">
    <w:abstractNumId w:val="152"/>
  </w:num>
  <w:num w:numId="139" w16cid:durableId="1915889183">
    <w:abstractNumId w:val="78"/>
  </w:num>
  <w:num w:numId="140" w16cid:durableId="435291055">
    <w:abstractNumId w:val="133"/>
  </w:num>
  <w:num w:numId="141" w16cid:durableId="1622765118">
    <w:abstractNumId w:val="54"/>
  </w:num>
  <w:num w:numId="142" w16cid:durableId="2079204875">
    <w:abstractNumId w:val="12"/>
  </w:num>
  <w:num w:numId="143" w16cid:durableId="1296327540">
    <w:abstractNumId w:val="61"/>
  </w:num>
  <w:num w:numId="144" w16cid:durableId="36858243">
    <w:abstractNumId w:val="50"/>
  </w:num>
  <w:num w:numId="145" w16cid:durableId="600183344">
    <w:abstractNumId w:val="60"/>
  </w:num>
  <w:num w:numId="146" w16cid:durableId="2143964147">
    <w:abstractNumId w:val="2"/>
  </w:num>
  <w:num w:numId="147" w16cid:durableId="144049741">
    <w:abstractNumId w:val="64"/>
  </w:num>
  <w:num w:numId="148" w16cid:durableId="956838391">
    <w:abstractNumId w:val="165"/>
  </w:num>
  <w:num w:numId="149" w16cid:durableId="923607993">
    <w:abstractNumId w:val="142"/>
  </w:num>
  <w:num w:numId="150" w16cid:durableId="1281230507">
    <w:abstractNumId w:val="72"/>
  </w:num>
  <w:num w:numId="151" w16cid:durableId="283729900">
    <w:abstractNumId w:val="39"/>
  </w:num>
  <w:num w:numId="152" w16cid:durableId="1771466579">
    <w:abstractNumId w:val="38"/>
  </w:num>
  <w:num w:numId="153" w16cid:durableId="248123579">
    <w:abstractNumId w:val="105"/>
  </w:num>
  <w:num w:numId="154" w16cid:durableId="568464462">
    <w:abstractNumId w:val="111"/>
  </w:num>
  <w:num w:numId="155" w16cid:durableId="687953722">
    <w:abstractNumId w:val="150"/>
  </w:num>
  <w:num w:numId="156" w16cid:durableId="814492131">
    <w:abstractNumId w:val="171"/>
  </w:num>
  <w:num w:numId="157" w16cid:durableId="233392924">
    <w:abstractNumId w:val="30"/>
  </w:num>
  <w:num w:numId="158" w16cid:durableId="393085441">
    <w:abstractNumId w:val="52"/>
  </w:num>
  <w:num w:numId="159" w16cid:durableId="1513648335">
    <w:abstractNumId w:val="58"/>
  </w:num>
  <w:num w:numId="160" w16cid:durableId="702051556">
    <w:abstractNumId w:val="62"/>
  </w:num>
  <w:num w:numId="161" w16cid:durableId="237206844">
    <w:abstractNumId w:val="131"/>
  </w:num>
  <w:num w:numId="162" w16cid:durableId="153305970">
    <w:abstractNumId w:val="44"/>
  </w:num>
  <w:num w:numId="163" w16cid:durableId="2128546502">
    <w:abstractNumId w:val="114"/>
  </w:num>
  <w:num w:numId="164" w16cid:durableId="925335513">
    <w:abstractNumId w:val="95"/>
  </w:num>
  <w:num w:numId="165" w16cid:durableId="941836929">
    <w:abstractNumId w:val="132"/>
  </w:num>
  <w:num w:numId="166" w16cid:durableId="958490582">
    <w:abstractNumId w:val="4"/>
  </w:num>
  <w:num w:numId="167" w16cid:durableId="945041693">
    <w:abstractNumId w:val="160"/>
  </w:num>
  <w:num w:numId="168" w16cid:durableId="1605649972">
    <w:abstractNumId w:val="164"/>
  </w:num>
  <w:num w:numId="169" w16cid:durableId="1143961099">
    <w:abstractNumId w:val="128"/>
  </w:num>
  <w:num w:numId="170" w16cid:durableId="1516142336">
    <w:abstractNumId w:val="81"/>
  </w:num>
  <w:num w:numId="171" w16cid:durableId="1727950970">
    <w:abstractNumId w:val="151"/>
  </w:num>
  <w:num w:numId="172" w16cid:durableId="1919359787">
    <w:abstractNumId w:val="100"/>
  </w:num>
  <w:num w:numId="173" w16cid:durableId="175076700">
    <w:abstractNumId w:val="107"/>
  </w:num>
  <w:num w:numId="174" w16cid:durableId="154611745">
    <w:abstractNumId w:val="65"/>
  </w:num>
  <w:num w:numId="175" w16cid:durableId="305086065">
    <w:abstractNumId w:val="10"/>
  </w:num>
  <w:num w:numId="176" w16cid:durableId="1651985618">
    <w:abstractNumId w:val="106"/>
  </w:num>
  <w:num w:numId="177" w16cid:durableId="1115828595">
    <w:abstractNumId w:val="109"/>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123"/>
    <w:rsid w:val="000043B6"/>
    <w:rsid w:val="00022F54"/>
    <w:rsid w:val="00030DAE"/>
    <w:rsid w:val="00030E34"/>
    <w:rsid w:val="000520EC"/>
    <w:rsid w:val="00052289"/>
    <w:rsid w:val="00055ACF"/>
    <w:rsid w:val="000569EA"/>
    <w:rsid w:val="000639F5"/>
    <w:rsid w:val="00064624"/>
    <w:rsid w:val="00065C79"/>
    <w:rsid w:val="0007289C"/>
    <w:rsid w:val="00086502"/>
    <w:rsid w:val="000900E4"/>
    <w:rsid w:val="00090E55"/>
    <w:rsid w:val="00092A96"/>
    <w:rsid w:val="000A2830"/>
    <w:rsid w:val="000A28AF"/>
    <w:rsid w:val="000A296D"/>
    <w:rsid w:val="000A4658"/>
    <w:rsid w:val="000A5672"/>
    <w:rsid w:val="000B1B97"/>
    <w:rsid w:val="000E21F0"/>
    <w:rsid w:val="000E3A67"/>
    <w:rsid w:val="000E55AD"/>
    <w:rsid w:val="000E5B2D"/>
    <w:rsid w:val="000F1DE8"/>
    <w:rsid w:val="00100636"/>
    <w:rsid w:val="001076DC"/>
    <w:rsid w:val="00111FB1"/>
    <w:rsid w:val="00130AD2"/>
    <w:rsid w:val="0013327D"/>
    <w:rsid w:val="00144D29"/>
    <w:rsid w:val="0014582E"/>
    <w:rsid w:val="00147B05"/>
    <w:rsid w:val="00180664"/>
    <w:rsid w:val="0018164B"/>
    <w:rsid w:val="00183419"/>
    <w:rsid w:val="001949D9"/>
    <w:rsid w:val="001D215C"/>
    <w:rsid w:val="001D2344"/>
    <w:rsid w:val="001D620C"/>
    <w:rsid w:val="001D6BF8"/>
    <w:rsid w:val="001D6F4A"/>
    <w:rsid w:val="001E0405"/>
    <w:rsid w:val="001E3962"/>
    <w:rsid w:val="001E4D1D"/>
    <w:rsid w:val="001E4DC6"/>
    <w:rsid w:val="001F0CDC"/>
    <w:rsid w:val="001F6B3F"/>
    <w:rsid w:val="001F78F3"/>
    <w:rsid w:val="00200FCB"/>
    <w:rsid w:val="00205D1A"/>
    <w:rsid w:val="00211123"/>
    <w:rsid w:val="0021349B"/>
    <w:rsid w:val="00221EA7"/>
    <w:rsid w:val="002240F0"/>
    <w:rsid w:val="002358B7"/>
    <w:rsid w:val="00242645"/>
    <w:rsid w:val="0026106A"/>
    <w:rsid w:val="00261092"/>
    <w:rsid w:val="002760FF"/>
    <w:rsid w:val="0028286C"/>
    <w:rsid w:val="00283711"/>
    <w:rsid w:val="0028454D"/>
    <w:rsid w:val="00291F78"/>
    <w:rsid w:val="00294AFF"/>
    <w:rsid w:val="002A2734"/>
    <w:rsid w:val="002A447C"/>
    <w:rsid w:val="002A45D5"/>
    <w:rsid w:val="002A636A"/>
    <w:rsid w:val="002A6A2E"/>
    <w:rsid w:val="002C3803"/>
    <w:rsid w:val="002D5D03"/>
    <w:rsid w:val="002F28A6"/>
    <w:rsid w:val="00300B2A"/>
    <w:rsid w:val="0032127D"/>
    <w:rsid w:val="00325BCD"/>
    <w:rsid w:val="00331C27"/>
    <w:rsid w:val="00332D2F"/>
    <w:rsid w:val="003420F6"/>
    <w:rsid w:val="003454B7"/>
    <w:rsid w:val="00350A97"/>
    <w:rsid w:val="00353696"/>
    <w:rsid w:val="00354B6B"/>
    <w:rsid w:val="0036384C"/>
    <w:rsid w:val="0037110C"/>
    <w:rsid w:val="00371EA9"/>
    <w:rsid w:val="00374E0E"/>
    <w:rsid w:val="00380305"/>
    <w:rsid w:val="00380AED"/>
    <w:rsid w:val="00396543"/>
    <w:rsid w:val="00396AC8"/>
    <w:rsid w:val="003B02DF"/>
    <w:rsid w:val="003B23C2"/>
    <w:rsid w:val="003B357E"/>
    <w:rsid w:val="003E0191"/>
    <w:rsid w:val="003F1D04"/>
    <w:rsid w:val="003F65DE"/>
    <w:rsid w:val="00400FEB"/>
    <w:rsid w:val="004142D5"/>
    <w:rsid w:val="00414310"/>
    <w:rsid w:val="00425F8A"/>
    <w:rsid w:val="00433575"/>
    <w:rsid w:val="004340F1"/>
    <w:rsid w:val="004369DD"/>
    <w:rsid w:val="004373C4"/>
    <w:rsid w:val="00437C54"/>
    <w:rsid w:val="00452442"/>
    <w:rsid w:val="004543C4"/>
    <w:rsid w:val="00454EDC"/>
    <w:rsid w:val="00455C45"/>
    <w:rsid w:val="00460280"/>
    <w:rsid w:val="00472FB9"/>
    <w:rsid w:val="00473B69"/>
    <w:rsid w:val="00476A24"/>
    <w:rsid w:val="00476DAD"/>
    <w:rsid w:val="0048117C"/>
    <w:rsid w:val="004825B6"/>
    <w:rsid w:val="004829C4"/>
    <w:rsid w:val="00485E2A"/>
    <w:rsid w:val="00490FF5"/>
    <w:rsid w:val="004953A3"/>
    <w:rsid w:val="004A0471"/>
    <w:rsid w:val="004A04CC"/>
    <w:rsid w:val="004A1E7C"/>
    <w:rsid w:val="004B0589"/>
    <w:rsid w:val="004B2175"/>
    <w:rsid w:val="004B2594"/>
    <w:rsid w:val="004B2EC6"/>
    <w:rsid w:val="004B6287"/>
    <w:rsid w:val="004D0627"/>
    <w:rsid w:val="004D2BFF"/>
    <w:rsid w:val="004D653C"/>
    <w:rsid w:val="004E4B3B"/>
    <w:rsid w:val="004F7EC9"/>
    <w:rsid w:val="00513DC8"/>
    <w:rsid w:val="00516A1C"/>
    <w:rsid w:val="00526778"/>
    <w:rsid w:val="00531B1A"/>
    <w:rsid w:val="00536A74"/>
    <w:rsid w:val="00545EE1"/>
    <w:rsid w:val="00561C78"/>
    <w:rsid w:val="005661EB"/>
    <w:rsid w:val="00575855"/>
    <w:rsid w:val="00576175"/>
    <w:rsid w:val="005773CE"/>
    <w:rsid w:val="0058272A"/>
    <w:rsid w:val="00593C1D"/>
    <w:rsid w:val="005A5F52"/>
    <w:rsid w:val="005A6C09"/>
    <w:rsid w:val="005B7582"/>
    <w:rsid w:val="005C026F"/>
    <w:rsid w:val="005D27DA"/>
    <w:rsid w:val="005D2E84"/>
    <w:rsid w:val="005E05E0"/>
    <w:rsid w:val="005E1E2F"/>
    <w:rsid w:val="005F2E7C"/>
    <w:rsid w:val="005F3511"/>
    <w:rsid w:val="005F7665"/>
    <w:rsid w:val="00612508"/>
    <w:rsid w:val="00631F1F"/>
    <w:rsid w:val="006377BD"/>
    <w:rsid w:val="0064093F"/>
    <w:rsid w:val="00646FA5"/>
    <w:rsid w:val="006636E6"/>
    <w:rsid w:val="00675C9A"/>
    <w:rsid w:val="00677FDF"/>
    <w:rsid w:val="00680019"/>
    <w:rsid w:val="0068798A"/>
    <w:rsid w:val="006926F4"/>
    <w:rsid w:val="00693F8A"/>
    <w:rsid w:val="006A5497"/>
    <w:rsid w:val="006A5655"/>
    <w:rsid w:val="006B0075"/>
    <w:rsid w:val="006B01B1"/>
    <w:rsid w:val="006B10C4"/>
    <w:rsid w:val="006C6B8E"/>
    <w:rsid w:val="006C7F68"/>
    <w:rsid w:val="006E669F"/>
    <w:rsid w:val="006F0A06"/>
    <w:rsid w:val="006F42DF"/>
    <w:rsid w:val="00714F83"/>
    <w:rsid w:val="00716362"/>
    <w:rsid w:val="00716AC1"/>
    <w:rsid w:val="00717F72"/>
    <w:rsid w:val="007267FA"/>
    <w:rsid w:val="00727902"/>
    <w:rsid w:val="00747CFE"/>
    <w:rsid w:val="00775A2F"/>
    <w:rsid w:val="00784163"/>
    <w:rsid w:val="007A05A1"/>
    <w:rsid w:val="007A14FC"/>
    <w:rsid w:val="007B1BCE"/>
    <w:rsid w:val="007B1DEA"/>
    <w:rsid w:val="007B28DB"/>
    <w:rsid w:val="007C3CF9"/>
    <w:rsid w:val="007D7C8A"/>
    <w:rsid w:val="007F0A37"/>
    <w:rsid w:val="007F1512"/>
    <w:rsid w:val="007F439B"/>
    <w:rsid w:val="007F5CA9"/>
    <w:rsid w:val="00801459"/>
    <w:rsid w:val="00813621"/>
    <w:rsid w:val="008159EA"/>
    <w:rsid w:val="00816F9F"/>
    <w:rsid w:val="00825B4E"/>
    <w:rsid w:val="00826AA5"/>
    <w:rsid w:val="00835D0C"/>
    <w:rsid w:val="00840719"/>
    <w:rsid w:val="008411AB"/>
    <w:rsid w:val="00863752"/>
    <w:rsid w:val="00866E72"/>
    <w:rsid w:val="008739AA"/>
    <w:rsid w:val="00881584"/>
    <w:rsid w:val="00881B78"/>
    <w:rsid w:val="00882598"/>
    <w:rsid w:val="00897685"/>
    <w:rsid w:val="008B0063"/>
    <w:rsid w:val="008B6F22"/>
    <w:rsid w:val="008D1295"/>
    <w:rsid w:val="008D3177"/>
    <w:rsid w:val="008D50CC"/>
    <w:rsid w:val="008D663A"/>
    <w:rsid w:val="008D7F94"/>
    <w:rsid w:val="008F508C"/>
    <w:rsid w:val="00905E9A"/>
    <w:rsid w:val="0090634B"/>
    <w:rsid w:val="009138DE"/>
    <w:rsid w:val="009318EB"/>
    <w:rsid w:val="0094004E"/>
    <w:rsid w:val="00975E73"/>
    <w:rsid w:val="009813F1"/>
    <w:rsid w:val="009933CF"/>
    <w:rsid w:val="00996804"/>
    <w:rsid w:val="009A1251"/>
    <w:rsid w:val="009A2089"/>
    <w:rsid w:val="009B30C1"/>
    <w:rsid w:val="009C0C3F"/>
    <w:rsid w:val="009C2886"/>
    <w:rsid w:val="009C66A3"/>
    <w:rsid w:val="009D28EF"/>
    <w:rsid w:val="009D3C5E"/>
    <w:rsid w:val="009D5EB6"/>
    <w:rsid w:val="009F4C0A"/>
    <w:rsid w:val="00A022AD"/>
    <w:rsid w:val="00A05B26"/>
    <w:rsid w:val="00A106E6"/>
    <w:rsid w:val="00A17EF0"/>
    <w:rsid w:val="00A223AA"/>
    <w:rsid w:val="00A32262"/>
    <w:rsid w:val="00A408DB"/>
    <w:rsid w:val="00A56FDC"/>
    <w:rsid w:val="00A618E6"/>
    <w:rsid w:val="00A92EEE"/>
    <w:rsid w:val="00AA03C5"/>
    <w:rsid w:val="00AA18FA"/>
    <w:rsid w:val="00AA289F"/>
    <w:rsid w:val="00AA2E08"/>
    <w:rsid w:val="00AA4B4F"/>
    <w:rsid w:val="00AB0549"/>
    <w:rsid w:val="00AB3155"/>
    <w:rsid w:val="00AB499B"/>
    <w:rsid w:val="00AB5078"/>
    <w:rsid w:val="00AD0ED7"/>
    <w:rsid w:val="00AF4FA1"/>
    <w:rsid w:val="00B01134"/>
    <w:rsid w:val="00B20C88"/>
    <w:rsid w:val="00B404BC"/>
    <w:rsid w:val="00B4349E"/>
    <w:rsid w:val="00B45145"/>
    <w:rsid w:val="00B452A8"/>
    <w:rsid w:val="00B55D54"/>
    <w:rsid w:val="00B66264"/>
    <w:rsid w:val="00B8254C"/>
    <w:rsid w:val="00B95A82"/>
    <w:rsid w:val="00BA0D75"/>
    <w:rsid w:val="00BA7ACF"/>
    <w:rsid w:val="00BB4FAD"/>
    <w:rsid w:val="00BC50EB"/>
    <w:rsid w:val="00BC7628"/>
    <w:rsid w:val="00BE22C4"/>
    <w:rsid w:val="00BE43B7"/>
    <w:rsid w:val="00BE51AF"/>
    <w:rsid w:val="00BE7433"/>
    <w:rsid w:val="00BF3C83"/>
    <w:rsid w:val="00BF7E31"/>
    <w:rsid w:val="00C107AC"/>
    <w:rsid w:val="00C23686"/>
    <w:rsid w:val="00C23AAE"/>
    <w:rsid w:val="00C266C2"/>
    <w:rsid w:val="00C31804"/>
    <w:rsid w:val="00C365A5"/>
    <w:rsid w:val="00C50B20"/>
    <w:rsid w:val="00C52FF1"/>
    <w:rsid w:val="00C532C2"/>
    <w:rsid w:val="00C57DC1"/>
    <w:rsid w:val="00C7016E"/>
    <w:rsid w:val="00C85103"/>
    <w:rsid w:val="00C927C4"/>
    <w:rsid w:val="00C92D7D"/>
    <w:rsid w:val="00C934A2"/>
    <w:rsid w:val="00C9485F"/>
    <w:rsid w:val="00CA5CE4"/>
    <w:rsid w:val="00CB292C"/>
    <w:rsid w:val="00CC5ABC"/>
    <w:rsid w:val="00CD2D0A"/>
    <w:rsid w:val="00CE7E39"/>
    <w:rsid w:val="00CF4E67"/>
    <w:rsid w:val="00D110CE"/>
    <w:rsid w:val="00D13D37"/>
    <w:rsid w:val="00D161D3"/>
    <w:rsid w:val="00D172A4"/>
    <w:rsid w:val="00D22F45"/>
    <w:rsid w:val="00D24B89"/>
    <w:rsid w:val="00D24F83"/>
    <w:rsid w:val="00D27CFF"/>
    <w:rsid w:val="00D31023"/>
    <w:rsid w:val="00D41D60"/>
    <w:rsid w:val="00D505CC"/>
    <w:rsid w:val="00D53A38"/>
    <w:rsid w:val="00D57A7C"/>
    <w:rsid w:val="00D62E6B"/>
    <w:rsid w:val="00D62FFC"/>
    <w:rsid w:val="00D72A54"/>
    <w:rsid w:val="00D7417D"/>
    <w:rsid w:val="00D87D58"/>
    <w:rsid w:val="00D90ACE"/>
    <w:rsid w:val="00DA2727"/>
    <w:rsid w:val="00DA799E"/>
    <w:rsid w:val="00DC0E12"/>
    <w:rsid w:val="00DC37F9"/>
    <w:rsid w:val="00DD5DA2"/>
    <w:rsid w:val="00DF6BB2"/>
    <w:rsid w:val="00E065D1"/>
    <w:rsid w:val="00E07774"/>
    <w:rsid w:val="00E12422"/>
    <w:rsid w:val="00E262CF"/>
    <w:rsid w:val="00E27990"/>
    <w:rsid w:val="00E318CA"/>
    <w:rsid w:val="00E5152F"/>
    <w:rsid w:val="00E518D5"/>
    <w:rsid w:val="00E62C5C"/>
    <w:rsid w:val="00E80CD9"/>
    <w:rsid w:val="00E937E5"/>
    <w:rsid w:val="00EC43E1"/>
    <w:rsid w:val="00ED709E"/>
    <w:rsid w:val="00EE4174"/>
    <w:rsid w:val="00EE59DC"/>
    <w:rsid w:val="00EE74D0"/>
    <w:rsid w:val="00EF0F88"/>
    <w:rsid w:val="00F00119"/>
    <w:rsid w:val="00F14403"/>
    <w:rsid w:val="00F17306"/>
    <w:rsid w:val="00F21EF8"/>
    <w:rsid w:val="00F43A87"/>
    <w:rsid w:val="00F546B3"/>
    <w:rsid w:val="00F617FA"/>
    <w:rsid w:val="00F77283"/>
    <w:rsid w:val="00F82148"/>
    <w:rsid w:val="00F85D3A"/>
    <w:rsid w:val="00F86B26"/>
    <w:rsid w:val="00F92673"/>
    <w:rsid w:val="00F92D1B"/>
    <w:rsid w:val="00F94110"/>
    <w:rsid w:val="00FA0E63"/>
    <w:rsid w:val="00FA1420"/>
    <w:rsid w:val="00FA217D"/>
    <w:rsid w:val="00FA5E8A"/>
    <w:rsid w:val="00FA729B"/>
    <w:rsid w:val="00FB1096"/>
    <w:rsid w:val="00FB54AF"/>
    <w:rsid w:val="00FE0DA9"/>
    <w:rsid w:val="00FE679D"/>
    <w:rsid w:val="00FE6BDA"/>
    <w:rsid w:val="00FF41C0"/>
    <w:rsid w:val="00FF425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CE4A1"/>
  <w15:docId w15:val="{E2F66BFD-1359-AA42-B231-407137D3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6A74"/>
    <w:rPr>
      <w:lang w:val="en-GB"/>
    </w:rPr>
  </w:style>
  <w:style w:type="paragraph" w:styleId="Heading1">
    <w:name w:val="heading 1"/>
    <w:basedOn w:val="Normal"/>
    <w:next w:val="Normal"/>
    <w:link w:val="Heading1Char"/>
    <w:qFormat/>
    <w:rsid w:val="00211123"/>
    <w:pPr>
      <w:keepNext/>
      <w:outlineLvl w:val="0"/>
    </w:pPr>
    <w:rPr>
      <w:rFonts w:ascii="Arial" w:eastAsia="Times New Roman" w:hAnsi="Arial" w:cs="Arial"/>
      <w:b/>
      <w:bCs/>
    </w:rPr>
  </w:style>
  <w:style w:type="paragraph" w:styleId="Heading3">
    <w:name w:val="heading 3"/>
    <w:basedOn w:val="Normal"/>
    <w:next w:val="Normal"/>
    <w:link w:val="Heading3Char"/>
    <w:qFormat/>
    <w:rsid w:val="00211123"/>
    <w:pPr>
      <w:keepNext/>
      <w:outlineLvl w:val="2"/>
    </w:pPr>
    <w:rPr>
      <w:rFonts w:ascii="Arial" w:eastAsia="Times New Roman" w:hAnsi="Arial" w:cs="Arial"/>
      <w:b/>
      <w:bCs/>
      <w:i/>
      <w:iCs/>
    </w:rPr>
  </w:style>
  <w:style w:type="paragraph" w:styleId="Heading5">
    <w:name w:val="heading 5"/>
    <w:basedOn w:val="Normal"/>
    <w:next w:val="Normal"/>
    <w:link w:val="Heading5Char"/>
    <w:qFormat/>
    <w:rsid w:val="00211123"/>
    <w:pPr>
      <w:spacing w:before="240" w:after="60"/>
      <w:outlineLvl w:val="4"/>
    </w:pPr>
    <w:rPr>
      <w:rFonts w:ascii="Cambria" w:eastAsia="Times New Roman" w:hAnsi="Cambria" w:cs="Times New Roman"/>
      <w:b/>
      <w:bCs/>
      <w:i/>
      <w:iCs/>
      <w:sz w:val="26"/>
      <w:szCs w:val="26"/>
    </w:rPr>
  </w:style>
  <w:style w:type="paragraph" w:styleId="Heading6">
    <w:name w:val="heading 6"/>
    <w:basedOn w:val="Normal"/>
    <w:next w:val="Normal"/>
    <w:link w:val="Heading6Char"/>
    <w:qFormat/>
    <w:rsid w:val="00211123"/>
    <w:pPr>
      <w:spacing w:before="240" w:after="60"/>
      <w:outlineLvl w:val="5"/>
    </w:pPr>
    <w:rPr>
      <w:rFonts w:ascii="Times New Roman" w:eastAsia="Cambria" w:hAnsi="Times New Roman" w:cs="Times New Roman"/>
      <w:b/>
      <w:bCs/>
      <w:sz w:val="22"/>
      <w:szCs w:val="22"/>
    </w:rPr>
  </w:style>
  <w:style w:type="paragraph" w:styleId="Heading8">
    <w:name w:val="heading 8"/>
    <w:basedOn w:val="Normal"/>
    <w:next w:val="Normal"/>
    <w:link w:val="Heading8Char"/>
    <w:qFormat/>
    <w:rsid w:val="00211123"/>
    <w:pPr>
      <w:spacing w:before="240" w:after="60"/>
      <w:outlineLvl w:val="7"/>
    </w:pPr>
    <w:rPr>
      <w:rFonts w:ascii="Times New Roman" w:eastAsia="Cambria" w:hAnsi="Times New Roman" w:cs="Times New Roman"/>
      <w:i/>
      <w:iCs/>
    </w:rPr>
  </w:style>
  <w:style w:type="paragraph" w:styleId="Heading9">
    <w:name w:val="heading 9"/>
    <w:basedOn w:val="Normal"/>
    <w:next w:val="Normal"/>
    <w:link w:val="Heading9Char"/>
    <w:qFormat/>
    <w:rsid w:val="00211123"/>
    <w:pPr>
      <w:spacing w:before="240" w:after="60"/>
      <w:outlineLvl w:val="8"/>
    </w:pPr>
    <w:rPr>
      <w:rFonts w:ascii="Arial" w:eastAsia="Cambria"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1123"/>
    <w:rPr>
      <w:rFonts w:ascii="Arial" w:eastAsia="Times New Roman" w:hAnsi="Arial" w:cs="Arial"/>
      <w:b/>
      <w:bCs/>
      <w:lang w:val="en-GB"/>
    </w:rPr>
  </w:style>
  <w:style w:type="character" w:customStyle="1" w:styleId="Heading3Char">
    <w:name w:val="Heading 3 Char"/>
    <w:basedOn w:val="DefaultParagraphFont"/>
    <w:link w:val="Heading3"/>
    <w:rsid w:val="00211123"/>
    <w:rPr>
      <w:rFonts w:ascii="Arial" w:eastAsia="Times New Roman" w:hAnsi="Arial" w:cs="Arial"/>
      <w:b/>
      <w:bCs/>
      <w:i/>
      <w:iCs/>
      <w:lang w:val="en-GB"/>
    </w:rPr>
  </w:style>
  <w:style w:type="character" w:customStyle="1" w:styleId="Heading5Char">
    <w:name w:val="Heading 5 Char"/>
    <w:basedOn w:val="DefaultParagraphFont"/>
    <w:link w:val="Heading5"/>
    <w:rsid w:val="00211123"/>
    <w:rPr>
      <w:rFonts w:ascii="Cambria" w:eastAsia="Times New Roman" w:hAnsi="Cambria" w:cs="Times New Roman"/>
      <w:b/>
      <w:bCs/>
      <w:i/>
      <w:iCs/>
      <w:sz w:val="26"/>
      <w:szCs w:val="26"/>
      <w:lang w:val="en-GB"/>
    </w:rPr>
  </w:style>
  <w:style w:type="character" w:customStyle="1" w:styleId="Heading6Char">
    <w:name w:val="Heading 6 Char"/>
    <w:basedOn w:val="DefaultParagraphFont"/>
    <w:link w:val="Heading6"/>
    <w:rsid w:val="00211123"/>
    <w:rPr>
      <w:rFonts w:ascii="Times New Roman" w:eastAsia="Cambria" w:hAnsi="Times New Roman" w:cs="Times New Roman"/>
      <w:b/>
      <w:bCs/>
      <w:sz w:val="22"/>
      <w:szCs w:val="22"/>
      <w:lang w:val="en-GB"/>
    </w:rPr>
  </w:style>
  <w:style w:type="character" w:customStyle="1" w:styleId="Heading8Char">
    <w:name w:val="Heading 8 Char"/>
    <w:basedOn w:val="DefaultParagraphFont"/>
    <w:link w:val="Heading8"/>
    <w:rsid w:val="00211123"/>
    <w:rPr>
      <w:rFonts w:ascii="Times New Roman" w:eastAsia="Cambria" w:hAnsi="Times New Roman" w:cs="Times New Roman"/>
      <w:i/>
      <w:iCs/>
      <w:lang w:val="en-GB"/>
    </w:rPr>
  </w:style>
  <w:style w:type="character" w:customStyle="1" w:styleId="Heading9Char">
    <w:name w:val="Heading 9 Char"/>
    <w:basedOn w:val="DefaultParagraphFont"/>
    <w:link w:val="Heading9"/>
    <w:rsid w:val="00211123"/>
    <w:rPr>
      <w:rFonts w:ascii="Arial" w:eastAsia="Cambria" w:hAnsi="Arial" w:cs="Arial"/>
      <w:sz w:val="22"/>
      <w:szCs w:val="22"/>
      <w:lang w:val="en-GB"/>
    </w:rPr>
  </w:style>
  <w:style w:type="paragraph" w:styleId="BalloonText">
    <w:name w:val="Balloon Text"/>
    <w:basedOn w:val="Normal"/>
    <w:link w:val="BalloonTextChar1"/>
    <w:rsid w:val="00211123"/>
    <w:rPr>
      <w:rFonts w:ascii="Lucida Grande" w:hAnsi="Lucida Grande"/>
      <w:sz w:val="18"/>
      <w:szCs w:val="18"/>
    </w:rPr>
  </w:style>
  <w:style w:type="character" w:customStyle="1" w:styleId="BalloonTextChar">
    <w:name w:val="Balloon Text Char"/>
    <w:basedOn w:val="DefaultParagraphFont"/>
    <w:uiPriority w:val="99"/>
    <w:semiHidden/>
    <w:rsid w:val="00211123"/>
    <w:rPr>
      <w:rFonts w:ascii="Lucida Grande" w:hAnsi="Lucida Grande"/>
      <w:sz w:val="18"/>
      <w:szCs w:val="18"/>
      <w:lang w:val="en-GB"/>
    </w:rPr>
  </w:style>
  <w:style w:type="table" w:styleId="TableGrid">
    <w:name w:val="Table Grid"/>
    <w:basedOn w:val="TableNormal"/>
    <w:uiPriority w:val="39"/>
    <w:rsid w:val="00211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211123"/>
    <w:rPr>
      <w:color w:val="0000FF"/>
      <w:u w:val="single"/>
    </w:rPr>
  </w:style>
  <w:style w:type="paragraph" w:styleId="Footer">
    <w:name w:val="footer"/>
    <w:basedOn w:val="Normal"/>
    <w:link w:val="FooterChar"/>
    <w:rsid w:val="00211123"/>
    <w:pPr>
      <w:tabs>
        <w:tab w:val="center" w:pos="4320"/>
        <w:tab w:val="right" w:pos="8640"/>
      </w:tabs>
    </w:pPr>
  </w:style>
  <w:style w:type="character" w:customStyle="1" w:styleId="FooterChar">
    <w:name w:val="Footer Char"/>
    <w:basedOn w:val="DefaultParagraphFont"/>
    <w:link w:val="Footer"/>
    <w:rsid w:val="00211123"/>
    <w:rPr>
      <w:lang w:val="en-GB"/>
    </w:rPr>
  </w:style>
  <w:style w:type="character" w:styleId="PageNumber">
    <w:name w:val="page number"/>
    <w:basedOn w:val="DefaultParagraphFont"/>
    <w:rsid w:val="00211123"/>
  </w:style>
  <w:style w:type="paragraph" w:styleId="NormalWeb">
    <w:name w:val="Normal (Web)"/>
    <w:basedOn w:val="Normal"/>
    <w:uiPriority w:val="99"/>
    <w:rsid w:val="00211123"/>
    <w:pPr>
      <w:spacing w:beforeLines="1" w:afterLines="1"/>
    </w:pPr>
    <w:rPr>
      <w:rFonts w:ascii="Times" w:hAnsi="Times" w:cs="Times New Roman"/>
      <w:sz w:val="20"/>
      <w:szCs w:val="20"/>
    </w:rPr>
  </w:style>
  <w:style w:type="character" w:customStyle="1" w:styleId="BalloonTextChar1">
    <w:name w:val="Balloon Text Char1"/>
    <w:basedOn w:val="DefaultParagraphFont"/>
    <w:link w:val="BalloonText"/>
    <w:rsid w:val="00211123"/>
    <w:rPr>
      <w:rFonts w:ascii="Lucida Grande" w:hAnsi="Lucida Grande"/>
      <w:sz w:val="18"/>
      <w:szCs w:val="18"/>
      <w:lang w:val="en-GB"/>
    </w:rPr>
  </w:style>
  <w:style w:type="paragraph" w:styleId="FootnoteText">
    <w:name w:val="footnote text"/>
    <w:basedOn w:val="Normal"/>
    <w:link w:val="FootnoteTextChar"/>
    <w:uiPriority w:val="99"/>
    <w:rsid w:val="00211123"/>
  </w:style>
  <w:style w:type="character" w:customStyle="1" w:styleId="FootnoteTextChar">
    <w:name w:val="Footnote Text Char"/>
    <w:basedOn w:val="DefaultParagraphFont"/>
    <w:link w:val="FootnoteText"/>
    <w:uiPriority w:val="99"/>
    <w:rsid w:val="00211123"/>
    <w:rPr>
      <w:lang w:val="en-GB"/>
    </w:rPr>
  </w:style>
  <w:style w:type="character" w:styleId="FootnoteReference">
    <w:name w:val="footnote reference"/>
    <w:basedOn w:val="DefaultParagraphFont"/>
    <w:rsid w:val="00211123"/>
    <w:rPr>
      <w:vertAlign w:val="superscript"/>
    </w:rPr>
  </w:style>
  <w:style w:type="paragraph" w:styleId="Header">
    <w:name w:val="header"/>
    <w:basedOn w:val="Normal"/>
    <w:link w:val="HeaderChar"/>
    <w:rsid w:val="00211123"/>
    <w:pPr>
      <w:tabs>
        <w:tab w:val="center" w:pos="4320"/>
        <w:tab w:val="right" w:pos="8640"/>
      </w:tabs>
    </w:pPr>
  </w:style>
  <w:style w:type="character" w:customStyle="1" w:styleId="HeaderChar">
    <w:name w:val="Header Char"/>
    <w:basedOn w:val="DefaultParagraphFont"/>
    <w:link w:val="Header"/>
    <w:rsid w:val="00211123"/>
    <w:rPr>
      <w:lang w:val="en-GB"/>
    </w:rPr>
  </w:style>
  <w:style w:type="character" w:styleId="FollowedHyperlink">
    <w:name w:val="FollowedHyperlink"/>
    <w:basedOn w:val="DefaultParagraphFont"/>
    <w:rsid w:val="00211123"/>
    <w:rPr>
      <w:color w:val="800080"/>
      <w:u w:val="single"/>
    </w:rPr>
  </w:style>
  <w:style w:type="paragraph" w:styleId="BodyText2">
    <w:name w:val="Body Text 2"/>
    <w:basedOn w:val="Normal"/>
    <w:link w:val="BodyText2Char"/>
    <w:rsid w:val="00211123"/>
    <w:pPr>
      <w:tabs>
        <w:tab w:val="left" w:pos="567"/>
        <w:tab w:val="center" w:pos="8845"/>
      </w:tabs>
    </w:pPr>
    <w:rPr>
      <w:rFonts w:ascii="Arial" w:eastAsia="Times" w:hAnsi="Arial" w:cs="Times New Roman"/>
      <w:sz w:val="22"/>
      <w:szCs w:val="20"/>
      <w:lang w:eastAsia="en-GB"/>
    </w:rPr>
  </w:style>
  <w:style w:type="character" w:customStyle="1" w:styleId="BodyText2Char">
    <w:name w:val="Body Text 2 Char"/>
    <w:basedOn w:val="DefaultParagraphFont"/>
    <w:link w:val="BodyText2"/>
    <w:rsid w:val="00211123"/>
    <w:rPr>
      <w:rFonts w:ascii="Arial" w:eastAsia="Times" w:hAnsi="Arial" w:cs="Times New Roman"/>
      <w:sz w:val="22"/>
      <w:szCs w:val="20"/>
      <w:lang w:val="en-GB" w:eastAsia="en-GB"/>
    </w:rPr>
  </w:style>
  <w:style w:type="paragraph" w:styleId="DocumentMap">
    <w:name w:val="Document Map"/>
    <w:basedOn w:val="Normal"/>
    <w:link w:val="DocumentMapChar"/>
    <w:rsid w:val="00211123"/>
    <w:pPr>
      <w:shd w:val="clear" w:color="auto" w:fill="000080"/>
    </w:pPr>
    <w:rPr>
      <w:rFonts w:ascii="Tahoma" w:eastAsia="Cambria" w:hAnsi="Tahoma" w:cs="Tahoma"/>
      <w:sz w:val="20"/>
      <w:szCs w:val="20"/>
    </w:rPr>
  </w:style>
  <w:style w:type="character" w:customStyle="1" w:styleId="DocumentMapChar">
    <w:name w:val="Document Map Char"/>
    <w:basedOn w:val="DefaultParagraphFont"/>
    <w:link w:val="DocumentMap"/>
    <w:rsid w:val="00211123"/>
    <w:rPr>
      <w:rFonts w:ascii="Tahoma" w:eastAsia="Cambria" w:hAnsi="Tahoma" w:cs="Tahoma"/>
      <w:sz w:val="20"/>
      <w:szCs w:val="20"/>
      <w:shd w:val="clear" w:color="auto" w:fill="000080"/>
      <w:lang w:val="en-GB"/>
    </w:rPr>
  </w:style>
  <w:style w:type="paragraph" w:styleId="ListParagraph">
    <w:name w:val="List Paragraph"/>
    <w:basedOn w:val="Normal"/>
    <w:uiPriority w:val="34"/>
    <w:qFormat/>
    <w:rsid w:val="00211123"/>
    <w:pPr>
      <w:spacing w:after="200" w:line="276" w:lineRule="auto"/>
      <w:ind w:left="720"/>
      <w:contextualSpacing/>
    </w:pPr>
    <w:rPr>
      <w:rFonts w:ascii="Calibri" w:eastAsia="Calibri" w:hAnsi="Calibri" w:cs="Times New Roman"/>
      <w:sz w:val="22"/>
      <w:szCs w:val="22"/>
    </w:rPr>
  </w:style>
  <w:style w:type="table" w:customStyle="1" w:styleId="TableGrid1">
    <w:name w:val="Table Grid1"/>
    <w:basedOn w:val="TableNormal"/>
    <w:next w:val="TableGrid"/>
    <w:uiPriority w:val="59"/>
    <w:rsid w:val="00D110CE"/>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175"/>
    <w:rPr>
      <w:color w:val="605E5C"/>
      <w:shd w:val="clear" w:color="auto" w:fill="E1DFDD"/>
    </w:rPr>
  </w:style>
  <w:style w:type="table" w:customStyle="1" w:styleId="TableGrid2">
    <w:name w:val="Table Grid2"/>
    <w:basedOn w:val="TableNormal"/>
    <w:next w:val="TableGrid"/>
    <w:uiPriority w:val="59"/>
    <w:rsid w:val="00C23A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48117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34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1E040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5984">
      <w:bodyDiv w:val="1"/>
      <w:marLeft w:val="0"/>
      <w:marRight w:val="0"/>
      <w:marTop w:val="0"/>
      <w:marBottom w:val="0"/>
      <w:divBdr>
        <w:top w:val="none" w:sz="0" w:space="0" w:color="auto"/>
        <w:left w:val="none" w:sz="0" w:space="0" w:color="auto"/>
        <w:bottom w:val="none" w:sz="0" w:space="0" w:color="auto"/>
        <w:right w:val="none" w:sz="0" w:space="0" w:color="auto"/>
      </w:divBdr>
    </w:div>
    <w:div w:id="132912272">
      <w:bodyDiv w:val="1"/>
      <w:marLeft w:val="0"/>
      <w:marRight w:val="0"/>
      <w:marTop w:val="0"/>
      <w:marBottom w:val="0"/>
      <w:divBdr>
        <w:top w:val="none" w:sz="0" w:space="0" w:color="auto"/>
        <w:left w:val="none" w:sz="0" w:space="0" w:color="auto"/>
        <w:bottom w:val="none" w:sz="0" w:space="0" w:color="auto"/>
        <w:right w:val="none" w:sz="0" w:space="0" w:color="auto"/>
      </w:divBdr>
    </w:div>
    <w:div w:id="196941217">
      <w:bodyDiv w:val="1"/>
      <w:marLeft w:val="0"/>
      <w:marRight w:val="0"/>
      <w:marTop w:val="0"/>
      <w:marBottom w:val="0"/>
      <w:divBdr>
        <w:top w:val="none" w:sz="0" w:space="0" w:color="auto"/>
        <w:left w:val="none" w:sz="0" w:space="0" w:color="auto"/>
        <w:bottom w:val="none" w:sz="0" w:space="0" w:color="auto"/>
        <w:right w:val="none" w:sz="0" w:space="0" w:color="auto"/>
      </w:divBdr>
      <w:divsChild>
        <w:div w:id="229855535">
          <w:marLeft w:val="0"/>
          <w:marRight w:val="0"/>
          <w:marTop w:val="0"/>
          <w:marBottom w:val="0"/>
          <w:divBdr>
            <w:top w:val="none" w:sz="0" w:space="0" w:color="auto"/>
            <w:left w:val="none" w:sz="0" w:space="0" w:color="auto"/>
            <w:bottom w:val="none" w:sz="0" w:space="0" w:color="auto"/>
            <w:right w:val="none" w:sz="0" w:space="0" w:color="auto"/>
          </w:divBdr>
          <w:divsChild>
            <w:div w:id="1794522507">
              <w:marLeft w:val="0"/>
              <w:marRight w:val="0"/>
              <w:marTop w:val="0"/>
              <w:marBottom w:val="0"/>
              <w:divBdr>
                <w:top w:val="none" w:sz="0" w:space="0" w:color="auto"/>
                <w:left w:val="none" w:sz="0" w:space="0" w:color="auto"/>
                <w:bottom w:val="none" w:sz="0" w:space="0" w:color="auto"/>
                <w:right w:val="none" w:sz="0" w:space="0" w:color="auto"/>
              </w:divBdr>
              <w:divsChild>
                <w:div w:id="789712976">
                  <w:marLeft w:val="0"/>
                  <w:marRight w:val="0"/>
                  <w:marTop w:val="0"/>
                  <w:marBottom w:val="0"/>
                  <w:divBdr>
                    <w:top w:val="none" w:sz="0" w:space="0" w:color="auto"/>
                    <w:left w:val="none" w:sz="0" w:space="0" w:color="auto"/>
                    <w:bottom w:val="none" w:sz="0" w:space="0" w:color="auto"/>
                    <w:right w:val="none" w:sz="0" w:space="0" w:color="auto"/>
                  </w:divBdr>
                  <w:divsChild>
                    <w:div w:id="17516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9030">
      <w:bodyDiv w:val="1"/>
      <w:marLeft w:val="0"/>
      <w:marRight w:val="0"/>
      <w:marTop w:val="0"/>
      <w:marBottom w:val="0"/>
      <w:divBdr>
        <w:top w:val="none" w:sz="0" w:space="0" w:color="auto"/>
        <w:left w:val="none" w:sz="0" w:space="0" w:color="auto"/>
        <w:bottom w:val="none" w:sz="0" w:space="0" w:color="auto"/>
        <w:right w:val="none" w:sz="0" w:space="0" w:color="auto"/>
      </w:divBdr>
      <w:divsChild>
        <w:div w:id="1359886717">
          <w:marLeft w:val="0"/>
          <w:marRight w:val="0"/>
          <w:marTop w:val="0"/>
          <w:marBottom w:val="0"/>
          <w:divBdr>
            <w:top w:val="none" w:sz="0" w:space="0" w:color="auto"/>
            <w:left w:val="none" w:sz="0" w:space="0" w:color="auto"/>
            <w:bottom w:val="none" w:sz="0" w:space="0" w:color="auto"/>
            <w:right w:val="none" w:sz="0" w:space="0" w:color="auto"/>
          </w:divBdr>
          <w:divsChild>
            <w:div w:id="517620920">
              <w:marLeft w:val="0"/>
              <w:marRight w:val="0"/>
              <w:marTop w:val="0"/>
              <w:marBottom w:val="0"/>
              <w:divBdr>
                <w:top w:val="none" w:sz="0" w:space="0" w:color="auto"/>
                <w:left w:val="none" w:sz="0" w:space="0" w:color="auto"/>
                <w:bottom w:val="none" w:sz="0" w:space="0" w:color="auto"/>
                <w:right w:val="none" w:sz="0" w:space="0" w:color="auto"/>
              </w:divBdr>
              <w:divsChild>
                <w:div w:id="1855921925">
                  <w:marLeft w:val="0"/>
                  <w:marRight w:val="0"/>
                  <w:marTop w:val="0"/>
                  <w:marBottom w:val="0"/>
                  <w:divBdr>
                    <w:top w:val="none" w:sz="0" w:space="0" w:color="auto"/>
                    <w:left w:val="none" w:sz="0" w:space="0" w:color="auto"/>
                    <w:bottom w:val="none" w:sz="0" w:space="0" w:color="auto"/>
                    <w:right w:val="none" w:sz="0" w:space="0" w:color="auto"/>
                  </w:divBdr>
                  <w:divsChild>
                    <w:div w:id="19348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7238">
      <w:bodyDiv w:val="1"/>
      <w:marLeft w:val="0"/>
      <w:marRight w:val="0"/>
      <w:marTop w:val="0"/>
      <w:marBottom w:val="0"/>
      <w:divBdr>
        <w:top w:val="none" w:sz="0" w:space="0" w:color="auto"/>
        <w:left w:val="none" w:sz="0" w:space="0" w:color="auto"/>
        <w:bottom w:val="none" w:sz="0" w:space="0" w:color="auto"/>
        <w:right w:val="none" w:sz="0" w:space="0" w:color="auto"/>
      </w:divBdr>
      <w:divsChild>
        <w:div w:id="903301068">
          <w:marLeft w:val="0"/>
          <w:marRight w:val="0"/>
          <w:marTop w:val="0"/>
          <w:marBottom w:val="0"/>
          <w:divBdr>
            <w:top w:val="none" w:sz="0" w:space="0" w:color="auto"/>
            <w:left w:val="none" w:sz="0" w:space="0" w:color="auto"/>
            <w:bottom w:val="none" w:sz="0" w:space="0" w:color="auto"/>
            <w:right w:val="none" w:sz="0" w:space="0" w:color="auto"/>
          </w:divBdr>
          <w:divsChild>
            <w:div w:id="376900967">
              <w:marLeft w:val="0"/>
              <w:marRight w:val="0"/>
              <w:marTop w:val="0"/>
              <w:marBottom w:val="0"/>
              <w:divBdr>
                <w:top w:val="none" w:sz="0" w:space="0" w:color="auto"/>
                <w:left w:val="none" w:sz="0" w:space="0" w:color="auto"/>
                <w:bottom w:val="none" w:sz="0" w:space="0" w:color="auto"/>
                <w:right w:val="none" w:sz="0" w:space="0" w:color="auto"/>
              </w:divBdr>
              <w:divsChild>
                <w:div w:id="1741441937">
                  <w:marLeft w:val="0"/>
                  <w:marRight w:val="0"/>
                  <w:marTop w:val="0"/>
                  <w:marBottom w:val="0"/>
                  <w:divBdr>
                    <w:top w:val="none" w:sz="0" w:space="0" w:color="auto"/>
                    <w:left w:val="none" w:sz="0" w:space="0" w:color="auto"/>
                    <w:bottom w:val="none" w:sz="0" w:space="0" w:color="auto"/>
                    <w:right w:val="none" w:sz="0" w:space="0" w:color="auto"/>
                  </w:divBdr>
                  <w:divsChild>
                    <w:div w:id="10010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748365">
      <w:bodyDiv w:val="1"/>
      <w:marLeft w:val="0"/>
      <w:marRight w:val="0"/>
      <w:marTop w:val="0"/>
      <w:marBottom w:val="0"/>
      <w:divBdr>
        <w:top w:val="none" w:sz="0" w:space="0" w:color="auto"/>
        <w:left w:val="none" w:sz="0" w:space="0" w:color="auto"/>
        <w:bottom w:val="none" w:sz="0" w:space="0" w:color="auto"/>
        <w:right w:val="none" w:sz="0" w:space="0" w:color="auto"/>
      </w:divBdr>
      <w:divsChild>
        <w:div w:id="419179744">
          <w:marLeft w:val="0"/>
          <w:marRight w:val="0"/>
          <w:marTop w:val="0"/>
          <w:marBottom w:val="0"/>
          <w:divBdr>
            <w:top w:val="none" w:sz="0" w:space="0" w:color="auto"/>
            <w:left w:val="none" w:sz="0" w:space="0" w:color="auto"/>
            <w:bottom w:val="none" w:sz="0" w:space="0" w:color="auto"/>
            <w:right w:val="none" w:sz="0" w:space="0" w:color="auto"/>
          </w:divBdr>
          <w:divsChild>
            <w:div w:id="743374905">
              <w:marLeft w:val="0"/>
              <w:marRight w:val="0"/>
              <w:marTop w:val="0"/>
              <w:marBottom w:val="0"/>
              <w:divBdr>
                <w:top w:val="none" w:sz="0" w:space="0" w:color="auto"/>
                <w:left w:val="none" w:sz="0" w:space="0" w:color="auto"/>
                <w:bottom w:val="none" w:sz="0" w:space="0" w:color="auto"/>
                <w:right w:val="none" w:sz="0" w:space="0" w:color="auto"/>
              </w:divBdr>
              <w:divsChild>
                <w:div w:id="632368002">
                  <w:marLeft w:val="0"/>
                  <w:marRight w:val="0"/>
                  <w:marTop w:val="0"/>
                  <w:marBottom w:val="0"/>
                  <w:divBdr>
                    <w:top w:val="none" w:sz="0" w:space="0" w:color="auto"/>
                    <w:left w:val="none" w:sz="0" w:space="0" w:color="auto"/>
                    <w:bottom w:val="none" w:sz="0" w:space="0" w:color="auto"/>
                    <w:right w:val="none" w:sz="0" w:space="0" w:color="auto"/>
                  </w:divBdr>
                  <w:divsChild>
                    <w:div w:id="11550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65724">
      <w:bodyDiv w:val="1"/>
      <w:marLeft w:val="0"/>
      <w:marRight w:val="0"/>
      <w:marTop w:val="0"/>
      <w:marBottom w:val="0"/>
      <w:divBdr>
        <w:top w:val="none" w:sz="0" w:space="0" w:color="auto"/>
        <w:left w:val="none" w:sz="0" w:space="0" w:color="auto"/>
        <w:bottom w:val="none" w:sz="0" w:space="0" w:color="auto"/>
        <w:right w:val="none" w:sz="0" w:space="0" w:color="auto"/>
      </w:divBdr>
      <w:divsChild>
        <w:div w:id="425157799">
          <w:marLeft w:val="0"/>
          <w:marRight w:val="0"/>
          <w:marTop w:val="0"/>
          <w:marBottom w:val="0"/>
          <w:divBdr>
            <w:top w:val="none" w:sz="0" w:space="0" w:color="auto"/>
            <w:left w:val="none" w:sz="0" w:space="0" w:color="auto"/>
            <w:bottom w:val="none" w:sz="0" w:space="0" w:color="auto"/>
            <w:right w:val="none" w:sz="0" w:space="0" w:color="auto"/>
          </w:divBdr>
          <w:divsChild>
            <w:div w:id="1645349018">
              <w:marLeft w:val="0"/>
              <w:marRight w:val="0"/>
              <w:marTop w:val="0"/>
              <w:marBottom w:val="0"/>
              <w:divBdr>
                <w:top w:val="none" w:sz="0" w:space="0" w:color="auto"/>
                <w:left w:val="none" w:sz="0" w:space="0" w:color="auto"/>
                <w:bottom w:val="none" w:sz="0" w:space="0" w:color="auto"/>
                <w:right w:val="none" w:sz="0" w:space="0" w:color="auto"/>
              </w:divBdr>
              <w:divsChild>
                <w:div w:id="1042512180">
                  <w:marLeft w:val="0"/>
                  <w:marRight w:val="0"/>
                  <w:marTop w:val="0"/>
                  <w:marBottom w:val="0"/>
                  <w:divBdr>
                    <w:top w:val="none" w:sz="0" w:space="0" w:color="auto"/>
                    <w:left w:val="none" w:sz="0" w:space="0" w:color="auto"/>
                    <w:bottom w:val="none" w:sz="0" w:space="0" w:color="auto"/>
                    <w:right w:val="none" w:sz="0" w:space="0" w:color="auto"/>
                  </w:divBdr>
                  <w:divsChild>
                    <w:div w:id="10444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8076">
      <w:bodyDiv w:val="1"/>
      <w:marLeft w:val="0"/>
      <w:marRight w:val="0"/>
      <w:marTop w:val="0"/>
      <w:marBottom w:val="0"/>
      <w:divBdr>
        <w:top w:val="none" w:sz="0" w:space="0" w:color="auto"/>
        <w:left w:val="none" w:sz="0" w:space="0" w:color="auto"/>
        <w:bottom w:val="none" w:sz="0" w:space="0" w:color="auto"/>
        <w:right w:val="none" w:sz="0" w:space="0" w:color="auto"/>
      </w:divBdr>
      <w:divsChild>
        <w:div w:id="1703508754">
          <w:marLeft w:val="0"/>
          <w:marRight w:val="0"/>
          <w:marTop w:val="0"/>
          <w:marBottom w:val="0"/>
          <w:divBdr>
            <w:top w:val="none" w:sz="0" w:space="0" w:color="auto"/>
            <w:left w:val="none" w:sz="0" w:space="0" w:color="auto"/>
            <w:bottom w:val="none" w:sz="0" w:space="0" w:color="auto"/>
            <w:right w:val="none" w:sz="0" w:space="0" w:color="auto"/>
          </w:divBdr>
          <w:divsChild>
            <w:div w:id="1229418023">
              <w:marLeft w:val="0"/>
              <w:marRight w:val="0"/>
              <w:marTop w:val="0"/>
              <w:marBottom w:val="0"/>
              <w:divBdr>
                <w:top w:val="none" w:sz="0" w:space="0" w:color="auto"/>
                <w:left w:val="none" w:sz="0" w:space="0" w:color="auto"/>
                <w:bottom w:val="none" w:sz="0" w:space="0" w:color="auto"/>
                <w:right w:val="none" w:sz="0" w:space="0" w:color="auto"/>
              </w:divBdr>
              <w:divsChild>
                <w:div w:id="16192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3130">
      <w:bodyDiv w:val="1"/>
      <w:marLeft w:val="0"/>
      <w:marRight w:val="0"/>
      <w:marTop w:val="0"/>
      <w:marBottom w:val="0"/>
      <w:divBdr>
        <w:top w:val="none" w:sz="0" w:space="0" w:color="auto"/>
        <w:left w:val="none" w:sz="0" w:space="0" w:color="auto"/>
        <w:bottom w:val="none" w:sz="0" w:space="0" w:color="auto"/>
        <w:right w:val="none" w:sz="0" w:space="0" w:color="auto"/>
      </w:divBdr>
    </w:div>
    <w:div w:id="417823313">
      <w:bodyDiv w:val="1"/>
      <w:marLeft w:val="0"/>
      <w:marRight w:val="0"/>
      <w:marTop w:val="0"/>
      <w:marBottom w:val="0"/>
      <w:divBdr>
        <w:top w:val="none" w:sz="0" w:space="0" w:color="auto"/>
        <w:left w:val="none" w:sz="0" w:space="0" w:color="auto"/>
        <w:bottom w:val="none" w:sz="0" w:space="0" w:color="auto"/>
        <w:right w:val="none" w:sz="0" w:space="0" w:color="auto"/>
      </w:divBdr>
      <w:divsChild>
        <w:div w:id="867370882">
          <w:marLeft w:val="0"/>
          <w:marRight w:val="0"/>
          <w:marTop w:val="0"/>
          <w:marBottom w:val="0"/>
          <w:divBdr>
            <w:top w:val="none" w:sz="0" w:space="0" w:color="auto"/>
            <w:left w:val="none" w:sz="0" w:space="0" w:color="auto"/>
            <w:bottom w:val="none" w:sz="0" w:space="0" w:color="auto"/>
            <w:right w:val="none" w:sz="0" w:space="0" w:color="auto"/>
          </w:divBdr>
          <w:divsChild>
            <w:div w:id="1907059954">
              <w:marLeft w:val="0"/>
              <w:marRight w:val="0"/>
              <w:marTop w:val="0"/>
              <w:marBottom w:val="0"/>
              <w:divBdr>
                <w:top w:val="none" w:sz="0" w:space="0" w:color="auto"/>
                <w:left w:val="none" w:sz="0" w:space="0" w:color="auto"/>
                <w:bottom w:val="none" w:sz="0" w:space="0" w:color="auto"/>
                <w:right w:val="none" w:sz="0" w:space="0" w:color="auto"/>
              </w:divBdr>
              <w:divsChild>
                <w:div w:id="18637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51997">
      <w:bodyDiv w:val="1"/>
      <w:marLeft w:val="0"/>
      <w:marRight w:val="0"/>
      <w:marTop w:val="0"/>
      <w:marBottom w:val="0"/>
      <w:divBdr>
        <w:top w:val="none" w:sz="0" w:space="0" w:color="auto"/>
        <w:left w:val="none" w:sz="0" w:space="0" w:color="auto"/>
        <w:bottom w:val="none" w:sz="0" w:space="0" w:color="auto"/>
        <w:right w:val="none" w:sz="0" w:space="0" w:color="auto"/>
      </w:divBdr>
    </w:div>
    <w:div w:id="634602979">
      <w:bodyDiv w:val="1"/>
      <w:marLeft w:val="0"/>
      <w:marRight w:val="0"/>
      <w:marTop w:val="0"/>
      <w:marBottom w:val="0"/>
      <w:divBdr>
        <w:top w:val="none" w:sz="0" w:space="0" w:color="auto"/>
        <w:left w:val="none" w:sz="0" w:space="0" w:color="auto"/>
        <w:bottom w:val="none" w:sz="0" w:space="0" w:color="auto"/>
        <w:right w:val="none" w:sz="0" w:space="0" w:color="auto"/>
      </w:divBdr>
      <w:divsChild>
        <w:div w:id="2001496980">
          <w:marLeft w:val="0"/>
          <w:marRight w:val="0"/>
          <w:marTop w:val="0"/>
          <w:marBottom w:val="0"/>
          <w:divBdr>
            <w:top w:val="none" w:sz="0" w:space="0" w:color="auto"/>
            <w:left w:val="none" w:sz="0" w:space="0" w:color="auto"/>
            <w:bottom w:val="none" w:sz="0" w:space="0" w:color="auto"/>
            <w:right w:val="none" w:sz="0" w:space="0" w:color="auto"/>
          </w:divBdr>
          <w:divsChild>
            <w:div w:id="1388646584">
              <w:marLeft w:val="0"/>
              <w:marRight w:val="0"/>
              <w:marTop w:val="0"/>
              <w:marBottom w:val="0"/>
              <w:divBdr>
                <w:top w:val="none" w:sz="0" w:space="0" w:color="auto"/>
                <w:left w:val="none" w:sz="0" w:space="0" w:color="auto"/>
                <w:bottom w:val="none" w:sz="0" w:space="0" w:color="auto"/>
                <w:right w:val="none" w:sz="0" w:space="0" w:color="auto"/>
              </w:divBdr>
              <w:divsChild>
                <w:div w:id="1355035136">
                  <w:marLeft w:val="0"/>
                  <w:marRight w:val="0"/>
                  <w:marTop w:val="0"/>
                  <w:marBottom w:val="0"/>
                  <w:divBdr>
                    <w:top w:val="none" w:sz="0" w:space="0" w:color="auto"/>
                    <w:left w:val="none" w:sz="0" w:space="0" w:color="auto"/>
                    <w:bottom w:val="none" w:sz="0" w:space="0" w:color="auto"/>
                    <w:right w:val="none" w:sz="0" w:space="0" w:color="auto"/>
                  </w:divBdr>
                  <w:divsChild>
                    <w:div w:id="10499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68604">
      <w:bodyDiv w:val="1"/>
      <w:marLeft w:val="0"/>
      <w:marRight w:val="0"/>
      <w:marTop w:val="0"/>
      <w:marBottom w:val="0"/>
      <w:divBdr>
        <w:top w:val="none" w:sz="0" w:space="0" w:color="auto"/>
        <w:left w:val="none" w:sz="0" w:space="0" w:color="auto"/>
        <w:bottom w:val="none" w:sz="0" w:space="0" w:color="auto"/>
        <w:right w:val="none" w:sz="0" w:space="0" w:color="auto"/>
      </w:divBdr>
    </w:div>
    <w:div w:id="710812959">
      <w:bodyDiv w:val="1"/>
      <w:marLeft w:val="0"/>
      <w:marRight w:val="0"/>
      <w:marTop w:val="0"/>
      <w:marBottom w:val="0"/>
      <w:divBdr>
        <w:top w:val="none" w:sz="0" w:space="0" w:color="auto"/>
        <w:left w:val="none" w:sz="0" w:space="0" w:color="auto"/>
        <w:bottom w:val="none" w:sz="0" w:space="0" w:color="auto"/>
        <w:right w:val="none" w:sz="0" w:space="0" w:color="auto"/>
      </w:divBdr>
    </w:div>
    <w:div w:id="755369373">
      <w:bodyDiv w:val="1"/>
      <w:marLeft w:val="0"/>
      <w:marRight w:val="0"/>
      <w:marTop w:val="0"/>
      <w:marBottom w:val="0"/>
      <w:divBdr>
        <w:top w:val="none" w:sz="0" w:space="0" w:color="auto"/>
        <w:left w:val="none" w:sz="0" w:space="0" w:color="auto"/>
        <w:bottom w:val="none" w:sz="0" w:space="0" w:color="auto"/>
        <w:right w:val="none" w:sz="0" w:space="0" w:color="auto"/>
      </w:divBdr>
    </w:div>
    <w:div w:id="781386583">
      <w:bodyDiv w:val="1"/>
      <w:marLeft w:val="0"/>
      <w:marRight w:val="0"/>
      <w:marTop w:val="0"/>
      <w:marBottom w:val="0"/>
      <w:divBdr>
        <w:top w:val="none" w:sz="0" w:space="0" w:color="auto"/>
        <w:left w:val="none" w:sz="0" w:space="0" w:color="auto"/>
        <w:bottom w:val="none" w:sz="0" w:space="0" w:color="auto"/>
        <w:right w:val="none" w:sz="0" w:space="0" w:color="auto"/>
      </w:divBdr>
    </w:div>
    <w:div w:id="841118211">
      <w:bodyDiv w:val="1"/>
      <w:marLeft w:val="0"/>
      <w:marRight w:val="0"/>
      <w:marTop w:val="0"/>
      <w:marBottom w:val="0"/>
      <w:divBdr>
        <w:top w:val="none" w:sz="0" w:space="0" w:color="auto"/>
        <w:left w:val="none" w:sz="0" w:space="0" w:color="auto"/>
        <w:bottom w:val="none" w:sz="0" w:space="0" w:color="auto"/>
        <w:right w:val="none" w:sz="0" w:space="0" w:color="auto"/>
      </w:divBdr>
    </w:div>
    <w:div w:id="854802198">
      <w:bodyDiv w:val="1"/>
      <w:marLeft w:val="0"/>
      <w:marRight w:val="0"/>
      <w:marTop w:val="0"/>
      <w:marBottom w:val="0"/>
      <w:divBdr>
        <w:top w:val="none" w:sz="0" w:space="0" w:color="auto"/>
        <w:left w:val="none" w:sz="0" w:space="0" w:color="auto"/>
        <w:bottom w:val="none" w:sz="0" w:space="0" w:color="auto"/>
        <w:right w:val="none" w:sz="0" w:space="0" w:color="auto"/>
      </w:divBdr>
      <w:divsChild>
        <w:div w:id="1289163198">
          <w:marLeft w:val="0"/>
          <w:marRight w:val="0"/>
          <w:marTop w:val="0"/>
          <w:marBottom w:val="0"/>
          <w:divBdr>
            <w:top w:val="none" w:sz="0" w:space="0" w:color="auto"/>
            <w:left w:val="none" w:sz="0" w:space="0" w:color="auto"/>
            <w:bottom w:val="none" w:sz="0" w:space="0" w:color="auto"/>
            <w:right w:val="none" w:sz="0" w:space="0" w:color="auto"/>
          </w:divBdr>
          <w:divsChild>
            <w:div w:id="1826164959">
              <w:marLeft w:val="0"/>
              <w:marRight w:val="0"/>
              <w:marTop w:val="0"/>
              <w:marBottom w:val="0"/>
              <w:divBdr>
                <w:top w:val="none" w:sz="0" w:space="0" w:color="auto"/>
                <w:left w:val="none" w:sz="0" w:space="0" w:color="auto"/>
                <w:bottom w:val="none" w:sz="0" w:space="0" w:color="auto"/>
                <w:right w:val="none" w:sz="0" w:space="0" w:color="auto"/>
              </w:divBdr>
              <w:divsChild>
                <w:div w:id="4313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5910">
      <w:bodyDiv w:val="1"/>
      <w:marLeft w:val="0"/>
      <w:marRight w:val="0"/>
      <w:marTop w:val="0"/>
      <w:marBottom w:val="0"/>
      <w:divBdr>
        <w:top w:val="none" w:sz="0" w:space="0" w:color="auto"/>
        <w:left w:val="none" w:sz="0" w:space="0" w:color="auto"/>
        <w:bottom w:val="none" w:sz="0" w:space="0" w:color="auto"/>
        <w:right w:val="none" w:sz="0" w:space="0" w:color="auto"/>
      </w:divBdr>
    </w:div>
    <w:div w:id="938804266">
      <w:bodyDiv w:val="1"/>
      <w:marLeft w:val="0"/>
      <w:marRight w:val="0"/>
      <w:marTop w:val="0"/>
      <w:marBottom w:val="0"/>
      <w:divBdr>
        <w:top w:val="none" w:sz="0" w:space="0" w:color="auto"/>
        <w:left w:val="none" w:sz="0" w:space="0" w:color="auto"/>
        <w:bottom w:val="none" w:sz="0" w:space="0" w:color="auto"/>
        <w:right w:val="none" w:sz="0" w:space="0" w:color="auto"/>
      </w:divBdr>
      <w:divsChild>
        <w:div w:id="1068068409">
          <w:marLeft w:val="0"/>
          <w:marRight w:val="0"/>
          <w:marTop w:val="0"/>
          <w:marBottom w:val="0"/>
          <w:divBdr>
            <w:top w:val="none" w:sz="0" w:space="0" w:color="auto"/>
            <w:left w:val="none" w:sz="0" w:space="0" w:color="auto"/>
            <w:bottom w:val="none" w:sz="0" w:space="0" w:color="auto"/>
            <w:right w:val="none" w:sz="0" w:space="0" w:color="auto"/>
          </w:divBdr>
          <w:divsChild>
            <w:div w:id="438184297">
              <w:marLeft w:val="0"/>
              <w:marRight w:val="0"/>
              <w:marTop w:val="0"/>
              <w:marBottom w:val="0"/>
              <w:divBdr>
                <w:top w:val="none" w:sz="0" w:space="0" w:color="auto"/>
                <w:left w:val="none" w:sz="0" w:space="0" w:color="auto"/>
                <w:bottom w:val="none" w:sz="0" w:space="0" w:color="auto"/>
                <w:right w:val="none" w:sz="0" w:space="0" w:color="auto"/>
              </w:divBdr>
              <w:divsChild>
                <w:div w:id="77837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10383">
      <w:bodyDiv w:val="1"/>
      <w:marLeft w:val="0"/>
      <w:marRight w:val="0"/>
      <w:marTop w:val="0"/>
      <w:marBottom w:val="0"/>
      <w:divBdr>
        <w:top w:val="none" w:sz="0" w:space="0" w:color="auto"/>
        <w:left w:val="none" w:sz="0" w:space="0" w:color="auto"/>
        <w:bottom w:val="none" w:sz="0" w:space="0" w:color="auto"/>
        <w:right w:val="none" w:sz="0" w:space="0" w:color="auto"/>
      </w:divBdr>
    </w:div>
    <w:div w:id="1008410366">
      <w:bodyDiv w:val="1"/>
      <w:marLeft w:val="0"/>
      <w:marRight w:val="0"/>
      <w:marTop w:val="0"/>
      <w:marBottom w:val="0"/>
      <w:divBdr>
        <w:top w:val="none" w:sz="0" w:space="0" w:color="auto"/>
        <w:left w:val="none" w:sz="0" w:space="0" w:color="auto"/>
        <w:bottom w:val="none" w:sz="0" w:space="0" w:color="auto"/>
        <w:right w:val="none" w:sz="0" w:space="0" w:color="auto"/>
      </w:divBdr>
    </w:div>
    <w:div w:id="1021399942">
      <w:bodyDiv w:val="1"/>
      <w:marLeft w:val="0"/>
      <w:marRight w:val="0"/>
      <w:marTop w:val="0"/>
      <w:marBottom w:val="0"/>
      <w:divBdr>
        <w:top w:val="none" w:sz="0" w:space="0" w:color="auto"/>
        <w:left w:val="none" w:sz="0" w:space="0" w:color="auto"/>
        <w:bottom w:val="none" w:sz="0" w:space="0" w:color="auto"/>
        <w:right w:val="none" w:sz="0" w:space="0" w:color="auto"/>
      </w:divBdr>
    </w:div>
    <w:div w:id="1074359090">
      <w:bodyDiv w:val="1"/>
      <w:marLeft w:val="0"/>
      <w:marRight w:val="0"/>
      <w:marTop w:val="0"/>
      <w:marBottom w:val="0"/>
      <w:divBdr>
        <w:top w:val="none" w:sz="0" w:space="0" w:color="auto"/>
        <w:left w:val="none" w:sz="0" w:space="0" w:color="auto"/>
        <w:bottom w:val="none" w:sz="0" w:space="0" w:color="auto"/>
        <w:right w:val="none" w:sz="0" w:space="0" w:color="auto"/>
      </w:divBdr>
    </w:div>
    <w:div w:id="1125197593">
      <w:bodyDiv w:val="1"/>
      <w:marLeft w:val="0"/>
      <w:marRight w:val="0"/>
      <w:marTop w:val="0"/>
      <w:marBottom w:val="0"/>
      <w:divBdr>
        <w:top w:val="none" w:sz="0" w:space="0" w:color="auto"/>
        <w:left w:val="none" w:sz="0" w:space="0" w:color="auto"/>
        <w:bottom w:val="none" w:sz="0" w:space="0" w:color="auto"/>
        <w:right w:val="none" w:sz="0" w:space="0" w:color="auto"/>
      </w:divBdr>
    </w:div>
    <w:div w:id="1161117000">
      <w:bodyDiv w:val="1"/>
      <w:marLeft w:val="0"/>
      <w:marRight w:val="0"/>
      <w:marTop w:val="0"/>
      <w:marBottom w:val="0"/>
      <w:divBdr>
        <w:top w:val="none" w:sz="0" w:space="0" w:color="auto"/>
        <w:left w:val="none" w:sz="0" w:space="0" w:color="auto"/>
        <w:bottom w:val="none" w:sz="0" w:space="0" w:color="auto"/>
        <w:right w:val="none" w:sz="0" w:space="0" w:color="auto"/>
      </w:divBdr>
    </w:div>
    <w:div w:id="1187018924">
      <w:bodyDiv w:val="1"/>
      <w:marLeft w:val="0"/>
      <w:marRight w:val="0"/>
      <w:marTop w:val="0"/>
      <w:marBottom w:val="0"/>
      <w:divBdr>
        <w:top w:val="none" w:sz="0" w:space="0" w:color="auto"/>
        <w:left w:val="none" w:sz="0" w:space="0" w:color="auto"/>
        <w:bottom w:val="none" w:sz="0" w:space="0" w:color="auto"/>
        <w:right w:val="none" w:sz="0" w:space="0" w:color="auto"/>
      </w:divBdr>
      <w:divsChild>
        <w:div w:id="324825818">
          <w:marLeft w:val="0"/>
          <w:marRight w:val="0"/>
          <w:marTop w:val="0"/>
          <w:marBottom w:val="0"/>
          <w:divBdr>
            <w:top w:val="none" w:sz="0" w:space="0" w:color="auto"/>
            <w:left w:val="none" w:sz="0" w:space="0" w:color="auto"/>
            <w:bottom w:val="none" w:sz="0" w:space="0" w:color="auto"/>
            <w:right w:val="none" w:sz="0" w:space="0" w:color="auto"/>
          </w:divBdr>
          <w:divsChild>
            <w:div w:id="1018390666">
              <w:marLeft w:val="0"/>
              <w:marRight w:val="0"/>
              <w:marTop w:val="0"/>
              <w:marBottom w:val="0"/>
              <w:divBdr>
                <w:top w:val="none" w:sz="0" w:space="0" w:color="auto"/>
                <w:left w:val="none" w:sz="0" w:space="0" w:color="auto"/>
                <w:bottom w:val="none" w:sz="0" w:space="0" w:color="auto"/>
                <w:right w:val="none" w:sz="0" w:space="0" w:color="auto"/>
              </w:divBdr>
              <w:divsChild>
                <w:div w:id="1073350888">
                  <w:marLeft w:val="0"/>
                  <w:marRight w:val="0"/>
                  <w:marTop w:val="0"/>
                  <w:marBottom w:val="0"/>
                  <w:divBdr>
                    <w:top w:val="none" w:sz="0" w:space="0" w:color="auto"/>
                    <w:left w:val="none" w:sz="0" w:space="0" w:color="auto"/>
                    <w:bottom w:val="none" w:sz="0" w:space="0" w:color="auto"/>
                    <w:right w:val="none" w:sz="0" w:space="0" w:color="auto"/>
                  </w:divBdr>
                  <w:divsChild>
                    <w:div w:id="11919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81379">
      <w:bodyDiv w:val="1"/>
      <w:marLeft w:val="0"/>
      <w:marRight w:val="0"/>
      <w:marTop w:val="0"/>
      <w:marBottom w:val="0"/>
      <w:divBdr>
        <w:top w:val="none" w:sz="0" w:space="0" w:color="auto"/>
        <w:left w:val="none" w:sz="0" w:space="0" w:color="auto"/>
        <w:bottom w:val="none" w:sz="0" w:space="0" w:color="auto"/>
        <w:right w:val="none" w:sz="0" w:space="0" w:color="auto"/>
      </w:divBdr>
      <w:divsChild>
        <w:div w:id="463810512">
          <w:marLeft w:val="0"/>
          <w:marRight w:val="0"/>
          <w:marTop w:val="0"/>
          <w:marBottom w:val="0"/>
          <w:divBdr>
            <w:top w:val="none" w:sz="0" w:space="0" w:color="auto"/>
            <w:left w:val="none" w:sz="0" w:space="0" w:color="auto"/>
            <w:bottom w:val="none" w:sz="0" w:space="0" w:color="auto"/>
            <w:right w:val="none" w:sz="0" w:space="0" w:color="auto"/>
          </w:divBdr>
          <w:divsChild>
            <w:div w:id="1027371026">
              <w:marLeft w:val="0"/>
              <w:marRight w:val="0"/>
              <w:marTop w:val="0"/>
              <w:marBottom w:val="0"/>
              <w:divBdr>
                <w:top w:val="none" w:sz="0" w:space="0" w:color="auto"/>
                <w:left w:val="none" w:sz="0" w:space="0" w:color="auto"/>
                <w:bottom w:val="none" w:sz="0" w:space="0" w:color="auto"/>
                <w:right w:val="none" w:sz="0" w:space="0" w:color="auto"/>
              </w:divBdr>
              <w:divsChild>
                <w:div w:id="188418297">
                  <w:marLeft w:val="0"/>
                  <w:marRight w:val="0"/>
                  <w:marTop w:val="0"/>
                  <w:marBottom w:val="0"/>
                  <w:divBdr>
                    <w:top w:val="none" w:sz="0" w:space="0" w:color="auto"/>
                    <w:left w:val="none" w:sz="0" w:space="0" w:color="auto"/>
                    <w:bottom w:val="none" w:sz="0" w:space="0" w:color="auto"/>
                    <w:right w:val="none" w:sz="0" w:space="0" w:color="auto"/>
                  </w:divBdr>
                  <w:divsChild>
                    <w:div w:id="9034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99106">
      <w:bodyDiv w:val="1"/>
      <w:marLeft w:val="0"/>
      <w:marRight w:val="0"/>
      <w:marTop w:val="0"/>
      <w:marBottom w:val="0"/>
      <w:divBdr>
        <w:top w:val="none" w:sz="0" w:space="0" w:color="auto"/>
        <w:left w:val="none" w:sz="0" w:space="0" w:color="auto"/>
        <w:bottom w:val="none" w:sz="0" w:space="0" w:color="auto"/>
        <w:right w:val="none" w:sz="0" w:space="0" w:color="auto"/>
      </w:divBdr>
      <w:divsChild>
        <w:div w:id="2070691222">
          <w:marLeft w:val="0"/>
          <w:marRight w:val="0"/>
          <w:marTop w:val="0"/>
          <w:marBottom w:val="0"/>
          <w:divBdr>
            <w:top w:val="none" w:sz="0" w:space="0" w:color="auto"/>
            <w:left w:val="none" w:sz="0" w:space="0" w:color="auto"/>
            <w:bottom w:val="none" w:sz="0" w:space="0" w:color="auto"/>
            <w:right w:val="none" w:sz="0" w:space="0" w:color="auto"/>
          </w:divBdr>
          <w:divsChild>
            <w:div w:id="2023583875">
              <w:marLeft w:val="0"/>
              <w:marRight w:val="0"/>
              <w:marTop w:val="0"/>
              <w:marBottom w:val="0"/>
              <w:divBdr>
                <w:top w:val="none" w:sz="0" w:space="0" w:color="auto"/>
                <w:left w:val="none" w:sz="0" w:space="0" w:color="auto"/>
                <w:bottom w:val="none" w:sz="0" w:space="0" w:color="auto"/>
                <w:right w:val="none" w:sz="0" w:space="0" w:color="auto"/>
              </w:divBdr>
              <w:divsChild>
                <w:div w:id="14909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1164">
      <w:bodyDiv w:val="1"/>
      <w:marLeft w:val="0"/>
      <w:marRight w:val="0"/>
      <w:marTop w:val="0"/>
      <w:marBottom w:val="0"/>
      <w:divBdr>
        <w:top w:val="none" w:sz="0" w:space="0" w:color="auto"/>
        <w:left w:val="none" w:sz="0" w:space="0" w:color="auto"/>
        <w:bottom w:val="none" w:sz="0" w:space="0" w:color="auto"/>
        <w:right w:val="none" w:sz="0" w:space="0" w:color="auto"/>
      </w:divBdr>
      <w:divsChild>
        <w:div w:id="1105997189">
          <w:marLeft w:val="0"/>
          <w:marRight w:val="0"/>
          <w:marTop w:val="0"/>
          <w:marBottom w:val="0"/>
          <w:divBdr>
            <w:top w:val="none" w:sz="0" w:space="0" w:color="auto"/>
            <w:left w:val="none" w:sz="0" w:space="0" w:color="auto"/>
            <w:bottom w:val="none" w:sz="0" w:space="0" w:color="auto"/>
            <w:right w:val="none" w:sz="0" w:space="0" w:color="auto"/>
          </w:divBdr>
          <w:divsChild>
            <w:div w:id="1316225443">
              <w:marLeft w:val="0"/>
              <w:marRight w:val="0"/>
              <w:marTop w:val="0"/>
              <w:marBottom w:val="0"/>
              <w:divBdr>
                <w:top w:val="none" w:sz="0" w:space="0" w:color="auto"/>
                <w:left w:val="none" w:sz="0" w:space="0" w:color="auto"/>
                <w:bottom w:val="none" w:sz="0" w:space="0" w:color="auto"/>
                <w:right w:val="none" w:sz="0" w:space="0" w:color="auto"/>
              </w:divBdr>
              <w:divsChild>
                <w:div w:id="1173716098">
                  <w:marLeft w:val="0"/>
                  <w:marRight w:val="0"/>
                  <w:marTop w:val="0"/>
                  <w:marBottom w:val="0"/>
                  <w:divBdr>
                    <w:top w:val="none" w:sz="0" w:space="0" w:color="auto"/>
                    <w:left w:val="none" w:sz="0" w:space="0" w:color="auto"/>
                    <w:bottom w:val="none" w:sz="0" w:space="0" w:color="auto"/>
                    <w:right w:val="none" w:sz="0" w:space="0" w:color="auto"/>
                  </w:divBdr>
                  <w:divsChild>
                    <w:div w:id="59135494">
                      <w:marLeft w:val="0"/>
                      <w:marRight w:val="0"/>
                      <w:marTop w:val="0"/>
                      <w:marBottom w:val="0"/>
                      <w:divBdr>
                        <w:top w:val="none" w:sz="0" w:space="0" w:color="auto"/>
                        <w:left w:val="none" w:sz="0" w:space="0" w:color="auto"/>
                        <w:bottom w:val="none" w:sz="0" w:space="0" w:color="auto"/>
                        <w:right w:val="none" w:sz="0" w:space="0" w:color="auto"/>
                      </w:divBdr>
                    </w:div>
                  </w:divsChild>
                </w:div>
                <w:div w:id="975991077">
                  <w:marLeft w:val="0"/>
                  <w:marRight w:val="0"/>
                  <w:marTop w:val="0"/>
                  <w:marBottom w:val="0"/>
                  <w:divBdr>
                    <w:top w:val="none" w:sz="0" w:space="0" w:color="auto"/>
                    <w:left w:val="none" w:sz="0" w:space="0" w:color="auto"/>
                    <w:bottom w:val="none" w:sz="0" w:space="0" w:color="auto"/>
                    <w:right w:val="none" w:sz="0" w:space="0" w:color="auto"/>
                  </w:divBdr>
                  <w:divsChild>
                    <w:div w:id="6096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02151">
      <w:bodyDiv w:val="1"/>
      <w:marLeft w:val="0"/>
      <w:marRight w:val="0"/>
      <w:marTop w:val="0"/>
      <w:marBottom w:val="0"/>
      <w:divBdr>
        <w:top w:val="none" w:sz="0" w:space="0" w:color="auto"/>
        <w:left w:val="none" w:sz="0" w:space="0" w:color="auto"/>
        <w:bottom w:val="none" w:sz="0" w:space="0" w:color="auto"/>
        <w:right w:val="none" w:sz="0" w:space="0" w:color="auto"/>
      </w:divBdr>
    </w:div>
    <w:div w:id="1352993402">
      <w:bodyDiv w:val="1"/>
      <w:marLeft w:val="0"/>
      <w:marRight w:val="0"/>
      <w:marTop w:val="0"/>
      <w:marBottom w:val="0"/>
      <w:divBdr>
        <w:top w:val="none" w:sz="0" w:space="0" w:color="auto"/>
        <w:left w:val="none" w:sz="0" w:space="0" w:color="auto"/>
        <w:bottom w:val="none" w:sz="0" w:space="0" w:color="auto"/>
        <w:right w:val="none" w:sz="0" w:space="0" w:color="auto"/>
      </w:divBdr>
      <w:divsChild>
        <w:div w:id="1605729558">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sChild>
                <w:div w:id="12585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9288">
      <w:bodyDiv w:val="1"/>
      <w:marLeft w:val="0"/>
      <w:marRight w:val="0"/>
      <w:marTop w:val="0"/>
      <w:marBottom w:val="0"/>
      <w:divBdr>
        <w:top w:val="none" w:sz="0" w:space="0" w:color="auto"/>
        <w:left w:val="none" w:sz="0" w:space="0" w:color="auto"/>
        <w:bottom w:val="none" w:sz="0" w:space="0" w:color="auto"/>
        <w:right w:val="none" w:sz="0" w:space="0" w:color="auto"/>
      </w:divBdr>
      <w:divsChild>
        <w:div w:id="1607347399">
          <w:marLeft w:val="0"/>
          <w:marRight w:val="0"/>
          <w:marTop w:val="0"/>
          <w:marBottom w:val="0"/>
          <w:divBdr>
            <w:top w:val="none" w:sz="0" w:space="0" w:color="auto"/>
            <w:left w:val="none" w:sz="0" w:space="0" w:color="auto"/>
            <w:bottom w:val="none" w:sz="0" w:space="0" w:color="auto"/>
            <w:right w:val="none" w:sz="0" w:space="0" w:color="auto"/>
          </w:divBdr>
          <w:divsChild>
            <w:div w:id="35158147">
              <w:marLeft w:val="0"/>
              <w:marRight w:val="0"/>
              <w:marTop w:val="0"/>
              <w:marBottom w:val="0"/>
              <w:divBdr>
                <w:top w:val="none" w:sz="0" w:space="0" w:color="auto"/>
                <w:left w:val="none" w:sz="0" w:space="0" w:color="auto"/>
                <w:bottom w:val="none" w:sz="0" w:space="0" w:color="auto"/>
                <w:right w:val="none" w:sz="0" w:space="0" w:color="auto"/>
              </w:divBdr>
              <w:divsChild>
                <w:div w:id="2074885344">
                  <w:marLeft w:val="0"/>
                  <w:marRight w:val="0"/>
                  <w:marTop w:val="0"/>
                  <w:marBottom w:val="0"/>
                  <w:divBdr>
                    <w:top w:val="none" w:sz="0" w:space="0" w:color="auto"/>
                    <w:left w:val="none" w:sz="0" w:space="0" w:color="auto"/>
                    <w:bottom w:val="none" w:sz="0" w:space="0" w:color="auto"/>
                    <w:right w:val="none" w:sz="0" w:space="0" w:color="auto"/>
                  </w:divBdr>
                  <w:divsChild>
                    <w:div w:id="21021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09920">
      <w:bodyDiv w:val="1"/>
      <w:marLeft w:val="0"/>
      <w:marRight w:val="0"/>
      <w:marTop w:val="0"/>
      <w:marBottom w:val="0"/>
      <w:divBdr>
        <w:top w:val="none" w:sz="0" w:space="0" w:color="auto"/>
        <w:left w:val="none" w:sz="0" w:space="0" w:color="auto"/>
        <w:bottom w:val="none" w:sz="0" w:space="0" w:color="auto"/>
        <w:right w:val="none" w:sz="0" w:space="0" w:color="auto"/>
      </w:divBdr>
      <w:divsChild>
        <w:div w:id="1690182350">
          <w:marLeft w:val="0"/>
          <w:marRight w:val="0"/>
          <w:marTop w:val="0"/>
          <w:marBottom w:val="0"/>
          <w:divBdr>
            <w:top w:val="none" w:sz="0" w:space="0" w:color="auto"/>
            <w:left w:val="none" w:sz="0" w:space="0" w:color="auto"/>
            <w:bottom w:val="none" w:sz="0" w:space="0" w:color="auto"/>
            <w:right w:val="none" w:sz="0" w:space="0" w:color="auto"/>
          </w:divBdr>
          <w:divsChild>
            <w:div w:id="704646491">
              <w:marLeft w:val="0"/>
              <w:marRight w:val="0"/>
              <w:marTop w:val="0"/>
              <w:marBottom w:val="0"/>
              <w:divBdr>
                <w:top w:val="none" w:sz="0" w:space="0" w:color="auto"/>
                <w:left w:val="none" w:sz="0" w:space="0" w:color="auto"/>
                <w:bottom w:val="none" w:sz="0" w:space="0" w:color="auto"/>
                <w:right w:val="none" w:sz="0" w:space="0" w:color="auto"/>
              </w:divBdr>
              <w:divsChild>
                <w:div w:id="1530682659">
                  <w:marLeft w:val="0"/>
                  <w:marRight w:val="0"/>
                  <w:marTop w:val="0"/>
                  <w:marBottom w:val="0"/>
                  <w:divBdr>
                    <w:top w:val="none" w:sz="0" w:space="0" w:color="auto"/>
                    <w:left w:val="none" w:sz="0" w:space="0" w:color="auto"/>
                    <w:bottom w:val="none" w:sz="0" w:space="0" w:color="auto"/>
                    <w:right w:val="none" w:sz="0" w:space="0" w:color="auto"/>
                  </w:divBdr>
                  <w:divsChild>
                    <w:div w:id="17054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61577">
      <w:bodyDiv w:val="1"/>
      <w:marLeft w:val="0"/>
      <w:marRight w:val="0"/>
      <w:marTop w:val="0"/>
      <w:marBottom w:val="0"/>
      <w:divBdr>
        <w:top w:val="none" w:sz="0" w:space="0" w:color="auto"/>
        <w:left w:val="none" w:sz="0" w:space="0" w:color="auto"/>
        <w:bottom w:val="none" w:sz="0" w:space="0" w:color="auto"/>
        <w:right w:val="none" w:sz="0" w:space="0" w:color="auto"/>
      </w:divBdr>
      <w:divsChild>
        <w:div w:id="792361144">
          <w:marLeft w:val="547"/>
          <w:marRight w:val="0"/>
          <w:marTop w:val="154"/>
          <w:marBottom w:val="0"/>
          <w:divBdr>
            <w:top w:val="none" w:sz="0" w:space="0" w:color="auto"/>
            <w:left w:val="none" w:sz="0" w:space="0" w:color="auto"/>
            <w:bottom w:val="none" w:sz="0" w:space="0" w:color="auto"/>
            <w:right w:val="none" w:sz="0" w:space="0" w:color="auto"/>
          </w:divBdr>
        </w:div>
        <w:div w:id="677927730">
          <w:marLeft w:val="547"/>
          <w:marRight w:val="0"/>
          <w:marTop w:val="154"/>
          <w:marBottom w:val="0"/>
          <w:divBdr>
            <w:top w:val="none" w:sz="0" w:space="0" w:color="auto"/>
            <w:left w:val="none" w:sz="0" w:space="0" w:color="auto"/>
            <w:bottom w:val="none" w:sz="0" w:space="0" w:color="auto"/>
            <w:right w:val="none" w:sz="0" w:space="0" w:color="auto"/>
          </w:divBdr>
        </w:div>
        <w:div w:id="1308432508">
          <w:marLeft w:val="547"/>
          <w:marRight w:val="0"/>
          <w:marTop w:val="154"/>
          <w:marBottom w:val="0"/>
          <w:divBdr>
            <w:top w:val="none" w:sz="0" w:space="0" w:color="auto"/>
            <w:left w:val="none" w:sz="0" w:space="0" w:color="auto"/>
            <w:bottom w:val="none" w:sz="0" w:space="0" w:color="auto"/>
            <w:right w:val="none" w:sz="0" w:space="0" w:color="auto"/>
          </w:divBdr>
        </w:div>
      </w:divsChild>
    </w:div>
    <w:div w:id="1521430517">
      <w:bodyDiv w:val="1"/>
      <w:marLeft w:val="0"/>
      <w:marRight w:val="0"/>
      <w:marTop w:val="0"/>
      <w:marBottom w:val="0"/>
      <w:divBdr>
        <w:top w:val="none" w:sz="0" w:space="0" w:color="auto"/>
        <w:left w:val="none" w:sz="0" w:space="0" w:color="auto"/>
        <w:bottom w:val="none" w:sz="0" w:space="0" w:color="auto"/>
        <w:right w:val="none" w:sz="0" w:space="0" w:color="auto"/>
      </w:divBdr>
    </w:div>
    <w:div w:id="1542522683">
      <w:bodyDiv w:val="1"/>
      <w:marLeft w:val="0"/>
      <w:marRight w:val="0"/>
      <w:marTop w:val="0"/>
      <w:marBottom w:val="0"/>
      <w:divBdr>
        <w:top w:val="none" w:sz="0" w:space="0" w:color="auto"/>
        <w:left w:val="none" w:sz="0" w:space="0" w:color="auto"/>
        <w:bottom w:val="none" w:sz="0" w:space="0" w:color="auto"/>
        <w:right w:val="none" w:sz="0" w:space="0" w:color="auto"/>
      </w:divBdr>
    </w:div>
    <w:div w:id="1587373562">
      <w:bodyDiv w:val="1"/>
      <w:marLeft w:val="0"/>
      <w:marRight w:val="0"/>
      <w:marTop w:val="0"/>
      <w:marBottom w:val="0"/>
      <w:divBdr>
        <w:top w:val="none" w:sz="0" w:space="0" w:color="auto"/>
        <w:left w:val="none" w:sz="0" w:space="0" w:color="auto"/>
        <w:bottom w:val="none" w:sz="0" w:space="0" w:color="auto"/>
        <w:right w:val="none" w:sz="0" w:space="0" w:color="auto"/>
      </w:divBdr>
    </w:div>
    <w:div w:id="1630160416">
      <w:bodyDiv w:val="1"/>
      <w:marLeft w:val="0"/>
      <w:marRight w:val="0"/>
      <w:marTop w:val="0"/>
      <w:marBottom w:val="0"/>
      <w:divBdr>
        <w:top w:val="none" w:sz="0" w:space="0" w:color="auto"/>
        <w:left w:val="none" w:sz="0" w:space="0" w:color="auto"/>
        <w:bottom w:val="none" w:sz="0" w:space="0" w:color="auto"/>
        <w:right w:val="none" w:sz="0" w:space="0" w:color="auto"/>
      </w:divBdr>
      <w:divsChild>
        <w:div w:id="390881593">
          <w:marLeft w:val="0"/>
          <w:marRight w:val="0"/>
          <w:marTop w:val="0"/>
          <w:marBottom w:val="0"/>
          <w:divBdr>
            <w:top w:val="none" w:sz="0" w:space="0" w:color="auto"/>
            <w:left w:val="none" w:sz="0" w:space="0" w:color="auto"/>
            <w:bottom w:val="none" w:sz="0" w:space="0" w:color="auto"/>
            <w:right w:val="none" w:sz="0" w:space="0" w:color="auto"/>
          </w:divBdr>
          <w:divsChild>
            <w:div w:id="936329611">
              <w:marLeft w:val="0"/>
              <w:marRight w:val="0"/>
              <w:marTop w:val="0"/>
              <w:marBottom w:val="0"/>
              <w:divBdr>
                <w:top w:val="none" w:sz="0" w:space="0" w:color="auto"/>
                <w:left w:val="none" w:sz="0" w:space="0" w:color="auto"/>
                <w:bottom w:val="none" w:sz="0" w:space="0" w:color="auto"/>
                <w:right w:val="none" w:sz="0" w:space="0" w:color="auto"/>
              </w:divBdr>
              <w:divsChild>
                <w:div w:id="1114399078">
                  <w:marLeft w:val="0"/>
                  <w:marRight w:val="0"/>
                  <w:marTop w:val="0"/>
                  <w:marBottom w:val="0"/>
                  <w:divBdr>
                    <w:top w:val="none" w:sz="0" w:space="0" w:color="auto"/>
                    <w:left w:val="none" w:sz="0" w:space="0" w:color="auto"/>
                    <w:bottom w:val="none" w:sz="0" w:space="0" w:color="auto"/>
                    <w:right w:val="none" w:sz="0" w:space="0" w:color="auto"/>
                  </w:divBdr>
                  <w:divsChild>
                    <w:div w:id="8853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11430">
      <w:bodyDiv w:val="1"/>
      <w:marLeft w:val="0"/>
      <w:marRight w:val="0"/>
      <w:marTop w:val="0"/>
      <w:marBottom w:val="0"/>
      <w:divBdr>
        <w:top w:val="none" w:sz="0" w:space="0" w:color="auto"/>
        <w:left w:val="none" w:sz="0" w:space="0" w:color="auto"/>
        <w:bottom w:val="none" w:sz="0" w:space="0" w:color="auto"/>
        <w:right w:val="none" w:sz="0" w:space="0" w:color="auto"/>
      </w:divBdr>
    </w:div>
    <w:div w:id="1671327226">
      <w:bodyDiv w:val="1"/>
      <w:marLeft w:val="0"/>
      <w:marRight w:val="0"/>
      <w:marTop w:val="0"/>
      <w:marBottom w:val="0"/>
      <w:divBdr>
        <w:top w:val="none" w:sz="0" w:space="0" w:color="auto"/>
        <w:left w:val="none" w:sz="0" w:space="0" w:color="auto"/>
        <w:bottom w:val="none" w:sz="0" w:space="0" w:color="auto"/>
        <w:right w:val="none" w:sz="0" w:space="0" w:color="auto"/>
      </w:divBdr>
    </w:div>
    <w:div w:id="1691368850">
      <w:bodyDiv w:val="1"/>
      <w:marLeft w:val="0"/>
      <w:marRight w:val="0"/>
      <w:marTop w:val="0"/>
      <w:marBottom w:val="0"/>
      <w:divBdr>
        <w:top w:val="none" w:sz="0" w:space="0" w:color="auto"/>
        <w:left w:val="none" w:sz="0" w:space="0" w:color="auto"/>
        <w:bottom w:val="none" w:sz="0" w:space="0" w:color="auto"/>
        <w:right w:val="none" w:sz="0" w:space="0" w:color="auto"/>
      </w:divBdr>
    </w:div>
    <w:div w:id="1694646314">
      <w:bodyDiv w:val="1"/>
      <w:marLeft w:val="0"/>
      <w:marRight w:val="0"/>
      <w:marTop w:val="0"/>
      <w:marBottom w:val="0"/>
      <w:divBdr>
        <w:top w:val="none" w:sz="0" w:space="0" w:color="auto"/>
        <w:left w:val="none" w:sz="0" w:space="0" w:color="auto"/>
        <w:bottom w:val="none" w:sz="0" w:space="0" w:color="auto"/>
        <w:right w:val="none" w:sz="0" w:space="0" w:color="auto"/>
      </w:divBdr>
      <w:divsChild>
        <w:div w:id="788430005">
          <w:marLeft w:val="0"/>
          <w:marRight w:val="0"/>
          <w:marTop w:val="0"/>
          <w:marBottom w:val="0"/>
          <w:divBdr>
            <w:top w:val="none" w:sz="0" w:space="0" w:color="auto"/>
            <w:left w:val="none" w:sz="0" w:space="0" w:color="auto"/>
            <w:bottom w:val="none" w:sz="0" w:space="0" w:color="auto"/>
            <w:right w:val="none" w:sz="0" w:space="0" w:color="auto"/>
          </w:divBdr>
          <w:divsChild>
            <w:div w:id="1724254473">
              <w:marLeft w:val="0"/>
              <w:marRight w:val="0"/>
              <w:marTop w:val="0"/>
              <w:marBottom w:val="0"/>
              <w:divBdr>
                <w:top w:val="none" w:sz="0" w:space="0" w:color="auto"/>
                <w:left w:val="none" w:sz="0" w:space="0" w:color="auto"/>
                <w:bottom w:val="none" w:sz="0" w:space="0" w:color="auto"/>
                <w:right w:val="none" w:sz="0" w:space="0" w:color="auto"/>
              </w:divBdr>
              <w:divsChild>
                <w:div w:id="20857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96558">
      <w:bodyDiv w:val="1"/>
      <w:marLeft w:val="0"/>
      <w:marRight w:val="0"/>
      <w:marTop w:val="0"/>
      <w:marBottom w:val="0"/>
      <w:divBdr>
        <w:top w:val="none" w:sz="0" w:space="0" w:color="auto"/>
        <w:left w:val="none" w:sz="0" w:space="0" w:color="auto"/>
        <w:bottom w:val="none" w:sz="0" w:space="0" w:color="auto"/>
        <w:right w:val="none" w:sz="0" w:space="0" w:color="auto"/>
      </w:divBdr>
    </w:div>
    <w:div w:id="1717656376">
      <w:bodyDiv w:val="1"/>
      <w:marLeft w:val="0"/>
      <w:marRight w:val="0"/>
      <w:marTop w:val="0"/>
      <w:marBottom w:val="0"/>
      <w:divBdr>
        <w:top w:val="none" w:sz="0" w:space="0" w:color="auto"/>
        <w:left w:val="none" w:sz="0" w:space="0" w:color="auto"/>
        <w:bottom w:val="none" w:sz="0" w:space="0" w:color="auto"/>
        <w:right w:val="none" w:sz="0" w:space="0" w:color="auto"/>
      </w:divBdr>
      <w:divsChild>
        <w:div w:id="1186670544">
          <w:marLeft w:val="0"/>
          <w:marRight w:val="0"/>
          <w:marTop w:val="0"/>
          <w:marBottom w:val="0"/>
          <w:divBdr>
            <w:top w:val="none" w:sz="0" w:space="0" w:color="auto"/>
            <w:left w:val="none" w:sz="0" w:space="0" w:color="auto"/>
            <w:bottom w:val="none" w:sz="0" w:space="0" w:color="auto"/>
            <w:right w:val="none" w:sz="0" w:space="0" w:color="auto"/>
          </w:divBdr>
          <w:divsChild>
            <w:div w:id="915629942">
              <w:marLeft w:val="0"/>
              <w:marRight w:val="0"/>
              <w:marTop w:val="0"/>
              <w:marBottom w:val="0"/>
              <w:divBdr>
                <w:top w:val="none" w:sz="0" w:space="0" w:color="auto"/>
                <w:left w:val="none" w:sz="0" w:space="0" w:color="auto"/>
                <w:bottom w:val="none" w:sz="0" w:space="0" w:color="auto"/>
                <w:right w:val="none" w:sz="0" w:space="0" w:color="auto"/>
              </w:divBdr>
              <w:divsChild>
                <w:div w:id="166946292">
                  <w:marLeft w:val="0"/>
                  <w:marRight w:val="0"/>
                  <w:marTop w:val="0"/>
                  <w:marBottom w:val="0"/>
                  <w:divBdr>
                    <w:top w:val="none" w:sz="0" w:space="0" w:color="auto"/>
                    <w:left w:val="none" w:sz="0" w:space="0" w:color="auto"/>
                    <w:bottom w:val="none" w:sz="0" w:space="0" w:color="auto"/>
                    <w:right w:val="none" w:sz="0" w:space="0" w:color="auto"/>
                  </w:divBdr>
                  <w:divsChild>
                    <w:div w:id="580408006">
                      <w:marLeft w:val="0"/>
                      <w:marRight w:val="0"/>
                      <w:marTop w:val="0"/>
                      <w:marBottom w:val="0"/>
                      <w:divBdr>
                        <w:top w:val="none" w:sz="0" w:space="0" w:color="auto"/>
                        <w:left w:val="none" w:sz="0" w:space="0" w:color="auto"/>
                        <w:bottom w:val="none" w:sz="0" w:space="0" w:color="auto"/>
                        <w:right w:val="none" w:sz="0" w:space="0" w:color="auto"/>
                      </w:divBdr>
                    </w:div>
                  </w:divsChild>
                </w:div>
                <w:div w:id="2069573990">
                  <w:marLeft w:val="0"/>
                  <w:marRight w:val="0"/>
                  <w:marTop w:val="0"/>
                  <w:marBottom w:val="0"/>
                  <w:divBdr>
                    <w:top w:val="none" w:sz="0" w:space="0" w:color="auto"/>
                    <w:left w:val="none" w:sz="0" w:space="0" w:color="auto"/>
                    <w:bottom w:val="none" w:sz="0" w:space="0" w:color="auto"/>
                    <w:right w:val="none" w:sz="0" w:space="0" w:color="auto"/>
                  </w:divBdr>
                  <w:divsChild>
                    <w:div w:id="15785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06156">
      <w:bodyDiv w:val="1"/>
      <w:marLeft w:val="0"/>
      <w:marRight w:val="0"/>
      <w:marTop w:val="0"/>
      <w:marBottom w:val="0"/>
      <w:divBdr>
        <w:top w:val="none" w:sz="0" w:space="0" w:color="auto"/>
        <w:left w:val="none" w:sz="0" w:space="0" w:color="auto"/>
        <w:bottom w:val="none" w:sz="0" w:space="0" w:color="auto"/>
        <w:right w:val="none" w:sz="0" w:space="0" w:color="auto"/>
      </w:divBdr>
    </w:div>
    <w:div w:id="1837070712">
      <w:bodyDiv w:val="1"/>
      <w:marLeft w:val="0"/>
      <w:marRight w:val="0"/>
      <w:marTop w:val="0"/>
      <w:marBottom w:val="0"/>
      <w:divBdr>
        <w:top w:val="none" w:sz="0" w:space="0" w:color="auto"/>
        <w:left w:val="none" w:sz="0" w:space="0" w:color="auto"/>
        <w:bottom w:val="none" w:sz="0" w:space="0" w:color="auto"/>
        <w:right w:val="none" w:sz="0" w:space="0" w:color="auto"/>
      </w:divBdr>
      <w:divsChild>
        <w:div w:id="1034575111">
          <w:marLeft w:val="0"/>
          <w:marRight w:val="0"/>
          <w:marTop w:val="0"/>
          <w:marBottom w:val="0"/>
          <w:divBdr>
            <w:top w:val="none" w:sz="0" w:space="0" w:color="auto"/>
            <w:left w:val="none" w:sz="0" w:space="0" w:color="auto"/>
            <w:bottom w:val="none" w:sz="0" w:space="0" w:color="auto"/>
            <w:right w:val="none" w:sz="0" w:space="0" w:color="auto"/>
          </w:divBdr>
          <w:divsChild>
            <w:div w:id="933244112">
              <w:marLeft w:val="0"/>
              <w:marRight w:val="0"/>
              <w:marTop w:val="0"/>
              <w:marBottom w:val="0"/>
              <w:divBdr>
                <w:top w:val="none" w:sz="0" w:space="0" w:color="auto"/>
                <w:left w:val="none" w:sz="0" w:space="0" w:color="auto"/>
                <w:bottom w:val="none" w:sz="0" w:space="0" w:color="auto"/>
                <w:right w:val="none" w:sz="0" w:space="0" w:color="auto"/>
              </w:divBdr>
              <w:divsChild>
                <w:div w:id="1589927700">
                  <w:marLeft w:val="0"/>
                  <w:marRight w:val="0"/>
                  <w:marTop w:val="0"/>
                  <w:marBottom w:val="0"/>
                  <w:divBdr>
                    <w:top w:val="none" w:sz="0" w:space="0" w:color="auto"/>
                    <w:left w:val="none" w:sz="0" w:space="0" w:color="auto"/>
                    <w:bottom w:val="none" w:sz="0" w:space="0" w:color="auto"/>
                    <w:right w:val="none" w:sz="0" w:space="0" w:color="auto"/>
                  </w:divBdr>
                  <w:divsChild>
                    <w:div w:id="18779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2537">
      <w:bodyDiv w:val="1"/>
      <w:marLeft w:val="0"/>
      <w:marRight w:val="0"/>
      <w:marTop w:val="0"/>
      <w:marBottom w:val="0"/>
      <w:divBdr>
        <w:top w:val="none" w:sz="0" w:space="0" w:color="auto"/>
        <w:left w:val="none" w:sz="0" w:space="0" w:color="auto"/>
        <w:bottom w:val="none" w:sz="0" w:space="0" w:color="auto"/>
        <w:right w:val="none" w:sz="0" w:space="0" w:color="auto"/>
      </w:divBdr>
      <w:divsChild>
        <w:div w:id="1510751125">
          <w:marLeft w:val="0"/>
          <w:marRight w:val="0"/>
          <w:marTop w:val="0"/>
          <w:marBottom w:val="0"/>
          <w:divBdr>
            <w:top w:val="none" w:sz="0" w:space="0" w:color="auto"/>
            <w:left w:val="none" w:sz="0" w:space="0" w:color="auto"/>
            <w:bottom w:val="none" w:sz="0" w:space="0" w:color="auto"/>
            <w:right w:val="none" w:sz="0" w:space="0" w:color="auto"/>
          </w:divBdr>
          <w:divsChild>
            <w:div w:id="1687248745">
              <w:marLeft w:val="0"/>
              <w:marRight w:val="0"/>
              <w:marTop w:val="0"/>
              <w:marBottom w:val="0"/>
              <w:divBdr>
                <w:top w:val="none" w:sz="0" w:space="0" w:color="auto"/>
                <w:left w:val="none" w:sz="0" w:space="0" w:color="auto"/>
                <w:bottom w:val="none" w:sz="0" w:space="0" w:color="auto"/>
                <w:right w:val="none" w:sz="0" w:space="0" w:color="auto"/>
              </w:divBdr>
              <w:divsChild>
                <w:div w:id="5965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1836">
      <w:bodyDiv w:val="1"/>
      <w:marLeft w:val="0"/>
      <w:marRight w:val="0"/>
      <w:marTop w:val="0"/>
      <w:marBottom w:val="0"/>
      <w:divBdr>
        <w:top w:val="none" w:sz="0" w:space="0" w:color="auto"/>
        <w:left w:val="none" w:sz="0" w:space="0" w:color="auto"/>
        <w:bottom w:val="none" w:sz="0" w:space="0" w:color="auto"/>
        <w:right w:val="none" w:sz="0" w:space="0" w:color="auto"/>
      </w:divBdr>
      <w:divsChild>
        <w:div w:id="267125603">
          <w:marLeft w:val="0"/>
          <w:marRight w:val="0"/>
          <w:marTop w:val="0"/>
          <w:marBottom w:val="0"/>
          <w:divBdr>
            <w:top w:val="none" w:sz="0" w:space="0" w:color="auto"/>
            <w:left w:val="none" w:sz="0" w:space="0" w:color="auto"/>
            <w:bottom w:val="none" w:sz="0" w:space="0" w:color="auto"/>
            <w:right w:val="none" w:sz="0" w:space="0" w:color="auto"/>
          </w:divBdr>
          <w:divsChild>
            <w:div w:id="1438602009">
              <w:marLeft w:val="0"/>
              <w:marRight w:val="0"/>
              <w:marTop w:val="0"/>
              <w:marBottom w:val="0"/>
              <w:divBdr>
                <w:top w:val="none" w:sz="0" w:space="0" w:color="auto"/>
                <w:left w:val="none" w:sz="0" w:space="0" w:color="auto"/>
                <w:bottom w:val="none" w:sz="0" w:space="0" w:color="auto"/>
                <w:right w:val="none" w:sz="0" w:space="0" w:color="auto"/>
              </w:divBdr>
              <w:divsChild>
                <w:div w:id="16535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piringscotland.org.uk/results/?type=publication&amp;fund=thrive-outdoors&amp;order-filter=date" TargetMode="External"/><Relationship Id="rId21" Type="http://schemas.openxmlformats.org/officeDocument/2006/relationships/hyperlink" Target="https://www.owlscotland.org" TargetMode="External"/><Relationship Id="rId42" Type="http://schemas.openxmlformats.org/officeDocument/2006/relationships/image" Target="media/image13.jpeg"/><Relationship Id="rId47" Type="http://schemas.openxmlformats.org/officeDocument/2006/relationships/hyperlink" Target="http://www.outdooraccess-scotland.com" TargetMode="External"/><Relationship Id="rId63" Type="http://schemas.openxmlformats.org/officeDocument/2006/relationships/hyperlink" Target="http://www.hse.gov.uk/entertainment/childs-play-statement.htm" TargetMode="External"/><Relationship Id="rId68" Type="http://schemas.openxmlformats.org/officeDocument/2006/relationships/hyperlink" Target="https://www.rospa.com/rospaweb/docs/advice-services/leisure-safety/groupsafety-watermargins.pdf" TargetMode="External"/><Relationship Id="rId16" Type="http://schemas.openxmlformats.org/officeDocument/2006/relationships/hyperlink" Target="https://youtu.be/NV6YYfQl3RI" TargetMode="External"/><Relationship Id="rId11" Type="http://schemas.openxmlformats.org/officeDocument/2006/relationships/hyperlink" Target="mailto:bonnie.maggio@forestry.gov.scot" TargetMode="External"/><Relationship Id="rId24" Type="http://schemas.openxmlformats.org/officeDocument/2006/relationships/hyperlink" Target="http://www.ltl.org.uk/scotland" TargetMode="External"/><Relationship Id="rId32" Type="http://schemas.openxmlformats.org/officeDocument/2006/relationships/hyperlink" Target="https://doi.org/10.1080/13573322.2019.1678124" TargetMode="External"/><Relationship Id="rId37" Type="http://schemas.openxmlformats.org/officeDocument/2006/relationships/hyperlink" Target="%20http:/dx.doi.org/10.1016/j.envres.2019.04.016" TargetMode="Externa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yperlink" Target="https://tinyurl.com/2fkycpwp" TargetMode="External"/><Relationship Id="rId58" Type="http://schemas.openxmlformats.org/officeDocument/2006/relationships/image" Target="media/image22.png"/><Relationship Id="rId66" Type="http://schemas.openxmlformats.org/officeDocument/2006/relationships/hyperlink" Target="https://timrgill.files.wordpress.com/2010/10/no-fear-19-12-07.pdf" TargetMode="External"/><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hse.gov.uk/simple-health-safety/risk/index.htm" TargetMode="External"/><Relationship Id="rId19" Type="http://schemas.openxmlformats.org/officeDocument/2006/relationships/hyperlink" Target="http://bit.ly/31JM3dL" TargetMode="External"/><Relationship Id="rId14" Type="http://schemas.openxmlformats.org/officeDocument/2006/relationships/image" Target="media/image5.jpeg"/><Relationship Id="rId22" Type="http://schemas.openxmlformats.org/officeDocument/2006/relationships/hyperlink" Target="http://outdoorlearningdirectory.com" TargetMode="External"/><Relationship Id="rId27" Type="http://schemas.openxmlformats.org/officeDocument/2006/relationships/image" Target="media/image6.jpeg"/><Relationship Id="rId30" Type="http://schemas.openxmlformats.org/officeDocument/2006/relationships/image" Target="media/image8.jpg"/><Relationship Id="rId35" Type="http://schemas.openxmlformats.org/officeDocument/2006/relationships/hyperlink" Target="%20http:/dx.doi.org/10.1016/j.ufug.2019.04.003" TargetMode="External"/><Relationship Id="rId43" Type="http://schemas.openxmlformats.org/officeDocument/2006/relationships/image" Target="media/image14.jpeg"/><Relationship Id="rId48" Type="http://schemas.openxmlformats.org/officeDocument/2006/relationships/hyperlink" Target="https://tinyurl.com/2fkycpwp" TargetMode="External"/><Relationship Id="rId56" Type="http://schemas.openxmlformats.org/officeDocument/2006/relationships/hyperlink" Target="http://bit.ly/2GNSCnu" TargetMode="External"/><Relationship Id="rId64" Type="http://schemas.openxmlformats.org/officeDocument/2006/relationships/hyperlink" Target="http://bit.ly/2M6aoXl" TargetMode="External"/><Relationship Id="rId69" Type="http://schemas.openxmlformats.org/officeDocument/2006/relationships/hyperlink" Target="http://bit.ly/2t39lje" TargetMode="External"/><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20.png"/><Relationship Id="rId72" Type="http://schemas.openxmlformats.org/officeDocument/2006/relationships/hyperlink" Target="https://www.playscotland.org/resources/managing-risk-in-play-provision-implementation-guide-2nd-edition-4/" TargetMode="External"/><Relationship Id="rId3" Type="http://schemas.openxmlformats.org/officeDocument/2006/relationships/settings" Target="settings.xml"/><Relationship Id="rId12" Type="http://schemas.openxmlformats.org/officeDocument/2006/relationships/hyperlink" Target="http://www.forestry.gov.scot" TargetMode="External"/><Relationship Id="rId17" Type="http://schemas.openxmlformats.org/officeDocument/2006/relationships/hyperlink" Target="https://vimeo.com/120621575" TargetMode="External"/><Relationship Id="rId25" Type="http://schemas.openxmlformats.org/officeDocument/2006/relationships/hyperlink" Target="https://www.childrenandnature.org" TargetMode="External"/><Relationship Id="rId33" Type="http://schemas.openxmlformats.org/officeDocument/2006/relationships/hyperlink" Target="%20http:/dx.doi.org/10.1080/10382046.2019.1649248" TargetMode="External"/><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hyperlink" Target="http://www.hse.gov.uk" TargetMode="External"/><Relationship Id="rId67" Type="http://schemas.openxmlformats.org/officeDocument/2006/relationships/hyperlink" Target="http://bit.ly/2RQE0sl" TargetMode="External"/><Relationship Id="rId20" Type="http://schemas.openxmlformats.org/officeDocument/2006/relationships/hyperlink" Target="https://forestry.gov.scot" TargetMode="External"/><Relationship Id="rId41" Type="http://schemas.openxmlformats.org/officeDocument/2006/relationships/image" Target="media/image12.jpeg"/><Relationship Id="rId54" Type="http://schemas.openxmlformats.org/officeDocument/2006/relationships/hyperlink" Target="https://lnt.org/learn/7-principles" TargetMode="External"/><Relationship Id="rId62" Type="http://schemas.openxmlformats.org/officeDocument/2006/relationships/hyperlink" Target="http://bit.ly/2vruIM5" TargetMode="External"/><Relationship Id="rId70" Type="http://schemas.openxmlformats.org/officeDocument/2006/relationships/hyperlink" Target="http://www.londonplay.org.uk/"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g8WWrRzf7ZU" TargetMode="External"/><Relationship Id="rId23" Type="http://schemas.openxmlformats.org/officeDocument/2006/relationships/hyperlink" Target="https://www.nature.scot" TargetMode="External"/><Relationship Id="rId28" Type="http://schemas.openxmlformats.org/officeDocument/2006/relationships/hyperlink" Target="https://bit.ly/2WnhvNe" TargetMode="External"/><Relationship Id="rId36" Type="http://schemas.openxmlformats.org/officeDocument/2006/relationships/hyperlink" Target="%20http:/dx.doi.org/10.1186/s12889-019-7795-9" TargetMode="External"/><Relationship Id="rId49" Type="http://schemas.openxmlformats.org/officeDocument/2006/relationships/image" Target="media/image18.png"/><Relationship Id="rId57" Type="http://schemas.openxmlformats.org/officeDocument/2006/relationships/image" Target="media/image21.png"/><Relationship Id="rId10" Type="http://schemas.openxmlformats.org/officeDocument/2006/relationships/image" Target="media/image4.png"/><Relationship Id="rId31" Type="http://schemas.openxmlformats.org/officeDocument/2006/relationships/hyperlink" Target="https://hub.careinspectorate.com/media/4852/elc-practice-note-2-transitions.pdf" TargetMode="External"/><Relationship Id="rId44" Type="http://schemas.openxmlformats.org/officeDocument/2006/relationships/image" Target="media/image15.jpeg"/><Relationship Id="rId52" Type="http://schemas.openxmlformats.org/officeDocument/2006/relationships/hyperlink" Target="https://tinyurl.com/2fkycpwp" TargetMode="External"/><Relationship Id="rId60" Type="http://schemas.openxmlformats.org/officeDocument/2006/relationships/hyperlink" Target="http://www.hse.gov.uk/services/education/" TargetMode="External"/><Relationship Id="rId65" Type="http://schemas.openxmlformats.org/officeDocument/2006/relationships/hyperlink" Target="http://www.capt.org.uk" TargetMode="External"/><Relationship Id="rId73" Type="http://schemas.openxmlformats.org/officeDocument/2006/relationships/hyperlink" Target="http://www.rospa.co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owlscotland.org" TargetMode="External"/><Relationship Id="rId18" Type="http://schemas.openxmlformats.org/officeDocument/2006/relationships/hyperlink" Target="https://www.sqa.org.uk/sqa/82694.html" TargetMode="External"/><Relationship Id="rId39" Type="http://schemas.openxmlformats.org/officeDocument/2006/relationships/image" Target="media/image10.jpeg"/><Relationship Id="rId34" Type="http://schemas.openxmlformats.org/officeDocument/2006/relationships/hyperlink" Target="%20http:/dx.doi.org/10.1016/j.scitotenv.2019.03.454" TargetMode="External"/><Relationship Id="rId50" Type="http://schemas.openxmlformats.org/officeDocument/2006/relationships/image" Target="media/image19.png"/><Relationship Id="rId55" Type="http://schemas.openxmlformats.org/officeDocument/2006/relationships/hyperlink" Target="http://bit.ly/2M6aoXl"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bit.ly/2TWrn1C" TargetMode="External"/><Relationship Id="rId2" Type="http://schemas.openxmlformats.org/officeDocument/2006/relationships/styles" Target="styles.xml"/><Relationship Id="rId29"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owlscotland.org/local-options/forest-kindergarten" TargetMode="External"/><Relationship Id="rId3" Type="http://schemas.openxmlformats.org/officeDocument/2006/relationships/hyperlink" Target="https://www.owlscotland.org" TargetMode="External"/><Relationship Id="rId7" Type="http://schemas.openxmlformats.org/officeDocument/2006/relationships/hyperlink" Target="https://www.auchlone.co.uk" TargetMode="External"/><Relationship Id="rId12" Type="http://schemas.openxmlformats.org/officeDocument/2006/relationships/hyperlink" Target="https://www.tandfonline.com/doi/abs/10.1080/13502930701321733" TargetMode="External"/><Relationship Id="rId2" Type="http://schemas.openxmlformats.org/officeDocument/2006/relationships/hyperlink" Target="https://www.forestschoolassociation.org" TargetMode="External"/><Relationship Id="rId1" Type="http://schemas.openxmlformats.org/officeDocument/2006/relationships/hyperlink" Target="https://education.gov.scot/improvement/learning-resources/realising-the-ambition/" TargetMode="External"/><Relationship Id="rId6" Type="http://schemas.openxmlformats.org/officeDocument/2006/relationships/hyperlink" Target="http://creativestarlearning.co.uk/wp-content/uploads/2020/01/Nature-Kindergartens-in-Fife-.pdf" TargetMode="External"/><Relationship Id="rId11" Type="http://schemas.openxmlformats.org/officeDocument/2006/relationships/hyperlink" Target="https://doi.org/10.1080/13502930701321733" TargetMode="External"/><Relationship Id="rId5" Type="http://schemas.openxmlformats.org/officeDocument/2006/relationships/hyperlink" Target="https://hub.careinspectorate.com/media/1157/delivering-play-and-learning-environments-outdoors-practice-note.pdf" TargetMode="External"/><Relationship Id="rId10" Type="http://schemas.openxmlformats.org/officeDocument/2006/relationships/hyperlink" Target="%20http:/dx.doi.org/10.1177/1476718X18762237" TargetMode="External"/><Relationship Id="rId4" Type="http://schemas.openxmlformats.org/officeDocument/2006/relationships/hyperlink" Target="https://natureplaysa.org.au" TargetMode="External"/><Relationship Id="rId9" Type="http://schemas.openxmlformats.org/officeDocument/2006/relationships/hyperlink" Target="http://www.cyh.com/HealthTopics/HealthTopicDetails.aspx?p=114&amp;id=1996&amp;np=3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17200</Words>
  <Characters>98041</Characters>
  <Application>Microsoft Office Word</Application>
  <DocSecurity>4</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Creative STAR Learning Company</Company>
  <LinksUpToDate>false</LinksUpToDate>
  <CharactersWithSpaces>115011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 Robertson</dc:creator>
  <cp:keywords/>
  <cp:lastModifiedBy>Bonnie Maggio</cp:lastModifiedBy>
  <cp:revision>2</cp:revision>
  <cp:lastPrinted>2020-05-02T15:54:00Z</cp:lastPrinted>
  <dcterms:created xsi:type="dcterms:W3CDTF">2023-06-05T10:43:00Z</dcterms:created>
  <dcterms:modified xsi:type="dcterms:W3CDTF">2023-06-05T10:43:00Z</dcterms:modified>
</cp:coreProperties>
</file>