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4C" w:rsidRDefault="005F291B">
      <w:pPr>
        <w:spacing w:after="207" w:line="259" w:lineRule="auto"/>
        <w:ind w:left="300" w:firstLine="0"/>
      </w:pPr>
      <w:r>
        <w:t xml:space="preserve"> </w:t>
      </w:r>
    </w:p>
    <w:p w:rsidR="00CC024C" w:rsidRDefault="005F291B">
      <w:pPr>
        <w:spacing w:after="0" w:line="259" w:lineRule="auto"/>
        <w:ind w:left="300" w:right="-4" w:firstLine="0"/>
      </w:pPr>
      <w:r>
        <w:rPr>
          <w:rFonts w:ascii="Calibri" w:eastAsia="Calibri" w:hAnsi="Calibri" w:cs="Calibri"/>
          <w:noProof/>
        </w:rPr>
        <mc:AlternateContent>
          <mc:Choice Requires="wpg">
            <w:drawing>
              <wp:inline distT="0" distB="0" distL="0" distR="0">
                <wp:extent cx="5712460" cy="1061403"/>
                <wp:effectExtent l="0" t="0" r="0" b="0"/>
                <wp:docPr id="1796" name="Group 1796"/>
                <wp:cNvGraphicFramePr/>
                <a:graphic xmlns:a="http://schemas.openxmlformats.org/drawingml/2006/main">
                  <a:graphicData uri="http://schemas.microsoft.com/office/word/2010/wordprocessingGroup">
                    <wpg:wgp>
                      <wpg:cNvGrpSpPr/>
                      <wpg:grpSpPr>
                        <a:xfrm>
                          <a:off x="0" y="0"/>
                          <a:ext cx="5712460" cy="1061403"/>
                          <a:chOff x="0" y="0"/>
                          <a:chExt cx="5712460" cy="1061403"/>
                        </a:xfrm>
                      </wpg:grpSpPr>
                      <wps:wsp>
                        <wps:cNvPr id="10" name="Rectangle 10"/>
                        <wps:cNvSpPr/>
                        <wps:spPr>
                          <a:xfrm>
                            <a:off x="2120519" y="905071"/>
                            <a:ext cx="51809" cy="207922"/>
                          </a:xfrm>
                          <a:prstGeom prst="rect">
                            <a:avLst/>
                          </a:prstGeom>
                          <a:ln>
                            <a:noFill/>
                          </a:ln>
                        </wps:spPr>
                        <wps:txbx>
                          <w:txbxContent>
                            <w:p w:rsidR="00CC024C" w:rsidRDefault="005F291B">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5"/>
                          <a:stretch>
                            <a:fillRect/>
                          </a:stretch>
                        </pic:blipFill>
                        <pic:spPr>
                          <a:xfrm>
                            <a:off x="0" y="0"/>
                            <a:ext cx="2114698" cy="1033124"/>
                          </a:xfrm>
                          <a:prstGeom prst="rect">
                            <a:avLst/>
                          </a:prstGeom>
                        </pic:spPr>
                      </pic:pic>
                      <wps:wsp>
                        <wps:cNvPr id="143" name="Shape 143"/>
                        <wps:cNvSpPr/>
                        <wps:spPr>
                          <a:xfrm>
                            <a:off x="2435860" y="19007"/>
                            <a:ext cx="3276600" cy="853440"/>
                          </a:xfrm>
                          <a:custGeom>
                            <a:avLst/>
                            <a:gdLst/>
                            <a:ahLst/>
                            <a:cxnLst/>
                            <a:rect l="0" t="0" r="0" b="0"/>
                            <a:pathLst>
                              <a:path w="3276600" h="853440">
                                <a:moveTo>
                                  <a:pt x="0" y="853440"/>
                                </a:moveTo>
                                <a:lnTo>
                                  <a:pt x="3276600" y="853440"/>
                                </a:lnTo>
                                <a:lnTo>
                                  <a:pt x="3276600" y="0"/>
                                </a:lnTo>
                                <a:lnTo>
                                  <a:pt x="0" y="0"/>
                                </a:lnTo>
                                <a:close/>
                              </a:path>
                            </a:pathLst>
                          </a:custGeom>
                          <a:ln w="38100" cap="flat">
                            <a:miter lim="127000"/>
                          </a:ln>
                        </wps:spPr>
                        <wps:style>
                          <a:lnRef idx="1">
                            <a:srgbClr val="92D050"/>
                          </a:lnRef>
                          <a:fillRef idx="0">
                            <a:srgbClr val="000000">
                              <a:alpha val="0"/>
                            </a:srgbClr>
                          </a:fillRef>
                          <a:effectRef idx="0">
                            <a:scrgbClr r="0" g="0" b="0"/>
                          </a:effectRef>
                          <a:fontRef idx="none"/>
                        </wps:style>
                        <wps:bodyPr/>
                      </wps:wsp>
                      <pic:pic xmlns:pic="http://schemas.openxmlformats.org/drawingml/2006/picture">
                        <pic:nvPicPr>
                          <pic:cNvPr id="145" name="Picture 145"/>
                          <pic:cNvPicPr/>
                        </pic:nvPicPr>
                        <pic:blipFill>
                          <a:blip r:embed="rId6"/>
                          <a:stretch>
                            <a:fillRect/>
                          </a:stretch>
                        </pic:blipFill>
                        <pic:spPr>
                          <a:xfrm>
                            <a:off x="2455164" y="83777"/>
                            <a:ext cx="3238500" cy="723900"/>
                          </a:xfrm>
                          <a:prstGeom prst="rect">
                            <a:avLst/>
                          </a:prstGeom>
                        </pic:spPr>
                      </pic:pic>
                      <wps:wsp>
                        <wps:cNvPr id="146" name="Rectangle 146"/>
                        <wps:cNvSpPr/>
                        <wps:spPr>
                          <a:xfrm>
                            <a:off x="3696589" y="88047"/>
                            <a:ext cx="1004456" cy="300582"/>
                          </a:xfrm>
                          <a:prstGeom prst="rect">
                            <a:avLst/>
                          </a:prstGeom>
                          <a:ln>
                            <a:noFill/>
                          </a:ln>
                        </wps:spPr>
                        <wps:txbx>
                          <w:txbxContent>
                            <w:p w:rsidR="00CC024C" w:rsidRDefault="005F291B">
                              <w:pPr>
                                <w:spacing w:after="160" w:line="259" w:lineRule="auto"/>
                                <w:ind w:left="0" w:firstLine="0"/>
                              </w:pPr>
                              <w:r>
                                <w:rPr>
                                  <w:b/>
                                  <w:color w:val="0070C0"/>
                                  <w:sz w:val="32"/>
                                </w:rPr>
                                <w:t>Tayside</w:t>
                              </w:r>
                            </w:p>
                          </w:txbxContent>
                        </wps:txbx>
                        <wps:bodyPr horzOverflow="overflow" vert="horz" lIns="0" tIns="0" rIns="0" bIns="0" rtlCol="0">
                          <a:noAutofit/>
                        </wps:bodyPr>
                      </wps:wsp>
                      <wps:wsp>
                        <wps:cNvPr id="147" name="Rectangle 147"/>
                        <wps:cNvSpPr/>
                        <wps:spPr>
                          <a:xfrm>
                            <a:off x="4454017" y="88047"/>
                            <a:ext cx="74898" cy="300582"/>
                          </a:xfrm>
                          <a:prstGeom prst="rect">
                            <a:avLst/>
                          </a:prstGeom>
                          <a:ln>
                            <a:noFill/>
                          </a:ln>
                        </wps:spPr>
                        <wps:txbx>
                          <w:txbxContent>
                            <w:p w:rsidR="00CC024C" w:rsidRDefault="005F291B">
                              <w:pPr>
                                <w:spacing w:after="160" w:line="259" w:lineRule="auto"/>
                                <w:ind w:left="0" w:firstLine="0"/>
                              </w:pPr>
                              <w:r>
                                <w:rPr>
                                  <w:color w:val="0070C0"/>
                                  <w:sz w:val="32"/>
                                </w:rPr>
                                <w:t xml:space="preserve"> </w:t>
                              </w:r>
                            </w:p>
                          </w:txbxContent>
                        </wps:txbx>
                        <wps:bodyPr horzOverflow="overflow" vert="horz" lIns="0" tIns="0" rIns="0" bIns="0" rtlCol="0">
                          <a:noAutofit/>
                        </wps:bodyPr>
                      </wps:wsp>
                      <wps:wsp>
                        <wps:cNvPr id="148" name="Rectangle 148"/>
                        <wps:cNvSpPr/>
                        <wps:spPr>
                          <a:xfrm>
                            <a:off x="2596007" y="321219"/>
                            <a:ext cx="4005964" cy="300582"/>
                          </a:xfrm>
                          <a:prstGeom prst="rect">
                            <a:avLst/>
                          </a:prstGeom>
                          <a:ln>
                            <a:noFill/>
                          </a:ln>
                        </wps:spPr>
                        <wps:txbx>
                          <w:txbxContent>
                            <w:p w:rsidR="00CC024C" w:rsidRDefault="005F291B">
                              <w:pPr>
                                <w:spacing w:after="160" w:line="259" w:lineRule="auto"/>
                                <w:ind w:left="0" w:firstLine="0"/>
                              </w:pPr>
                              <w:r>
                                <w:rPr>
                                  <w:b/>
                                  <w:color w:val="0070C0"/>
                                  <w:sz w:val="32"/>
                                </w:rPr>
                                <w:t xml:space="preserve">Outdoor &amp; Woodland Learning </w:t>
                              </w:r>
                            </w:p>
                          </w:txbxContent>
                        </wps:txbx>
                        <wps:bodyPr horzOverflow="overflow" vert="horz" lIns="0" tIns="0" rIns="0" bIns="0" rtlCol="0">
                          <a:noAutofit/>
                        </wps:bodyPr>
                      </wps:wsp>
                      <wps:wsp>
                        <wps:cNvPr id="149" name="Rectangle 149"/>
                        <wps:cNvSpPr/>
                        <wps:spPr>
                          <a:xfrm>
                            <a:off x="3769741" y="560487"/>
                            <a:ext cx="809550" cy="300582"/>
                          </a:xfrm>
                          <a:prstGeom prst="rect">
                            <a:avLst/>
                          </a:prstGeom>
                          <a:ln>
                            <a:noFill/>
                          </a:ln>
                        </wps:spPr>
                        <wps:txbx>
                          <w:txbxContent>
                            <w:p w:rsidR="00CC024C" w:rsidRDefault="005F291B">
                              <w:pPr>
                                <w:spacing w:after="160" w:line="259" w:lineRule="auto"/>
                                <w:ind w:left="0" w:firstLine="0"/>
                              </w:pPr>
                              <w:r>
                                <w:rPr>
                                  <w:b/>
                                  <w:color w:val="0070C0"/>
                                  <w:sz w:val="32"/>
                                </w:rPr>
                                <w:t>Group</w:t>
                              </w:r>
                            </w:p>
                          </w:txbxContent>
                        </wps:txbx>
                        <wps:bodyPr horzOverflow="overflow" vert="horz" lIns="0" tIns="0" rIns="0" bIns="0" rtlCol="0">
                          <a:noAutofit/>
                        </wps:bodyPr>
                      </wps:wsp>
                      <wps:wsp>
                        <wps:cNvPr id="150" name="Rectangle 150"/>
                        <wps:cNvSpPr/>
                        <wps:spPr>
                          <a:xfrm>
                            <a:off x="4379341" y="560487"/>
                            <a:ext cx="74898" cy="300582"/>
                          </a:xfrm>
                          <a:prstGeom prst="rect">
                            <a:avLst/>
                          </a:prstGeom>
                          <a:ln>
                            <a:noFill/>
                          </a:ln>
                        </wps:spPr>
                        <wps:txbx>
                          <w:txbxContent>
                            <w:p w:rsidR="00CC024C" w:rsidRDefault="005F291B">
                              <w:pPr>
                                <w:spacing w:after="160" w:line="259" w:lineRule="auto"/>
                                <w:ind w:left="0" w:firstLine="0"/>
                              </w:pPr>
                              <w:r>
                                <w:rPr>
                                  <w:color w:val="0070C0"/>
                                  <w:sz w:val="32"/>
                                </w:rPr>
                                <w:t xml:space="preserve"> </w:t>
                              </w:r>
                            </w:p>
                          </w:txbxContent>
                        </wps:txbx>
                        <wps:bodyPr horzOverflow="overflow" vert="horz" lIns="0" tIns="0" rIns="0" bIns="0" rtlCol="0">
                          <a:noAutofit/>
                        </wps:bodyPr>
                      </wps:wsp>
                    </wpg:wgp>
                  </a:graphicData>
                </a:graphic>
              </wp:inline>
            </w:drawing>
          </mc:Choice>
          <mc:Fallback>
            <w:pict>
              <v:group id="Group 1796" o:spid="_x0000_s1026" style="width:449.8pt;height:83.6pt;mso-position-horizontal-relative:char;mso-position-vertical-relative:line" coordsize="57124,1061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">
                <v:rect id="Rectangle 10" o:spid="_x0000_s1027" style="position:absolute;left:21205;top:905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CC024C" w:rsidRDefault="005F291B">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28" type="#_x0000_t75" style="position:absolute;width:21146;height:10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">
                  <v:imagedata r:id="rId7" o:title=""/>
                </v:shape>
                <v:shape id="Shape 143" o:spid="_x0000_s1029" style="position:absolute;left:24358;top:190;width:32766;height:8534;visibility:visible;mso-wrap-style:square;v-text-anchor:top" coordsize="3276600,85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" path="m,853440r3276600,l3276600,,,,,853440xe" filled="f" strokecolor="#92d050" strokeweight="3pt">
                  <v:stroke miterlimit="83231f" joinstyle="miter"/>
                  <v:path arrowok="t" textboxrect="0,0,3276600,853440"/>
                </v:shape>
                <v:shape id="Picture 145" o:spid="_x0000_s1030" type="#_x0000_t75" style="position:absolute;left:24551;top:837;width:32385;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">
                  <v:imagedata r:id="rId8" o:title=""/>
                </v:shape>
                <v:rect id="Rectangle 146" o:spid="_x0000_s1031" style="position:absolute;left:36965;top:880;width:10045;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CC024C" w:rsidRDefault="005F291B">
                        <w:pPr>
                          <w:spacing w:after="160" w:line="259" w:lineRule="auto"/>
                          <w:ind w:left="0" w:firstLine="0"/>
                        </w:pPr>
                        <w:r>
                          <w:rPr>
                            <w:b/>
                            <w:color w:val="0070C0"/>
                            <w:sz w:val="32"/>
                          </w:rPr>
                          <w:t>Tayside</w:t>
                        </w:r>
                      </w:p>
                    </w:txbxContent>
                  </v:textbox>
                </v:rect>
                <v:rect id="Rectangle 147" o:spid="_x0000_s1032" style="position:absolute;left:44540;top:88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CC024C" w:rsidRDefault="005F291B">
                        <w:pPr>
                          <w:spacing w:after="160" w:line="259" w:lineRule="auto"/>
                          <w:ind w:left="0" w:firstLine="0"/>
                        </w:pPr>
                        <w:r>
                          <w:rPr>
                            <w:color w:val="0070C0"/>
                            <w:sz w:val="32"/>
                          </w:rPr>
                          <w:t xml:space="preserve"> </w:t>
                        </w:r>
                      </w:p>
                    </w:txbxContent>
                  </v:textbox>
                </v:rect>
                <v:rect id="Rectangle 148" o:spid="_x0000_s1033" style="position:absolute;left:25960;top:3212;width:4005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CC024C" w:rsidRDefault="005F291B">
                        <w:pPr>
                          <w:spacing w:after="160" w:line="259" w:lineRule="auto"/>
                          <w:ind w:left="0" w:firstLine="0"/>
                        </w:pPr>
                        <w:r>
                          <w:rPr>
                            <w:b/>
                            <w:color w:val="0070C0"/>
                            <w:sz w:val="32"/>
                          </w:rPr>
                          <w:t xml:space="preserve">Outdoor &amp; Woodland Learning </w:t>
                        </w:r>
                      </w:p>
                    </w:txbxContent>
                  </v:textbox>
                </v:rect>
                <v:rect id="Rectangle 149" o:spid="_x0000_s1034" style="position:absolute;left:37697;top:5604;width:8095;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CC024C" w:rsidRDefault="005F291B">
                        <w:pPr>
                          <w:spacing w:after="160" w:line="259" w:lineRule="auto"/>
                          <w:ind w:left="0" w:firstLine="0"/>
                        </w:pPr>
                        <w:r>
                          <w:rPr>
                            <w:b/>
                            <w:color w:val="0070C0"/>
                            <w:sz w:val="32"/>
                          </w:rPr>
                          <w:t>Group</w:t>
                        </w:r>
                      </w:p>
                    </w:txbxContent>
                  </v:textbox>
                </v:rect>
                <v:rect id="Rectangle 150" o:spid="_x0000_s1035" style="position:absolute;left:43793;top:5604;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CC024C" w:rsidRDefault="005F291B">
                        <w:pPr>
                          <w:spacing w:after="160" w:line="259" w:lineRule="auto"/>
                          <w:ind w:left="0" w:firstLine="0"/>
                        </w:pPr>
                        <w:r>
                          <w:rPr>
                            <w:color w:val="0070C0"/>
                            <w:sz w:val="32"/>
                          </w:rPr>
                          <w:t xml:space="preserve"> </w:t>
                        </w:r>
                      </w:p>
                    </w:txbxContent>
                  </v:textbox>
                </v:rect>
                <w10:anchorlock/>
              </v:group>
            </w:pict>
          </mc:Fallback>
        </mc:AlternateContent>
      </w:r>
    </w:p>
    <w:p w:rsidR="00CC024C" w:rsidRDefault="005F291B">
      <w:pPr>
        <w:spacing w:after="71" w:line="259" w:lineRule="auto"/>
        <w:ind w:left="300" w:firstLine="0"/>
      </w:pPr>
      <w:r>
        <w:rPr>
          <w:b/>
        </w:rPr>
        <w:t xml:space="preserve"> </w:t>
      </w:r>
    </w:p>
    <w:p w:rsidR="00CC024C" w:rsidRDefault="005F291B">
      <w:pPr>
        <w:spacing w:after="0" w:line="259" w:lineRule="auto"/>
        <w:ind w:left="422" w:firstLine="0"/>
        <w:jc w:val="center"/>
      </w:pPr>
      <w:r>
        <w:rPr>
          <w:b/>
          <w:sz w:val="32"/>
        </w:rPr>
        <w:t xml:space="preserve"> </w:t>
      </w:r>
    </w:p>
    <w:p w:rsidR="00CC024C" w:rsidRDefault="005F291B">
      <w:pPr>
        <w:spacing w:after="0" w:line="259" w:lineRule="auto"/>
        <w:ind w:left="331" w:firstLine="0"/>
        <w:jc w:val="center"/>
      </w:pPr>
      <w:r>
        <w:rPr>
          <w:b/>
          <w:sz w:val="32"/>
        </w:rPr>
        <w:t xml:space="preserve">Policy of Procurement </w:t>
      </w:r>
    </w:p>
    <w:p w:rsidR="00CC024C" w:rsidRDefault="005F291B">
      <w:pPr>
        <w:spacing w:after="0" w:line="259" w:lineRule="auto"/>
        <w:ind w:left="422" w:firstLine="0"/>
        <w:jc w:val="center"/>
      </w:pPr>
      <w:r>
        <w:rPr>
          <w:b/>
          <w:sz w:val="32"/>
        </w:rPr>
        <w:t xml:space="preserve"> </w:t>
      </w:r>
    </w:p>
    <w:p w:rsidR="00CC024C" w:rsidRDefault="005F291B">
      <w:pPr>
        <w:spacing w:after="0" w:line="259" w:lineRule="auto"/>
        <w:ind w:left="300" w:firstLine="0"/>
      </w:pPr>
      <w:r>
        <w:t xml:space="preserve"> </w:t>
      </w:r>
    </w:p>
    <w:p w:rsidR="00CC024C" w:rsidRDefault="005F291B">
      <w:pPr>
        <w:ind w:left="295"/>
      </w:pPr>
      <w:r>
        <w:t xml:space="preserve">The key elements to TAYSIDE OWL GROUP’s Procurement Policy are:  </w:t>
      </w:r>
    </w:p>
    <w:p w:rsidR="00CC024C" w:rsidRDefault="005F291B">
      <w:pPr>
        <w:spacing w:after="0" w:line="259" w:lineRule="auto"/>
        <w:ind w:left="300" w:firstLine="0"/>
      </w:pPr>
      <w:r>
        <w:t xml:space="preserve"> </w:t>
      </w:r>
    </w:p>
    <w:p w:rsidR="00CC024C" w:rsidRDefault="005F291B" w:rsidP="00C2234F">
      <w:pPr>
        <w:pStyle w:val="ListParagraph"/>
        <w:numPr>
          <w:ilvl w:val="0"/>
          <w:numId w:val="8"/>
        </w:numPr>
        <w:spacing w:after="0" w:line="259" w:lineRule="auto"/>
      </w:pPr>
      <w:r w:rsidRPr="00C2234F">
        <w:rPr>
          <w:i/>
        </w:rPr>
        <w:t xml:space="preserve">To maintain the highest ethical standards  </w:t>
      </w:r>
    </w:p>
    <w:p w:rsidR="00CC024C" w:rsidRDefault="00CC024C" w:rsidP="00C2234F">
      <w:pPr>
        <w:spacing w:after="0" w:line="259" w:lineRule="auto"/>
        <w:ind w:left="300" w:firstLine="60"/>
      </w:pPr>
    </w:p>
    <w:p w:rsidR="00CC024C" w:rsidRDefault="005F291B" w:rsidP="00C2234F">
      <w:pPr>
        <w:pStyle w:val="ListParagraph"/>
        <w:numPr>
          <w:ilvl w:val="0"/>
          <w:numId w:val="8"/>
        </w:numPr>
        <w:spacing w:after="0" w:line="259" w:lineRule="auto"/>
      </w:pPr>
      <w:r w:rsidRPr="00C2234F">
        <w:rPr>
          <w:i/>
        </w:rPr>
        <w:t xml:space="preserve">To act fairly towards suppliers </w:t>
      </w:r>
    </w:p>
    <w:p w:rsidR="00CC024C" w:rsidRDefault="00CC024C" w:rsidP="00C2234F">
      <w:pPr>
        <w:spacing w:after="0" w:line="259" w:lineRule="auto"/>
        <w:ind w:left="0" w:firstLine="60"/>
      </w:pPr>
    </w:p>
    <w:p w:rsidR="00CC024C" w:rsidRDefault="005F291B" w:rsidP="00C2234F">
      <w:pPr>
        <w:pStyle w:val="ListParagraph"/>
        <w:numPr>
          <w:ilvl w:val="0"/>
          <w:numId w:val="8"/>
        </w:numPr>
        <w:spacing w:after="0" w:line="259" w:lineRule="auto"/>
      </w:pPr>
      <w:r w:rsidRPr="00C2234F">
        <w:rPr>
          <w:i/>
        </w:rPr>
        <w:t xml:space="preserve">To achieve value for money  </w:t>
      </w:r>
    </w:p>
    <w:p w:rsidR="00C2234F" w:rsidRDefault="00C2234F" w:rsidP="00C2234F">
      <w:pPr>
        <w:spacing w:after="0" w:line="259" w:lineRule="auto"/>
        <w:ind w:left="300" w:firstLine="60"/>
        <w:rPr>
          <w:i/>
        </w:rPr>
      </w:pPr>
    </w:p>
    <w:p w:rsidR="00CC024C" w:rsidRDefault="005F291B" w:rsidP="00C2234F">
      <w:pPr>
        <w:pStyle w:val="ListParagraph"/>
        <w:numPr>
          <w:ilvl w:val="0"/>
          <w:numId w:val="8"/>
        </w:numPr>
        <w:spacing w:after="0" w:line="259" w:lineRule="auto"/>
      </w:pPr>
      <w:r>
        <w:t xml:space="preserve">To promote equality, diversity and sustainability throughout procurement matters  </w:t>
      </w:r>
    </w:p>
    <w:p w:rsidR="00CC024C" w:rsidRDefault="005F291B">
      <w:pPr>
        <w:spacing w:after="0" w:line="259" w:lineRule="auto"/>
        <w:ind w:left="300" w:firstLine="0"/>
      </w:pPr>
      <w:r>
        <w:t xml:space="preserve"> </w:t>
      </w:r>
    </w:p>
    <w:p w:rsidR="00CC024C" w:rsidRDefault="005F291B">
      <w:pPr>
        <w:numPr>
          <w:ilvl w:val="0"/>
          <w:numId w:val="2"/>
        </w:numPr>
        <w:ind w:hanging="360"/>
      </w:pPr>
      <w:r>
        <w:t xml:space="preserve">For Goods and Services under £250 purchasing decisions are at the discretion of the majority of the TAYSIDE OWL GROUP committee, who is responsible for ensuring value for money.  </w:t>
      </w:r>
    </w:p>
    <w:p w:rsidR="00CC024C" w:rsidRDefault="005F291B">
      <w:pPr>
        <w:spacing w:after="0" w:line="259" w:lineRule="auto"/>
        <w:ind w:left="300" w:firstLine="0"/>
      </w:pPr>
      <w:r>
        <w:t xml:space="preserve"> </w:t>
      </w:r>
    </w:p>
    <w:p w:rsidR="00CC024C" w:rsidRDefault="005F291B">
      <w:pPr>
        <w:numPr>
          <w:ilvl w:val="0"/>
          <w:numId w:val="2"/>
        </w:numPr>
        <w:ind w:hanging="360"/>
      </w:pPr>
      <w:r>
        <w:t xml:space="preserve">For Goods and Services between £250-1,000 purchasing decisions must be put to the TAYSIDE OWL GROUP quarterly committee meeting.  </w:t>
      </w:r>
    </w:p>
    <w:p w:rsidR="00CC024C" w:rsidRDefault="005F291B">
      <w:pPr>
        <w:spacing w:after="0" w:line="259" w:lineRule="auto"/>
        <w:ind w:left="300" w:firstLine="0"/>
      </w:pPr>
      <w:r>
        <w:t xml:space="preserve"> </w:t>
      </w:r>
    </w:p>
    <w:p w:rsidR="00CC024C" w:rsidRDefault="005F291B">
      <w:pPr>
        <w:numPr>
          <w:ilvl w:val="0"/>
          <w:numId w:val="2"/>
        </w:numPr>
        <w:ind w:hanging="360"/>
      </w:pPr>
      <w:r>
        <w:t xml:space="preserve">For Goods and Services over £1,000–we will seek three written quotes from suppliers based on a clear specification. Our decision will be based on value for money which might include an unbiased consideration of the following factors:  </w:t>
      </w:r>
    </w:p>
    <w:p w:rsidR="00CC024C" w:rsidRDefault="005F291B" w:rsidP="00C2234F">
      <w:pPr>
        <w:numPr>
          <w:ilvl w:val="1"/>
          <w:numId w:val="2"/>
        </w:numPr>
        <w:ind w:left="1440" w:hanging="360"/>
      </w:pPr>
      <w:r>
        <w:t xml:space="preserve">Price  </w:t>
      </w:r>
    </w:p>
    <w:p w:rsidR="00CC024C" w:rsidRDefault="005F291B" w:rsidP="00C2234F">
      <w:pPr>
        <w:numPr>
          <w:ilvl w:val="1"/>
          <w:numId w:val="2"/>
        </w:numPr>
        <w:ind w:left="1440" w:hanging="360"/>
      </w:pPr>
      <w:r>
        <w:t xml:space="preserve">Ability to deliver the required service quality within an appropriate timescale </w:t>
      </w:r>
    </w:p>
    <w:p w:rsidR="00CC024C" w:rsidRDefault="005F291B" w:rsidP="00C2234F">
      <w:pPr>
        <w:ind w:left="1450"/>
      </w:pPr>
      <w:r>
        <w:t>(</w:t>
      </w:r>
      <w:proofErr w:type="gramStart"/>
      <w:r>
        <w:t>which</w:t>
      </w:r>
      <w:proofErr w:type="gramEnd"/>
      <w:r>
        <w:t xml:space="preserve"> may include attendance on-site if necessary)  </w:t>
      </w:r>
    </w:p>
    <w:p w:rsidR="00CC024C" w:rsidRDefault="005F291B" w:rsidP="00C2234F">
      <w:pPr>
        <w:numPr>
          <w:ilvl w:val="1"/>
          <w:numId w:val="2"/>
        </w:numPr>
        <w:ind w:left="1440" w:hanging="360"/>
      </w:pPr>
      <w:r>
        <w:t xml:space="preserve">Warranty and guarantees  </w:t>
      </w:r>
    </w:p>
    <w:p w:rsidR="00CC024C" w:rsidRDefault="005F291B" w:rsidP="00C2234F">
      <w:pPr>
        <w:numPr>
          <w:ilvl w:val="1"/>
          <w:numId w:val="2"/>
        </w:numPr>
        <w:ind w:left="1440" w:hanging="360"/>
      </w:pPr>
      <w:r>
        <w:t xml:space="preserve">Experience/reputation /recommendation </w:t>
      </w:r>
    </w:p>
    <w:p w:rsidR="00CC024C" w:rsidRDefault="005F291B">
      <w:pPr>
        <w:spacing w:after="0" w:line="259" w:lineRule="auto"/>
        <w:ind w:left="0" w:firstLine="0"/>
      </w:pPr>
      <w:r>
        <w:t xml:space="preserve"> </w:t>
      </w:r>
    </w:p>
    <w:p w:rsidR="00CC024C" w:rsidRDefault="005F291B">
      <w:pPr>
        <w:numPr>
          <w:ilvl w:val="0"/>
          <w:numId w:val="2"/>
        </w:numPr>
        <w:ind w:hanging="360"/>
      </w:pPr>
      <w:r>
        <w:t xml:space="preserve">For Goods and Services above £20,000 we will advertise the opportunity and draw up a written specification. Where we advertise, and the selection criteria, will depend on the nature of the opportunity and the likely suppliers – the range of locations where adverts are placed may include, but is not restricted to; web advertising, local, national and/or trade press.  </w:t>
      </w:r>
    </w:p>
    <w:p w:rsidR="00CC024C" w:rsidRDefault="005F291B">
      <w:pPr>
        <w:spacing w:after="0" w:line="259" w:lineRule="auto"/>
        <w:ind w:left="300" w:firstLine="0"/>
      </w:pPr>
      <w:r>
        <w:t xml:space="preserve"> </w:t>
      </w:r>
    </w:p>
    <w:p w:rsidR="00CC024C" w:rsidRDefault="005F291B">
      <w:pPr>
        <w:numPr>
          <w:ilvl w:val="0"/>
          <w:numId w:val="2"/>
        </w:numPr>
        <w:ind w:hanging="360"/>
      </w:pPr>
      <w:r>
        <w:t xml:space="preserve">In exceptional circumstances, we may select a preferred supplier directly, but only where a specialist service is required and:-  </w:t>
      </w:r>
    </w:p>
    <w:p w:rsidR="00CC024C" w:rsidRDefault="005F291B">
      <w:pPr>
        <w:numPr>
          <w:ilvl w:val="1"/>
          <w:numId w:val="2"/>
        </w:numPr>
        <w:ind w:hanging="360"/>
      </w:pPr>
      <w:r>
        <w:t xml:space="preserve">we cannot identify potential alternative suppliers  </w:t>
      </w:r>
    </w:p>
    <w:p w:rsidR="00CC024C" w:rsidRDefault="005F291B">
      <w:pPr>
        <w:numPr>
          <w:ilvl w:val="1"/>
          <w:numId w:val="2"/>
        </w:numPr>
        <w:ind w:hanging="360"/>
      </w:pPr>
      <w:r>
        <w:t xml:space="preserve">is highly commercially confidential and we do not wish to release information about our need for the service to the market  </w:t>
      </w:r>
    </w:p>
    <w:p w:rsidR="00CC024C" w:rsidRDefault="005F291B">
      <w:pPr>
        <w:numPr>
          <w:ilvl w:val="1"/>
          <w:numId w:val="2"/>
        </w:numPr>
        <w:ind w:hanging="360"/>
      </w:pPr>
      <w:r>
        <w:t xml:space="preserve">extends or relies on knowledge from a relevant previous collaboration with one particular supplier  </w:t>
      </w:r>
    </w:p>
    <w:p w:rsidR="00CC024C" w:rsidRDefault="005F291B">
      <w:pPr>
        <w:spacing w:after="0" w:line="259" w:lineRule="auto"/>
        <w:ind w:left="660" w:firstLine="0"/>
      </w:pPr>
      <w:r>
        <w:t xml:space="preserve"> </w:t>
      </w:r>
    </w:p>
    <w:p w:rsidR="00CC024C" w:rsidRDefault="005F291B">
      <w:pPr>
        <w:numPr>
          <w:ilvl w:val="0"/>
          <w:numId w:val="2"/>
        </w:numPr>
        <w:spacing w:after="254"/>
        <w:ind w:hanging="360"/>
      </w:pPr>
      <w:r>
        <w:t xml:space="preserve">If a member of TAYSIDE OWL GROUP provides services to the group, this will be agreed by the committee at their quarterly meeting. </w:t>
      </w:r>
    </w:p>
    <w:p w:rsidR="00CC024C" w:rsidRDefault="005F291B">
      <w:pPr>
        <w:pStyle w:val="Heading1"/>
        <w:ind w:left="2139"/>
      </w:pPr>
      <w:r>
        <w:lastRenderedPageBreak/>
        <w:t>Tayside OWL Group</w:t>
      </w:r>
      <w:r w:rsidR="00613BE0">
        <w:t xml:space="preserve"> Procurement Policy January 2020</w:t>
      </w:r>
      <w:r>
        <w:t xml:space="preserve"> </w:t>
      </w:r>
    </w:p>
    <w:p w:rsidR="00CC024C" w:rsidRDefault="005F291B">
      <w:pPr>
        <w:spacing w:after="0" w:line="259" w:lineRule="auto"/>
        <w:ind w:left="395" w:firstLine="0"/>
        <w:jc w:val="center"/>
      </w:pPr>
      <w:r>
        <w:t xml:space="preserve"> </w:t>
      </w:r>
    </w:p>
    <w:p w:rsidR="00CC024C" w:rsidRDefault="005F291B">
      <w:pPr>
        <w:spacing w:after="458" w:line="259" w:lineRule="auto"/>
        <w:ind w:left="300" w:firstLine="0"/>
      </w:pPr>
      <w:r>
        <w:t xml:space="preserve"> </w:t>
      </w:r>
    </w:p>
    <w:p w:rsidR="00CC024C" w:rsidRDefault="005F291B">
      <w:pPr>
        <w:spacing w:after="0" w:line="259" w:lineRule="auto"/>
        <w:ind w:left="300" w:firstLine="0"/>
      </w:pPr>
      <w:r>
        <w:t xml:space="preserve"> </w:t>
      </w:r>
    </w:p>
    <w:p w:rsidR="00CC024C" w:rsidRDefault="005F291B">
      <w:pPr>
        <w:spacing w:after="0" w:line="259" w:lineRule="auto"/>
        <w:ind w:left="300" w:firstLine="0"/>
      </w:pPr>
      <w:r>
        <w:t xml:space="preserve"> </w:t>
      </w:r>
    </w:p>
    <w:p w:rsidR="00CC024C" w:rsidRDefault="005F291B">
      <w:pPr>
        <w:ind w:left="295"/>
      </w:pPr>
      <w:r>
        <w:t xml:space="preserve">7. TAYSIDE OWL GROUP’s rate of payment is:  </w:t>
      </w:r>
      <w:bookmarkStart w:id="0" w:name="_GoBack"/>
      <w:bookmarkEnd w:id="0"/>
    </w:p>
    <w:p w:rsidR="00CC024C" w:rsidRDefault="005F291B">
      <w:pPr>
        <w:spacing w:after="0" w:line="259" w:lineRule="auto"/>
        <w:ind w:left="300" w:firstLine="0"/>
      </w:pPr>
      <w:r>
        <w:t xml:space="preserve"> </w:t>
      </w:r>
    </w:p>
    <w:p w:rsidR="00CC024C" w:rsidRDefault="005F291B">
      <w:pPr>
        <w:numPr>
          <w:ilvl w:val="0"/>
          <w:numId w:val="3"/>
        </w:numPr>
        <w:ind w:hanging="581"/>
      </w:pPr>
      <w:r>
        <w:t xml:space="preserve">Travel – 45p per mile  </w:t>
      </w:r>
    </w:p>
    <w:p w:rsidR="00CC024C" w:rsidRDefault="005F291B">
      <w:pPr>
        <w:numPr>
          <w:ilvl w:val="0"/>
          <w:numId w:val="3"/>
        </w:numPr>
        <w:ind w:hanging="581"/>
      </w:pPr>
      <w:r>
        <w:t>Planni</w:t>
      </w:r>
      <w:r w:rsidR="00C2234F">
        <w:t>ng Events &amp; administration - £15</w:t>
      </w:r>
      <w:r>
        <w:t xml:space="preserve"> per hour  </w:t>
      </w:r>
    </w:p>
    <w:p w:rsidR="00CC024C" w:rsidRDefault="005F291B">
      <w:pPr>
        <w:numPr>
          <w:ilvl w:val="0"/>
          <w:numId w:val="3"/>
        </w:numPr>
        <w:ind w:hanging="581"/>
      </w:pPr>
      <w:r>
        <w:t xml:space="preserve">Event Delivery - £150/day rate  </w:t>
      </w:r>
    </w:p>
    <w:p w:rsidR="00CC024C" w:rsidRDefault="005F291B">
      <w:pPr>
        <w:numPr>
          <w:ilvl w:val="0"/>
          <w:numId w:val="3"/>
        </w:numPr>
        <w:ind w:hanging="581"/>
      </w:pPr>
      <w:r>
        <w:t xml:space="preserve">Specialist Delivery - £250/day rate  </w:t>
      </w:r>
    </w:p>
    <w:p w:rsidR="00CC024C" w:rsidRDefault="005F291B">
      <w:pPr>
        <w:numPr>
          <w:ilvl w:val="0"/>
          <w:numId w:val="3"/>
        </w:numPr>
        <w:ind w:hanging="581"/>
      </w:pPr>
      <w:r>
        <w:t xml:space="preserve">Volunteer – mileage and expenses  </w:t>
      </w:r>
    </w:p>
    <w:p w:rsidR="00CC024C" w:rsidRDefault="005F291B">
      <w:pPr>
        <w:numPr>
          <w:ilvl w:val="0"/>
          <w:numId w:val="3"/>
        </w:numPr>
        <w:ind w:hanging="581"/>
      </w:pPr>
      <w:r>
        <w:t xml:space="preserve">Expenses – paper, ink, stamps, tea &amp; coffee &amp; other resources  </w:t>
      </w:r>
    </w:p>
    <w:p w:rsidR="00CC024C" w:rsidRDefault="005F291B">
      <w:pPr>
        <w:spacing w:after="0" w:line="259" w:lineRule="auto"/>
        <w:ind w:left="300" w:firstLine="0"/>
      </w:pPr>
      <w:r>
        <w:t xml:space="preserve"> </w:t>
      </w:r>
    </w:p>
    <w:p w:rsidR="00CC024C" w:rsidRDefault="005F291B">
      <w:pPr>
        <w:ind w:left="295"/>
      </w:pPr>
      <w:r>
        <w:t xml:space="preserve">In these cases, we will take reasonable steps to establish that the supplier’s costs are acceptable e.g. by comparing with day rates from other similar businesses where this is practicable and record and retain that information in the form of a file note.  </w:t>
      </w:r>
    </w:p>
    <w:p w:rsidR="00CC024C" w:rsidRDefault="005F291B">
      <w:pPr>
        <w:spacing w:after="0" w:line="259" w:lineRule="auto"/>
        <w:ind w:left="300" w:firstLine="0"/>
      </w:pPr>
      <w:r>
        <w:t xml:space="preserve"> </w:t>
      </w:r>
    </w:p>
    <w:p w:rsidR="00CC024C" w:rsidRDefault="005F291B">
      <w:pPr>
        <w:ind w:left="295"/>
      </w:pPr>
      <w:r>
        <w:t xml:space="preserve">The final purchasing decision rests with the committee.  </w:t>
      </w:r>
    </w:p>
    <w:p w:rsidR="00CC024C" w:rsidRDefault="005F291B">
      <w:pPr>
        <w:spacing w:after="0" w:line="259" w:lineRule="auto"/>
        <w:ind w:left="300" w:firstLine="0"/>
      </w:pPr>
      <w:r>
        <w:t xml:space="preserve"> </w:t>
      </w:r>
    </w:p>
    <w:p w:rsidR="00CC024C" w:rsidRDefault="005F291B">
      <w:pPr>
        <w:ind w:left="295"/>
      </w:pPr>
      <w:r>
        <w:t xml:space="preserve">Policy created: January 2017 </w:t>
      </w:r>
    </w:p>
    <w:p w:rsidR="00C2234F" w:rsidRDefault="00C2234F">
      <w:pPr>
        <w:ind w:left="295"/>
      </w:pPr>
    </w:p>
    <w:p w:rsidR="00C2234F" w:rsidRDefault="00C2234F">
      <w:pPr>
        <w:ind w:left="295"/>
      </w:pPr>
      <w:r>
        <w:t>Policy updated: January 2020</w:t>
      </w:r>
    </w:p>
    <w:p w:rsidR="00CC024C" w:rsidRDefault="005F291B">
      <w:pPr>
        <w:spacing w:after="0" w:line="259" w:lineRule="auto"/>
        <w:ind w:left="300" w:firstLine="0"/>
      </w:pPr>
      <w:r>
        <w:t xml:space="preserve"> </w:t>
      </w:r>
    </w:p>
    <w:p w:rsidR="00CC024C" w:rsidRDefault="005F291B">
      <w:pPr>
        <w:spacing w:after="9114"/>
        <w:ind w:left="295"/>
      </w:pPr>
      <w:r>
        <w:t>Polic</w:t>
      </w:r>
      <w:r w:rsidR="00C2234F">
        <w:t>y to be reviewed: January 2021</w:t>
      </w:r>
      <w:r>
        <w:t xml:space="preserve">  </w:t>
      </w:r>
    </w:p>
    <w:p w:rsidR="00CC024C" w:rsidRDefault="005F291B">
      <w:pPr>
        <w:pStyle w:val="Heading1"/>
        <w:ind w:left="2139"/>
      </w:pPr>
      <w:r>
        <w:lastRenderedPageBreak/>
        <w:t xml:space="preserve">Tayside OWL Group Procurement Policy January 2017 </w:t>
      </w:r>
    </w:p>
    <w:p w:rsidR="00CC024C" w:rsidRDefault="005F291B">
      <w:pPr>
        <w:spacing w:after="0" w:line="259" w:lineRule="auto"/>
        <w:ind w:left="395" w:firstLine="0"/>
        <w:jc w:val="center"/>
      </w:pPr>
      <w:r>
        <w:t xml:space="preserve"> </w:t>
      </w:r>
    </w:p>
    <w:sectPr w:rsidR="00CC024C">
      <w:pgSz w:w="11906" w:h="16838"/>
      <w:pgMar w:top="712" w:right="1474" w:bottom="71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54A2C"/>
    <w:multiLevelType w:val="hybridMultilevel"/>
    <w:tmpl w:val="6BC02C84"/>
    <w:lvl w:ilvl="0" w:tplc="0A06DED8">
      <w:start w:val="1"/>
      <w:numFmt w:val="lowerRoman"/>
      <w:lvlText w:val="%1."/>
      <w:lvlJc w:val="left"/>
      <w:pPr>
        <w:ind w:left="1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147254">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0C61E4">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E0FC74">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CEC336">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BAC9B2">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98FFF0">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4E2F5A">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E69FB8">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BE5A96"/>
    <w:multiLevelType w:val="hybridMultilevel"/>
    <w:tmpl w:val="051EC0B0"/>
    <w:lvl w:ilvl="0" w:tplc="08090001">
      <w:start w:val="1"/>
      <w:numFmt w:val="bullet"/>
      <w:lvlText w:val=""/>
      <w:lvlJc w:val="left"/>
      <w:pPr>
        <w:ind w:left="660" w:hanging="39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6E70"/>
    <w:multiLevelType w:val="hybridMultilevel"/>
    <w:tmpl w:val="2C1A42AA"/>
    <w:lvl w:ilvl="0" w:tplc="EEF4C616">
      <w:start w:val="1"/>
      <w:numFmt w:val="bullet"/>
      <w:lvlText w:val="•"/>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2B396">
      <w:start w:val="1"/>
      <w:numFmt w:val="bullet"/>
      <w:lvlText w:val="o"/>
      <w:lvlJc w:val="left"/>
      <w:pPr>
        <w:ind w:left="1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803636">
      <w:start w:val="1"/>
      <w:numFmt w:val="bullet"/>
      <w:lvlText w:val="▪"/>
      <w:lvlJc w:val="left"/>
      <w:pPr>
        <w:ind w:left="21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2CA65E">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29DB2">
      <w:start w:val="1"/>
      <w:numFmt w:val="bullet"/>
      <w:lvlText w:val="o"/>
      <w:lvlJc w:val="left"/>
      <w:pPr>
        <w:ind w:left="3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CCB38">
      <w:start w:val="1"/>
      <w:numFmt w:val="bullet"/>
      <w:lvlText w:val="▪"/>
      <w:lvlJc w:val="left"/>
      <w:pPr>
        <w:ind w:left="4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0E9176">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28DBC">
      <w:start w:val="1"/>
      <w:numFmt w:val="bullet"/>
      <w:lvlText w:val="o"/>
      <w:lvlJc w:val="left"/>
      <w:pPr>
        <w:ind w:left="5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3E0EA8">
      <w:start w:val="1"/>
      <w:numFmt w:val="bullet"/>
      <w:lvlText w:val="▪"/>
      <w:lvlJc w:val="left"/>
      <w:pPr>
        <w:ind w:left="6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5D2C6D"/>
    <w:multiLevelType w:val="hybridMultilevel"/>
    <w:tmpl w:val="04D48E1A"/>
    <w:lvl w:ilvl="0" w:tplc="35160F02">
      <w:numFmt w:val="bullet"/>
      <w:lvlText w:val=""/>
      <w:lvlJc w:val="left"/>
      <w:pPr>
        <w:ind w:left="660" w:hanging="390"/>
      </w:pPr>
      <w:rPr>
        <w:rFonts w:ascii="Segoe UI Symbol" w:eastAsia="Segoe UI Symbol" w:hAnsi="Segoe UI Symbol" w:cs="Segoe UI Symbol" w:hint="default"/>
        <w:i w:val="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42ED420E"/>
    <w:multiLevelType w:val="hybridMultilevel"/>
    <w:tmpl w:val="8A741FF8"/>
    <w:lvl w:ilvl="0" w:tplc="C6F2EE26">
      <w:start w:val="1"/>
      <w:numFmt w:val="decimal"/>
      <w:lvlText w:val="%1."/>
      <w:lvlJc w:val="left"/>
      <w:pPr>
        <w:ind w:left="6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9E2FDE">
      <w:start w:val="1"/>
      <w:numFmt w:val="lowerLetter"/>
      <w:lvlText w:val="%2."/>
      <w:lvlJc w:val="left"/>
      <w:pPr>
        <w:ind w:left="1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E2D180">
      <w:start w:val="1"/>
      <w:numFmt w:val="lowerRoman"/>
      <w:lvlText w:val="%3"/>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86A5AC">
      <w:start w:val="1"/>
      <w:numFmt w:val="decimal"/>
      <w:lvlText w:val="%4"/>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2A06E">
      <w:start w:val="1"/>
      <w:numFmt w:val="lowerLetter"/>
      <w:lvlText w:val="%5"/>
      <w:lvlJc w:val="left"/>
      <w:pPr>
        <w:ind w:left="3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DE1932">
      <w:start w:val="1"/>
      <w:numFmt w:val="lowerRoman"/>
      <w:lvlText w:val="%6"/>
      <w:lvlJc w:val="left"/>
      <w:pPr>
        <w:ind w:left="4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85052">
      <w:start w:val="1"/>
      <w:numFmt w:val="decimal"/>
      <w:lvlText w:val="%7"/>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04A52">
      <w:start w:val="1"/>
      <w:numFmt w:val="lowerLetter"/>
      <w:lvlText w:val="%8"/>
      <w:lvlJc w:val="left"/>
      <w:pPr>
        <w:ind w:left="6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AAF00A">
      <w:start w:val="1"/>
      <w:numFmt w:val="lowerRoman"/>
      <w:lvlText w:val="%9"/>
      <w:lvlJc w:val="left"/>
      <w:pPr>
        <w:ind w:left="6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2D201D"/>
    <w:multiLevelType w:val="hybridMultilevel"/>
    <w:tmpl w:val="5D145F84"/>
    <w:lvl w:ilvl="0" w:tplc="35160F02">
      <w:numFmt w:val="bullet"/>
      <w:lvlText w:val=""/>
      <w:lvlJc w:val="left"/>
      <w:pPr>
        <w:ind w:left="660" w:hanging="390"/>
      </w:pPr>
      <w:rPr>
        <w:rFonts w:ascii="Segoe UI Symbol" w:eastAsia="Segoe UI Symbol" w:hAnsi="Segoe UI Symbol" w:cs="Segoe UI 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90A7F"/>
    <w:multiLevelType w:val="hybridMultilevel"/>
    <w:tmpl w:val="AD5E70DE"/>
    <w:lvl w:ilvl="0" w:tplc="35160F02">
      <w:numFmt w:val="bullet"/>
      <w:lvlText w:val=""/>
      <w:lvlJc w:val="left"/>
      <w:pPr>
        <w:ind w:left="930" w:hanging="390"/>
      </w:pPr>
      <w:rPr>
        <w:rFonts w:ascii="Segoe UI Symbol" w:eastAsia="Segoe UI Symbol" w:hAnsi="Segoe UI Symbol" w:cs="Segoe UI Symbol" w:hint="default"/>
        <w:i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7" w15:restartNumberingAfterBreak="0">
    <w:nsid w:val="78E35F01"/>
    <w:multiLevelType w:val="hybridMultilevel"/>
    <w:tmpl w:val="F9F8639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4C"/>
    <w:rsid w:val="005F291B"/>
    <w:rsid w:val="00613BE0"/>
    <w:rsid w:val="007259FA"/>
    <w:rsid w:val="00C2234F"/>
    <w:rsid w:val="00CC0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CD25"/>
  <w15:docId w15:val="{C76D28FA-6013-409D-9E46-766910C4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310" w:hanging="10"/>
      <w:outlineLvl w:val="0"/>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2"/>
    </w:rPr>
  </w:style>
  <w:style w:type="paragraph" w:styleId="ListParagraph">
    <w:name w:val="List Paragraph"/>
    <w:basedOn w:val="Normal"/>
    <w:uiPriority w:val="34"/>
    <w:qFormat/>
    <w:rsid w:val="00C22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Martin</dc:creator>
  <cp:keywords/>
  <cp:lastModifiedBy>Penny Martin</cp:lastModifiedBy>
  <cp:revision>5</cp:revision>
  <dcterms:created xsi:type="dcterms:W3CDTF">2020-01-07T16:28:00Z</dcterms:created>
  <dcterms:modified xsi:type="dcterms:W3CDTF">2020-01-07T16:45:00Z</dcterms:modified>
  <cp:contentStatus/>
</cp:coreProperties>
</file>