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2A23" w14:textId="35510D72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 xml:space="preserve">West Coast OWL </w:t>
      </w:r>
      <w:r>
        <w:rPr>
          <w:rFonts w:eastAsia="Times New Roman" w:cs="Times New Roman"/>
          <w:b/>
          <w:bCs/>
          <w:lang w:eastAsia="en-GB"/>
        </w:rPr>
        <w:t>“</w:t>
      </w:r>
      <w:r w:rsidRPr="00F13977">
        <w:rPr>
          <w:rFonts w:eastAsia="Times New Roman" w:cs="Times New Roman"/>
          <w:b/>
          <w:bCs/>
          <w:lang w:eastAsia="en-GB"/>
        </w:rPr>
        <w:t>Nest Meeting</w:t>
      </w:r>
      <w:r>
        <w:rPr>
          <w:rFonts w:eastAsia="Times New Roman" w:cs="Times New Roman"/>
          <w:b/>
          <w:bCs/>
          <w:lang w:eastAsia="en-GB"/>
        </w:rPr>
        <w:t>”</w:t>
      </w:r>
      <w:r w:rsidRPr="00F13977">
        <w:rPr>
          <w:rFonts w:eastAsia="Times New Roman" w:cs="Times New Roman"/>
          <w:b/>
          <w:bCs/>
          <w:lang w:eastAsia="en-GB"/>
        </w:rPr>
        <w:t xml:space="preserve"> 02/02/2021 Minutes</w:t>
      </w:r>
    </w:p>
    <w:p w14:paraId="6DF4EA5A" w14:textId="1C64CE60" w:rsidR="00F13977" w:rsidRDefault="00F13977" w:rsidP="00F13977">
      <w:pPr>
        <w:rPr>
          <w:rFonts w:eastAsia="Times New Roman" w:cs="Times New Roman"/>
          <w:lang w:eastAsia="en-GB"/>
        </w:rPr>
      </w:pPr>
    </w:p>
    <w:p w14:paraId="624DF4BE" w14:textId="275B45D1" w:rsidR="00F13977" w:rsidRDefault="00F13977" w:rsidP="00F1397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Attendees: Susan, Rosamonde, Judith, Isabel and Heather</w:t>
      </w:r>
    </w:p>
    <w:p w14:paraId="7392374B" w14:textId="70BFD2D5" w:rsidR="00F13977" w:rsidRDefault="00F13977" w:rsidP="00F1397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Apologies: Lynne</w:t>
      </w:r>
    </w:p>
    <w:p w14:paraId="0A082B65" w14:textId="77777777" w:rsidR="00F13977" w:rsidRDefault="00F13977" w:rsidP="00F13977">
      <w:pPr>
        <w:rPr>
          <w:rFonts w:eastAsia="Times New Roman" w:cs="Times New Roman"/>
          <w:lang w:eastAsia="en-GB"/>
        </w:rPr>
      </w:pPr>
    </w:p>
    <w:p w14:paraId="1F6D5221" w14:textId="422A5B14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AGENDA:</w:t>
      </w:r>
    </w:p>
    <w:p w14:paraId="3FF48605" w14:textId="386F1EE2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1. Welcome - Susan</w:t>
      </w:r>
    </w:p>
    <w:p w14:paraId="22C632FA" w14:textId="562B044F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2. Check Ins </w:t>
      </w:r>
    </w:p>
    <w:p w14:paraId="289E6D66" w14:textId="79B2D1B9" w:rsidR="00F13977" w:rsidRPr="00F13977" w:rsidRDefault="00F13977" w:rsidP="00F13977">
      <w:p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 xml:space="preserve">3. Previous Minutes – </w:t>
      </w:r>
      <w:r>
        <w:rPr>
          <w:rFonts w:eastAsia="Times New Roman" w:cs="Times New Roman"/>
          <w:lang w:eastAsia="en-GB"/>
        </w:rPr>
        <w:t>Everyone agreed.</w:t>
      </w:r>
    </w:p>
    <w:p w14:paraId="60D7ADF5" w14:textId="588D9D7D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4. Previous Actions – All Completed:</w:t>
      </w:r>
    </w:p>
    <w:p w14:paraId="154673F2" w14:textId="473E8187" w:rsidR="00F13977" w:rsidRDefault="00F13977" w:rsidP="00F13977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>Roz added WCOWL email to OWL Scotland Bulletin</w:t>
      </w:r>
    </w:p>
    <w:p w14:paraId="43FBE871" w14:textId="2AFAD36F" w:rsidR="00F13977" w:rsidRDefault="00F13977" w:rsidP="00F13977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Newsletter sign ups?</w:t>
      </w:r>
    </w:p>
    <w:p w14:paraId="738E0F14" w14:textId="5F64C2C6" w:rsidR="00F13977" w:rsidRDefault="00F13977" w:rsidP="00F13977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Roz – shared Early Years OWL workshops. Susan forwarded to local school contacts and communications with Headteacher.</w:t>
      </w:r>
    </w:p>
    <w:p w14:paraId="0F80EBCD" w14:textId="0830C746" w:rsidR="00F13977" w:rsidRDefault="00F13977" w:rsidP="00F13977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Roz – share draft constitution and minutes</w:t>
      </w:r>
    </w:p>
    <w:p w14:paraId="523D942B" w14:textId="5BE604E8" w:rsidR="00F13977" w:rsidRDefault="00F13977" w:rsidP="00F13977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E-signatures completed on Constitution and emailed to Bonnie with minutes</w:t>
      </w:r>
    </w:p>
    <w:p w14:paraId="225722FB" w14:textId="520EA910" w:rsidR="00F13977" w:rsidRDefault="00F13977" w:rsidP="00F13977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Roz – Dropbox access for everyone</w:t>
      </w:r>
    </w:p>
    <w:p w14:paraId="1778A7CD" w14:textId="5BF2C195" w:rsidR="00F13977" w:rsidRDefault="00F13977" w:rsidP="00F13977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Isabel and Roz – OWL Website content and uploaded</w:t>
      </w:r>
    </w:p>
    <w:p w14:paraId="0AF94607" w14:textId="4C0D7645" w:rsidR="00F13977" w:rsidRPr="00F13977" w:rsidRDefault="00F13977" w:rsidP="00F13977">
      <w:pPr>
        <w:pStyle w:val="ListParagraph"/>
        <w:numPr>
          <w:ilvl w:val="0"/>
          <w:numId w:val="8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Isabel and Roz – OWL Bulletin notice content and shared with Bonnie</w:t>
      </w:r>
    </w:p>
    <w:p w14:paraId="4D3969EB" w14:textId="77777777" w:rsidR="00F13977" w:rsidRPr="00F13977" w:rsidRDefault="00F13977" w:rsidP="00F13977">
      <w:pPr>
        <w:rPr>
          <w:rFonts w:eastAsia="Times New Roman" w:cs="Times New Roman"/>
          <w:lang w:eastAsia="en-GB"/>
        </w:rPr>
      </w:pPr>
    </w:p>
    <w:p w14:paraId="2EA13503" w14:textId="1EDCBD4E" w:rsidR="00F13977" w:rsidRDefault="00F13977" w:rsidP="00F13977">
      <w:p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5. Constitution and confirmation with Bonnie</w:t>
      </w:r>
      <w:r>
        <w:rPr>
          <w:rFonts w:eastAsia="Times New Roman" w:cs="Times New Roman"/>
          <w:lang w:eastAsia="en-GB"/>
        </w:rPr>
        <w:t xml:space="preserve"> – We are CONSTITUTED!!!!</w:t>
      </w:r>
    </w:p>
    <w:p w14:paraId="2C80ED71" w14:textId="6921E436" w:rsidR="00F13977" w:rsidRDefault="00F13977" w:rsidP="00F13977">
      <w:pPr>
        <w:rPr>
          <w:rFonts w:eastAsia="Times New Roman" w:cs="Times New Roman"/>
          <w:lang w:eastAsia="en-GB"/>
        </w:rPr>
      </w:pPr>
    </w:p>
    <w:p w14:paraId="543CD57D" w14:textId="0BCC7803" w:rsidR="00F13977" w:rsidRDefault="00F13977" w:rsidP="00F1397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 wp14:anchorId="3E24C2B0" wp14:editId="442E7F72">
            <wp:extent cx="5727700" cy="2564765"/>
            <wp:effectExtent l="0" t="0" r="0" b="635"/>
            <wp:docPr id="1" name="Picture 1" descr="A close up of a c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a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92AA4" w14:textId="77777777" w:rsidR="00F13977" w:rsidRPr="00F13977" w:rsidRDefault="00F13977" w:rsidP="00F13977">
      <w:pPr>
        <w:rPr>
          <w:rFonts w:eastAsia="Times New Roman" w:cs="Times New Roman"/>
          <w:lang w:eastAsia="en-GB"/>
        </w:rPr>
      </w:pPr>
    </w:p>
    <w:p w14:paraId="797B895B" w14:textId="6D591D61" w:rsidR="00F13977" w:rsidRDefault="00F13977" w:rsidP="00F13977">
      <w:p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6. OWL Scotland Website</w:t>
      </w:r>
      <w:r w:rsidRPr="00F13977">
        <w:rPr>
          <w:rFonts w:eastAsia="Times New Roman" w:cs="Times New Roman"/>
          <w:lang w:eastAsia="en-GB"/>
        </w:rPr>
        <w:t xml:space="preserve"> - Update from Isabel</w:t>
      </w:r>
      <w:r>
        <w:rPr>
          <w:rFonts w:eastAsia="Times New Roman" w:cs="Times New Roman"/>
          <w:lang w:eastAsia="en-GB"/>
        </w:rPr>
        <w:t xml:space="preserve"> – not on the map yet but will be on there soon.</w:t>
      </w:r>
    </w:p>
    <w:p w14:paraId="0EC8FDC4" w14:textId="77777777" w:rsidR="00F13977" w:rsidRPr="00F13977" w:rsidRDefault="00F13977" w:rsidP="00F13977">
      <w:pPr>
        <w:rPr>
          <w:rFonts w:eastAsia="Times New Roman" w:cs="Times New Roman"/>
          <w:lang w:eastAsia="en-GB"/>
        </w:rPr>
      </w:pPr>
    </w:p>
    <w:p w14:paraId="4491B50E" w14:textId="77777777" w:rsidR="00F13977" w:rsidRDefault="00F13977" w:rsidP="00F13977">
      <w:pPr>
        <w:rPr>
          <w:rFonts w:eastAsia="Times New Roman" w:cs="Times New Roman"/>
          <w:color w:val="000000"/>
          <w:lang w:eastAsia="en-GB"/>
        </w:rPr>
      </w:pPr>
      <w:r w:rsidRPr="00F13977">
        <w:rPr>
          <w:rFonts w:eastAsia="Times New Roman" w:cs="Times New Roman"/>
          <w:b/>
          <w:bCs/>
          <w:color w:val="000000"/>
          <w:lang w:eastAsia="en-GB"/>
        </w:rPr>
        <w:t>7. WCOWL Bank Account</w:t>
      </w:r>
      <w:r w:rsidRPr="00F13977">
        <w:rPr>
          <w:rFonts w:eastAsia="Times New Roman" w:cs="Times New Roman"/>
          <w:color w:val="000000"/>
          <w:lang w:eastAsia="en-GB"/>
        </w:rPr>
        <w:t xml:space="preserve"> - discussion and decision - Updates from Heather</w:t>
      </w:r>
      <w:r>
        <w:rPr>
          <w:rFonts w:eastAsia="Times New Roman" w:cs="Times New Roman"/>
          <w:color w:val="000000"/>
          <w:lang w:eastAsia="en-GB"/>
        </w:rPr>
        <w:t xml:space="preserve"> around Community Banking and what options are available:</w:t>
      </w:r>
    </w:p>
    <w:p w14:paraId="7FA4E25A" w14:textId="28AAF0E3" w:rsidR="00F13977" w:rsidRPr="00F13977" w:rsidRDefault="00F13977" w:rsidP="00F13977">
      <w:pPr>
        <w:pStyle w:val="ListParagraph"/>
        <w:numPr>
          <w:ilvl w:val="0"/>
          <w:numId w:val="10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Royal Bank of Scotland Community Account – 4 week lead time, 4 signatories allowed. Don’t like ethics but it will get us set up in time to access OWL Scotland funding.</w:t>
      </w:r>
    </w:p>
    <w:p w14:paraId="58D20F51" w14:textId="39F17D91" w:rsidR="00F13977" w:rsidRPr="00F13977" w:rsidRDefault="00F13977" w:rsidP="00F13977">
      <w:pPr>
        <w:pStyle w:val="ListParagraph"/>
        <w:numPr>
          <w:ilvl w:val="0"/>
          <w:numId w:val="10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lastRenderedPageBreak/>
        <w:t>Coop Bank Community Banking but not allowed if only constituted. 3 month lead time – too long. Ethical</w:t>
      </w:r>
      <w:r w:rsidRPr="00F13977">
        <w:rPr>
          <w:rFonts w:eastAsia="Times New Roman" w:cs="Times New Roman"/>
          <w:color w:val="000000"/>
          <w:lang w:eastAsia="en-GB"/>
        </w:rPr>
        <w:t>. But couldn’t get through on the phone to check</w:t>
      </w:r>
      <w:r>
        <w:rPr>
          <w:rFonts w:eastAsia="Times New Roman" w:cs="Times New Roman"/>
          <w:color w:val="000000"/>
          <w:lang w:eastAsia="en-GB"/>
        </w:rPr>
        <w:t xml:space="preserve"> about set up for OWL</w:t>
      </w:r>
      <w:r w:rsidRPr="00F13977">
        <w:rPr>
          <w:rFonts w:eastAsia="Times New Roman" w:cs="Times New Roman"/>
          <w:color w:val="000000"/>
          <w:lang w:eastAsia="en-GB"/>
        </w:rPr>
        <w:t>.</w:t>
      </w:r>
    </w:p>
    <w:p w14:paraId="376CB64B" w14:textId="769DD35C" w:rsidR="00F13977" w:rsidRPr="00F13977" w:rsidRDefault="00F13977" w:rsidP="00F13977">
      <w:pPr>
        <w:pStyle w:val="ListParagraph"/>
        <w:numPr>
          <w:ilvl w:val="0"/>
          <w:numId w:val="10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Most banks closed for transferring accounts at the moment but might be an option in the future.</w:t>
      </w:r>
    </w:p>
    <w:p w14:paraId="156BF264" w14:textId="738BBF94" w:rsidR="00F13977" w:rsidRPr="00F13977" w:rsidRDefault="00F13977" w:rsidP="00F13977">
      <w:pPr>
        <w:pStyle w:val="ListParagraph"/>
        <w:numPr>
          <w:ilvl w:val="0"/>
          <w:numId w:val="10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 xml:space="preserve">Discussion – need to be aware of time allowances. Go with RBS at this time and consider transferring at a later date. </w:t>
      </w:r>
    </w:p>
    <w:p w14:paraId="53418940" w14:textId="53D481A9" w:rsidR="00F13977" w:rsidRPr="00F13977" w:rsidRDefault="00F13977" w:rsidP="00F13977">
      <w:pPr>
        <w:pStyle w:val="ListParagraph"/>
        <w:numPr>
          <w:ilvl w:val="0"/>
          <w:numId w:val="10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>Signatories – Minimum 2 for OWL requirements.</w:t>
      </w:r>
    </w:p>
    <w:p w14:paraId="1A7F1DA5" w14:textId="16219D9F" w:rsidR="00F13977" w:rsidRPr="00F13977" w:rsidRDefault="00F13977" w:rsidP="00F13977">
      <w:pPr>
        <w:pStyle w:val="ListParagraph"/>
        <w:numPr>
          <w:ilvl w:val="0"/>
          <w:numId w:val="10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>Proposal suggested by Susan – three OWL Group signatories will be used for the bank account. Treasurer as main signatory and Susan and Roz as secondary signatories.</w:t>
      </w:r>
    </w:p>
    <w:p w14:paraId="218387C3" w14:textId="1D0CA4A8" w:rsidR="00F13977" w:rsidRDefault="00F13977" w:rsidP="00F1397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All agreed – set up RBS Community bank account</w:t>
      </w:r>
    </w:p>
    <w:p w14:paraId="4B49497B" w14:textId="4F5A0E75" w:rsidR="00F13977" w:rsidRPr="00F13977" w:rsidRDefault="00F13977" w:rsidP="00F13977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All agreed – 3 signatories are Treasurer, Chair, Secretary. Main signatory is Treasurer.</w:t>
      </w:r>
    </w:p>
    <w:p w14:paraId="7A91A7E3" w14:textId="77777777" w:rsidR="00F13977" w:rsidRPr="00F13977" w:rsidRDefault="00F13977" w:rsidP="00F13977">
      <w:pPr>
        <w:rPr>
          <w:rFonts w:eastAsia="Times New Roman" w:cs="Times New Roman"/>
          <w:lang w:eastAsia="en-GB"/>
        </w:rPr>
      </w:pPr>
    </w:p>
    <w:p w14:paraId="13515D06" w14:textId="5EC65AAE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color w:val="000000"/>
          <w:lang w:eastAsia="en-GB"/>
        </w:rPr>
        <w:t>8. Ways of Working for the team </w:t>
      </w:r>
    </w:p>
    <w:p w14:paraId="336A777D" w14:textId="04E63887" w:rsidR="00F13977" w:rsidRDefault="00F13977" w:rsidP="00F13977">
      <w:pPr>
        <w:pStyle w:val="ListParagraph"/>
        <w:numPr>
          <w:ilvl w:val="0"/>
          <w:numId w:val="7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>Meeting frequency</w:t>
      </w:r>
    </w:p>
    <w:p w14:paraId="0F1352A9" w14:textId="4CE98F0C" w:rsidR="00F13977" w:rsidRDefault="00F13977" w:rsidP="00F13977">
      <w:pPr>
        <w:pStyle w:val="ListParagraph"/>
        <w:numPr>
          <w:ilvl w:val="1"/>
          <w:numId w:val="7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Minimum of 3 meetings per year – Membership Meetings including AGM.</w:t>
      </w:r>
    </w:p>
    <w:p w14:paraId="55605C31" w14:textId="29BF6D47" w:rsidR="00F13977" w:rsidRPr="00F13977" w:rsidRDefault="00F13977" w:rsidP="00F13977">
      <w:pPr>
        <w:pStyle w:val="ListParagraph"/>
        <w:numPr>
          <w:ilvl w:val="1"/>
          <w:numId w:val="7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Fortnightly for steering group for the time being (review start of march)</w:t>
      </w:r>
    </w:p>
    <w:p w14:paraId="1676B4C1" w14:textId="77C0F1D4" w:rsidR="00F13977" w:rsidRDefault="00F13977" w:rsidP="00F13977">
      <w:pPr>
        <w:pStyle w:val="ListParagraph"/>
        <w:numPr>
          <w:ilvl w:val="0"/>
          <w:numId w:val="7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>Setting deadlines</w:t>
      </w:r>
    </w:p>
    <w:p w14:paraId="63010862" w14:textId="3762D471" w:rsidR="00F13977" w:rsidRPr="00F13977" w:rsidRDefault="00F13977" w:rsidP="00F13977">
      <w:pPr>
        <w:pStyle w:val="ListParagraph"/>
        <w:numPr>
          <w:ilvl w:val="1"/>
          <w:numId w:val="7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Fortnightly feedback process as a routine for actions/tasks and to save on lots of email streams. </w:t>
      </w:r>
      <w:r w:rsidRPr="00F13977">
        <w:rPr>
          <w:rFonts w:eastAsia="Times New Roman" w:cs="Times New Roman"/>
          <w:lang w:eastAsia="en-GB"/>
        </w:rPr>
        <w:t>Task, Finish and Review process – fortnightly routine</w:t>
      </w:r>
      <w:r>
        <w:rPr>
          <w:rFonts w:eastAsia="Times New Roman" w:cs="Times New Roman"/>
          <w:lang w:eastAsia="en-GB"/>
        </w:rPr>
        <w:t xml:space="preserve"> again. Updates and reviews can be at each meeting rather than through lots of emails.</w:t>
      </w:r>
    </w:p>
    <w:p w14:paraId="39AB8140" w14:textId="001D6152" w:rsidR="00F13977" w:rsidRDefault="00F13977" w:rsidP="00F13977">
      <w:pPr>
        <w:pStyle w:val="ListParagraph"/>
        <w:numPr>
          <w:ilvl w:val="0"/>
          <w:numId w:val="7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>Communication</w:t>
      </w:r>
    </w:p>
    <w:p w14:paraId="3699E5F2" w14:textId="480CA8C4" w:rsidR="00F13977" w:rsidRDefault="00F13977" w:rsidP="00F13977">
      <w:pPr>
        <w:pStyle w:val="ListParagraph"/>
        <w:numPr>
          <w:ilvl w:val="1"/>
          <w:numId w:val="7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Ensure replies are associated to topic content of email to save time in replies</w:t>
      </w:r>
    </w:p>
    <w:p w14:paraId="749CB99E" w14:textId="161C490C" w:rsidR="00F13977" w:rsidRDefault="00F13977" w:rsidP="00F13977">
      <w:pPr>
        <w:pStyle w:val="ListParagraph"/>
        <w:numPr>
          <w:ilvl w:val="1"/>
          <w:numId w:val="7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Emails sent anytime to the group</w:t>
      </w:r>
    </w:p>
    <w:p w14:paraId="719DDA9D" w14:textId="5A7AC02E" w:rsidR="00F13977" w:rsidRDefault="00F13977" w:rsidP="00F13977">
      <w:pPr>
        <w:pStyle w:val="ListParagraph"/>
        <w:numPr>
          <w:ilvl w:val="1"/>
          <w:numId w:val="7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Checking weekly on OWL emails just in case there are any urgent items.</w:t>
      </w:r>
    </w:p>
    <w:p w14:paraId="181358C4" w14:textId="10C9260B" w:rsidR="00F13977" w:rsidRDefault="00F13977" w:rsidP="00F13977">
      <w:pPr>
        <w:pStyle w:val="ListParagraph"/>
        <w:numPr>
          <w:ilvl w:val="1"/>
          <w:numId w:val="7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Do we have any interest in WhatsApp Group or Signal Group? Not at the moment – happy to continue with email feeds.</w:t>
      </w:r>
    </w:p>
    <w:p w14:paraId="1202C819" w14:textId="2443E81B" w:rsidR="00F13977" w:rsidRPr="00F13977" w:rsidRDefault="00F13977" w:rsidP="00F13977">
      <w:pPr>
        <w:pStyle w:val="ListParagraph"/>
        <w:numPr>
          <w:ilvl w:val="1"/>
          <w:numId w:val="7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Main contact details consented to be collected – Contact sheet for the group held on Dropbox? For any urgent communications we can text.</w:t>
      </w:r>
    </w:p>
    <w:p w14:paraId="6B7E2397" w14:textId="77777777" w:rsidR="00F13977" w:rsidRPr="00F13977" w:rsidRDefault="00F13977" w:rsidP="00F13977">
      <w:pPr>
        <w:pStyle w:val="ListParagraph"/>
        <w:rPr>
          <w:rFonts w:eastAsia="Times New Roman" w:cs="Times New Roman"/>
          <w:b/>
          <w:bCs/>
          <w:lang w:eastAsia="en-GB"/>
        </w:rPr>
      </w:pPr>
    </w:p>
    <w:p w14:paraId="038A5270" w14:textId="77777777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9. Communications and sharing news of WCOWL being established</w:t>
      </w:r>
    </w:p>
    <w:p w14:paraId="6C895286" w14:textId="1E264915" w:rsidR="00F13977" w:rsidRDefault="00F13977" w:rsidP="00F13977">
      <w:pPr>
        <w:numPr>
          <w:ilvl w:val="0"/>
          <w:numId w:val="6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>Task and finish approach - articles, press release, announcements, comms with existing contacts</w:t>
      </w:r>
      <w:r>
        <w:rPr>
          <w:rFonts w:eastAsia="Times New Roman" w:cs="Times New Roman"/>
          <w:lang w:eastAsia="en-GB"/>
        </w:rPr>
        <w:t>.</w:t>
      </w:r>
    </w:p>
    <w:p w14:paraId="2E5D16CF" w14:textId="37912010" w:rsidR="00F13977" w:rsidRDefault="00F13977" w:rsidP="00F13977">
      <w:pPr>
        <w:numPr>
          <w:ilvl w:val="1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Use OWL Bulletin content for article about being constituted. Put this into </w:t>
      </w:r>
      <w:proofErr w:type="spellStart"/>
      <w:r>
        <w:rPr>
          <w:rFonts w:eastAsia="Times New Roman" w:cs="Times New Roman"/>
          <w:lang w:eastAsia="en-GB"/>
        </w:rPr>
        <w:t>CommUnity</w:t>
      </w:r>
      <w:proofErr w:type="spellEnd"/>
      <w:r>
        <w:rPr>
          <w:rFonts w:eastAsia="Times New Roman" w:cs="Times New Roman"/>
          <w:lang w:eastAsia="en-GB"/>
        </w:rPr>
        <w:t xml:space="preserve"> News end of February and decide a future date for our engagement event. </w:t>
      </w:r>
    </w:p>
    <w:p w14:paraId="5587E27F" w14:textId="52263BF0" w:rsidR="00F13977" w:rsidRPr="00F13977" w:rsidRDefault="00F13977" w:rsidP="00F13977">
      <w:pPr>
        <w:numPr>
          <w:ilvl w:val="1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Option to feature announcement across the Wester Ross and Skye area.</w:t>
      </w:r>
    </w:p>
    <w:p w14:paraId="7EE792B1" w14:textId="77777777" w:rsidR="00F13977" w:rsidRPr="00F13977" w:rsidRDefault="00F13977" w:rsidP="00F13977">
      <w:pPr>
        <w:rPr>
          <w:rFonts w:eastAsia="Times New Roman" w:cs="Times New Roman"/>
          <w:lang w:eastAsia="en-GB"/>
        </w:rPr>
      </w:pPr>
    </w:p>
    <w:p w14:paraId="6B2FD597" w14:textId="77777777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10. Engagement Event and building membership</w:t>
      </w:r>
    </w:p>
    <w:p w14:paraId="7A064524" w14:textId="3FDDEAC2" w:rsidR="00F13977" w:rsidRDefault="00F13977" w:rsidP="00F139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Explore options of how to launch over the next two weeks</w:t>
      </w:r>
    </w:p>
    <w:p w14:paraId="3AA81171" w14:textId="0DF262C3" w:rsidR="00F13977" w:rsidRDefault="00F13977" w:rsidP="00F139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Judith – offer from North Highland OWL to help. Inviting Kerry Dolan to join one of our next meetings.</w:t>
      </w:r>
    </w:p>
    <w:p w14:paraId="7A7732C4" w14:textId="6807459B" w:rsidR="00F13977" w:rsidRDefault="00F13977" w:rsidP="00F139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Isabel can check out GDPR requirements for gathering contacts – specifically to do with email contacts. Good contact is Jo Anne Ford (Skye and Lochalsh Council for </w:t>
      </w:r>
      <w:r>
        <w:rPr>
          <w:rFonts w:eastAsia="Times New Roman" w:cs="Times New Roman"/>
          <w:lang w:eastAsia="en-GB"/>
        </w:rPr>
        <w:lastRenderedPageBreak/>
        <w:t xml:space="preserve">Voluntary Organisations). </w:t>
      </w:r>
      <w:hyperlink r:id="rId6" w:history="1">
        <w:r w:rsidRPr="007729FE">
          <w:rPr>
            <w:rStyle w:val="Hyperlink"/>
            <w:rFonts w:eastAsia="Times New Roman" w:cs="Times New Roman"/>
            <w:lang w:eastAsia="en-GB"/>
          </w:rPr>
          <w:t>https://www.slcvo.org.uk/copy-of-starting-a-new-group-or-pro-4</w:t>
        </w:r>
      </w:hyperlink>
      <w:r>
        <w:rPr>
          <w:rFonts w:eastAsia="Times New Roman" w:cs="Times New Roman"/>
          <w:lang w:eastAsia="en-GB"/>
        </w:rPr>
        <w:t xml:space="preserve"> </w:t>
      </w:r>
    </w:p>
    <w:p w14:paraId="0D344460" w14:textId="1ACD3612" w:rsidR="00F13977" w:rsidRDefault="00F13977" w:rsidP="00F139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Susan happy to contact SLCVO to register ourselves as a community group and find out what support/learning we can access to help our group.</w:t>
      </w:r>
    </w:p>
    <w:p w14:paraId="2521E5E3" w14:textId="251136ED" w:rsidR="00F13977" w:rsidRDefault="00F13977" w:rsidP="00F13977">
      <w:pPr>
        <w:pStyle w:val="ListParagraph"/>
        <w:numPr>
          <w:ilvl w:val="0"/>
          <w:numId w:val="6"/>
        </w:numPr>
        <w:rPr>
          <w:rFonts w:eastAsia="Times New Roman" w:cs="Times New Roman"/>
          <w:i/>
          <w:iCs/>
          <w:lang w:eastAsia="en-GB"/>
        </w:rPr>
      </w:pPr>
      <w:r w:rsidRPr="00F13977">
        <w:rPr>
          <w:rFonts w:eastAsia="Times New Roman" w:cs="Times New Roman"/>
          <w:i/>
          <w:iCs/>
          <w:lang w:eastAsia="en-GB"/>
        </w:rPr>
        <w:t>Moved to next meeting - GDPR and Storing contact information (decide process/policy) - Guidance from Lynne</w:t>
      </w:r>
    </w:p>
    <w:p w14:paraId="2074F9B1" w14:textId="77777777" w:rsidR="00F13977" w:rsidRPr="00F13977" w:rsidRDefault="00F13977" w:rsidP="00F13977">
      <w:pPr>
        <w:pStyle w:val="ListParagraph"/>
        <w:rPr>
          <w:rFonts w:eastAsia="Times New Roman" w:cs="Times New Roman"/>
          <w:i/>
          <w:iCs/>
          <w:lang w:eastAsia="en-GB"/>
        </w:rPr>
      </w:pPr>
    </w:p>
    <w:p w14:paraId="207CFBD3" w14:textId="59A6DD4A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11. Using pronouns</w:t>
      </w:r>
    </w:p>
    <w:p w14:paraId="7184396B" w14:textId="6EE3A2B0" w:rsidR="00F13977" w:rsidRDefault="00F13977" w:rsidP="00F13977">
      <w:pPr>
        <w:pStyle w:val="ListParagraph"/>
        <w:numPr>
          <w:ilvl w:val="0"/>
          <w:numId w:val="13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Isabel opened the discussion – focusing on the importance of pronouns for inclusion and diversity especially when working across different groups and within public domains. Important dialogue to continue and explore.</w:t>
      </w:r>
    </w:p>
    <w:p w14:paraId="7425949A" w14:textId="11922417" w:rsidR="00F13977" w:rsidRDefault="00F13977" w:rsidP="00F13977">
      <w:pPr>
        <w:pStyle w:val="ListParagraph"/>
        <w:numPr>
          <w:ilvl w:val="0"/>
          <w:numId w:val="13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Opportunity to access more guidance from SLCVO about pronoun use.</w:t>
      </w:r>
    </w:p>
    <w:p w14:paraId="2E7F333D" w14:textId="3CCDC1EE" w:rsidR="00F13977" w:rsidRPr="00F13977" w:rsidRDefault="00F13977" w:rsidP="00F13977">
      <w:pPr>
        <w:pStyle w:val="ListParagraph"/>
        <w:numPr>
          <w:ilvl w:val="0"/>
          <w:numId w:val="13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Be good to have feedback from Lynne at a future date.</w:t>
      </w:r>
    </w:p>
    <w:p w14:paraId="214CEC14" w14:textId="77777777" w:rsidR="00F13977" w:rsidRDefault="00F13977" w:rsidP="00F13977">
      <w:pPr>
        <w:rPr>
          <w:rFonts w:eastAsia="Times New Roman" w:cs="Times New Roman"/>
          <w:lang w:eastAsia="en-GB"/>
        </w:rPr>
      </w:pPr>
    </w:p>
    <w:p w14:paraId="75D596A1" w14:textId="75282CD5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12. Facebook</w:t>
      </w:r>
    </w:p>
    <w:p w14:paraId="185C037B" w14:textId="320F6C7A" w:rsidR="00F13977" w:rsidRDefault="00F13977" w:rsidP="00F139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>Agree process/roles for managing page and posting</w:t>
      </w:r>
      <w:r>
        <w:rPr>
          <w:rFonts w:eastAsia="Times New Roman" w:cs="Times New Roman"/>
          <w:lang w:eastAsia="en-GB"/>
        </w:rPr>
        <w:t xml:space="preserve"> </w:t>
      </w:r>
    </w:p>
    <w:p w14:paraId="0B3672E8" w14:textId="33C0FEB5" w:rsidR="00F13977" w:rsidRDefault="00F13977" w:rsidP="00F13977">
      <w:pPr>
        <w:pStyle w:val="ListParagraph"/>
        <w:numPr>
          <w:ilvl w:val="1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Susan – can explore how to time posts on the page.</w:t>
      </w:r>
    </w:p>
    <w:p w14:paraId="7DEAC188" w14:textId="0DF82ED0" w:rsidR="00F13977" w:rsidRDefault="00F13977" w:rsidP="00F13977">
      <w:pPr>
        <w:pStyle w:val="ListParagraph"/>
        <w:numPr>
          <w:ilvl w:val="1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Isabel – deciding what to post and how we want to go about it.</w:t>
      </w:r>
    </w:p>
    <w:p w14:paraId="052898DD" w14:textId="368955A9" w:rsidR="00F13977" w:rsidRDefault="00F13977" w:rsidP="00F13977">
      <w:pPr>
        <w:pStyle w:val="ListParagraph"/>
        <w:numPr>
          <w:ilvl w:val="1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Susan – Over the coming weeks we can organically re-post articles, events, groups and content that we feel is suitable for the page.</w:t>
      </w:r>
    </w:p>
    <w:p w14:paraId="4DA7FC7A" w14:textId="768549DE" w:rsidR="00F13977" w:rsidRDefault="00F13977" w:rsidP="00F13977">
      <w:pPr>
        <w:pStyle w:val="ListParagraph"/>
        <w:numPr>
          <w:ilvl w:val="1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Isabel – will ensure the OWL Scotland website link is updated on our FB page.</w:t>
      </w:r>
    </w:p>
    <w:p w14:paraId="713F9F9A" w14:textId="754D9082" w:rsidR="00F13977" w:rsidRPr="00F13977" w:rsidRDefault="00F13977" w:rsidP="00F139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Everyone an admin except Heather – Heather being added but due to The Plock role and FB posts for her and Judith they will not be able to give time to WCOWL specific </w:t>
      </w:r>
      <w:proofErr w:type="gramStart"/>
      <w:r>
        <w:rPr>
          <w:rFonts w:eastAsia="Times New Roman" w:cs="Times New Roman"/>
          <w:lang w:eastAsia="en-GB"/>
        </w:rPr>
        <w:t>posts, but</w:t>
      </w:r>
      <w:proofErr w:type="gramEnd"/>
      <w:r>
        <w:rPr>
          <w:rFonts w:eastAsia="Times New Roman" w:cs="Times New Roman"/>
          <w:lang w:eastAsia="en-GB"/>
        </w:rPr>
        <w:t xml:space="preserve"> can be shar The Plock ones where relevant.</w:t>
      </w:r>
    </w:p>
    <w:p w14:paraId="289B9ECF" w14:textId="77777777" w:rsidR="00F13977" w:rsidRDefault="00F13977" w:rsidP="00F13977">
      <w:pPr>
        <w:rPr>
          <w:rFonts w:eastAsia="Times New Roman" w:cs="Times New Roman"/>
          <w:lang w:eastAsia="en-GB"/>
        </w:rPr>
      </w:pPr>
    </w:p>
    <w:p w14:paraId="67EA1A58" w14:textId="3823AA21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13. AOB – no</w:t>
      </w:r>
    </w:p>
    <w:p w14:paraId="26D06DCE" w14:textId="77777777" w:rsidR="00F13977" w:rsidRPr="00F13977" w:rsidRDefault="00F13977" w:rsidP="00F13977">
      <w:pPr>
        <w:rPr>
          <w:rFonts w:eastAsia="Times New Roman" w:cs="Times New Roman"/>
          <w:lang w:eastAsia="en-GB"/>
        </w:rPr>
      </w:pPr>
    </w:p>
    <w:p w14:paraId="77B24840" w14:textId="77777777" w:rsidR="00F13977" w:rsidRPr="00F13977" w:rsidRDefault="00F13977" w:rsidP="00F13977">
      <w:pPr>
        <w:rPr>
          <w:rFonts w:eastAsia="Times New Roman" w:cs="Times New Roman"/>
          <w:b/>
          <w:bCs/>
          <w:lang w:eastAsia="en-GB"/>
        </w:rPr>
      </w:pPr>
      <w:r w:rsidRPr="00F13977">
        <w:rPr>
          <w:rFonts w:eastAsia="Times New Roman" w:cs="Times New Roman"/>
          <w:b/>
          <w:bCs/>
          <w:lang w:eastAsia="en-GB"/>
        </w:rPr>
        <w:t>14. Next Meeting</w:t>
      </w:r>
    </w:p>
    <w:p w14:paraId="5CF99E58" w14:textId="617F9CE1" w:rsidR="00F13977" w:rsidRPr="00F13977" w:rsidRDefault="00F13977" w:rsidP="00F13977">
      <w:pPr>
        <w:pStyle w:val="ListParagraph"/>
        <w:numPr>
          <w:ilvl w:val="0"/>
          <w:numId w:val="14"/>
        </w:numPr>
        <w:rPr>
          <w:rFonts w:eastAsia="Times New Roman" w:cs="Times New Roman"/>
          <w:lang w:eastAsia="en-GB"/>
        </w:rPr>
      </w:pPr>
      <w:r w:rsidRPr="00F13977">
        <w:rPr>
          <w:rFonts w:eastAsia="Times New Roman" w:cs="Times New Roman"/>
          <w:lang w:eastAsia="en-GB"/>
        </w:rPr>
        <w:t>Thursday 18</w:t>
      </w:r>
      <w:r w:rsidRPr="00F13977">
        <w:rPr>
          <w:rFonts w:eastAsia="Times New Roman" w:cs="Times New Roman"/>
          <w:vertAlign w:val="superscript"/>
          <w:lang w:eastAsia="en-GB"/>
        </w:rPr>
        <w:t>th</w:t>
      </w:r>
      <w:r w:rsidRPr="00F13977">
        <w:rPr>
          <w:rFonts w:eastAsia="Times New Roman" w:cs="Times New Roman"/>
          <w:lang w:eastAsia="en-GB"/>
        </w:rPr>
        <w:t xml:space="preserve"> February 19:30 - 20:30 (check times with Lynne)</w:t>
      </w:r>
    </w:p>
    <w:p w14:paraId="40F0D2C7" w14:textId="12AD92F5" w:rsidR="00F13977" w:rsidRPr="00F13977" w:rsidRDefault="00F13977" w:rsidP="00F13977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Thursday 4</w:t>
      </w:r>
      <w:r w:rsidRPr="00F13977">
        <w:rPr>
          <w:rFonts w:eastAsia="Times New Roman" w:cs="Times New Roman"/>
          <w:vertAlign w:val="superscript"/>
          <w:lang w:eastAsia="en-GB"/>
        </w:rPr>
        <w:t>th</w:t>
      </w:r>
      <w:r>
        <w:rPr>
          <w:rFonts w:eastAsia="Times New Roman" w:cs="Times New Roman"/>
          <w:lang w:eastAsia="en-GB"/>
        </w:rPr>
        <w:t xml:space="preserve"> March 19:30 – 20:30</w:t>
      </w:r>
    </w:p>
    <w:p w14:paraId="3F056E25" w14:textId="7E4B8AE7" w:rsidR="006778AF" w:rsidRDefault="00732AE9" w:rsidP="00F13977"/>
    <w:p w14:paraId="331CCCDC" w14:textId="72EBE105" w:rsidR="00F13977" w:rsidRDefault="00F13977" w:rsidP="00F13977"/>
    <w:p w14:paraId="5E24797F" w14:textId="21D5C902" w:rsidR="00F13977" w:rsidRPr="00F13977" w:rsidRDefault="00F13977" w:rsidP="00F13977">
      <w:pPr>
        <w:rPr>
          <w:b/>
          <w:bCs/>
        </w:rPr>
      </w:pPr>
      <w:r>
        <w:rPr>
          <w:b/>
          <w:bCs/>
        </w:rPr>
        <w:t xml:space="preserve">Moved to </w:t>
      </w:r>
      <w:r w:rsidRPr="00F13977">
        <w:rPr>
          <w:b/>
          <w:bCs/>
        </w:rPr>
        <w:t>Next Meeting</w:t>
      </w:r>
    </w:p>
    <w:p w14:paraId="5D2980A8" w14:textId="65D39E17" w:rsidR="00F13977" w:rsidRPr="00F13977" w:rsidRDefault="00F13977" w:rsidP="00F13977">
      <w:pPr>
        <w:pStyle w:val="ListParagraph"/>
        <w:numPr>
          <w:ilvl w:val="0"/>
          <w:numId w:val="11"/>
        </w:numPr>
      </w:pPr>
      <w:r w:rsidRPr="00F13977">
        <w:rPr>
          <w:rFonts w:eastAsia="Times New Roman" w:cs="Times New Roman"/>
          <w:i/>
          <w:iCs/>
          <w:lang w:eastAsia="en-GB"/>
        </w:rPr>
        <w:t>GDPR and Storing contact information (decide process/policy) - Guidance from Lynne</w:t>
      </w:r>
    </w:p>
    <w:p w14:paraId="0264D3D7" w14:textId="77777777" w:rsidR="00F13977" w:rsidRPr="00F13977" w:rsidRDefault="00F13977" w:rsidP="00F13977">
      <w:pPr>
        <w:ind w:left="360"/>
      </w:pPr>
    </w:p>
    <w:p w14:paraId="15D6A50E" w14:textId="7FF20494" w:rsidR="00F13977" w:rsidRDefault="00F13977" w:rsidP="00F13977"/>
    <w:p w14:paraId="02A6966F" w14:textId="7E8A6D98" w:rsidR="00F13977" w:rsidRPr="00F13977" w:rsidRDefault="00F13977" w:rsidP="00F13977">
      <w:pPr>
        <w:rPr>
          <w:b/>
          <w:bCs/>
        </w:rPr>
      </w:pPr>
      <w:r w:rsidRPr="00F13977">
        <w:rPr>
          <w:b/>
          <w:bCs/>
        </w:rPr>
        <w:t>Actions</w:t>
      </w:r>
    </w:p>
    <w:p w14:paraId="1F9B68D1" w14:textId="28B3377E" w:rsidR="00F13977" w:rsidRDefault="00F13977" w:rsidP="00F13977">
      <w:pPr>
        <w:pStyle w:val="ListParagraph"/>
        <w:numPr>
          <w:ilvl w:val="0"/>
          <w:numId w:val="11"/>
        </w:numPr>
      </w:pPr>
      <w:r>
        <w:t xml:space="preserve">Everyone – Think about what we would like to have happen over the next year, including the launch event and plans that we visioned in the </w:t>
      </w:r>
      <w:proofErr w:type="spellStart"/>
      <w:r>
        <w:t>Balmacara</w:t>
      </w:r>
      <w:proofErr w:type="spellEnd"/>
      <w:r>
        <w:t xml:space="preserve"> Woods.</w:t>
      </w:r>
    </w:p>
    <w:p w14:paraId="7E64951E" w14:textId="3ECF93D4" w:rsidR="00F13977" w:rsidRDefault="00F13977" w:rsidP="00F13977">
      <w:pPr>
        <w:pStyle w:val="ListParagraph"/>
        <w:numPr>
          <w:ilvl w:val="0"/>
          <w:numId w:val="11"/>
        </w:numPr>
      </w:pPr>
      <w:r>
        <w:t>Roz – set up contact sheet for all steering group members and save in Dropbox.</w:t>
      </w:r>
    </w:p>
    <w:p w14:paraId="5A0A4EB1" w14:textId="7936E24F" w:rsidR="00F13977" w:rsidRDefault="00F13977" w:rsidP="00F13977">
      <w:pPr>
        <w:pStyle w:val="ListParagraph"/>
        <w:numPr>
          <w:ilvl w:val="0"/>
          <w:numId w:val="11"/>
        </w:numPr>
      </w:pPr>
      <w:r>
        <w:t>Roz – Check next meeting dates/times are okay for Lynne</w:t>
      </w:r>
    </w:p>
    <w:p w14:paraId="25F33A90" w14:textId="4994D866" w:rsidR="00F13977" w:rsidRDefault="00F13977" w:rsidP="00F13977">
      <w:pPr>
        <w:pStyle w:val="ListParagraph"/>
        <w:numPr>
          <w:ilvl w:val="0"/>
          <w:numId w:val="11"/>
        </w:numPr>
      </w:pPr>
      <w:r>
        <w:t>Judith – contacting Kerry at the North Highland OWL to invite to one of our next meetings and give some ideas on engagement event and activities for our first year.</w:t>
      </w:r>
    </w:p>
    <w:p w14:paraId="6E3EA9E0" w14:textId="1A78752E" w:rsidR="00F13977" w:rsidRDefault="00F13977" w:rsidP="00F13977">
      <w:pPr>
        <w:pStyle w:val="ListParagraph"/>
        <w:numPr>
          <w:ilvl w:val="0"/>
          <w:numId w:val="11"/>
        </w:numPr>
      </w:pPr>
      <w:r>
        <w:t>Susan – Contacting SLCVO to find out if they have guidance/learning on GDPR and use of pronouns, and check if we can be registered as a community group on their database.</w:t>
      </w:r>
    </w:p>
    <w:p w14:paraId="3841078A" w14:textId="047D469B" w:rsidR="00F13977" w:rsidRDefault="00F13977" w:rsidP="00F13977">
      <w:pPr>
        <w:pStyle w:val="ListParagraph"/>
        <w:numPr>
          <w:ilvl w:val="0"/>
          <w:numId w:val="11"/>
        </w:numPr>
      </w:pPr>
      <w:r>
        <w:t>Isabel – updating Facebook page and making Heather an admin.</w:t>
      </w:r>
    </w:p>
    <w:p w14:paraId="550A50EB" w14:textId="109A2459" w:rsidR="00F13977" w:rsidRDefault="00F13977" w:rsidP="00F13977">
      <w:pPr>
        <w:pStyle w:val="ListParagraph"/>
        <w:numPr>
          <w:ilvl w:val="0"/>
          <w:numId w:val="11"/>
        </w:numPr>
      </w:pPr>
      <w:r>
        <w:lastRenderedPageBreak/>
        <w:t>Isabel – research any GDPR guidance for database of contacts</w:t>
      </w:r>
    </w:p>
    <w:p w14:paraId="04712A40" w14:textId="51BE87D4" w:rsidR="00F13977" w:rsidRDefault="00F13977" w:rsidP="00F13977">
      <w:pPr>
        <w:pStyle w:val="ListParagraph"/>
        <w:numPr>
          <w:ilvl w:val="0"/>
          <w:numId w:val="11"/>
        </w:numPr>
      </w:pPr>
      <w:r>
        <w:t>Everyone – Facebook – sharing organically any articles, posts, links and local group news they feel is relevant. Re-sharing posts from any of our other managed pages. No expectation to fill the WCOWL Facebook page daily, but just when we notice something relevant to reshare. Use this a prototyping process.</w:t>
      </w:r>
    </w:p>
    <w:p w14:paraId="156DB506" w14:textId="68EB19F5" w:rsidR="00732AE9" w:rsidRPr="00F13977" w:rsidRDefault="00732AE9" w:rsidP="00F13977">
      <w:pPr>
        <w:pStyle w:val="ListParagraph"/>
        <w:numPr>
          <w:ilvl w:val="0"/>
          <w:numId w:val="11"/>
        </w:numPr>
      </w:pPr>
      <w:r>
        <w:t xml:space="preserve">Heather – Bank account application </w:t>
      </w:r>
    </w:p>
    <w:sectPr w:rsidR="00732AE9" w:rsidRPr="00F13977" w:rsidSect="00D76C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C34"/>
    <w:multiLevelType w:val="multilevel"/>
    <w:tmpl w:val="0B2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25C4C"/>
    <w:multiLevelType w:val="multilevel"/>
    <w:tmpl w:val="432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A0C2B"/>
    <w:multiLevelType w:val="multilevel"/>
    <w:tmpl w:val="0ACA5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A1FD9"/>
    <w:multiLevelType w:val="hybridMultilevel"/>
    <w:tmpl w:val="F4BC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BA0"/>
    <w:multiLevelType w:val="hybridMultilevel"/>
    <w:tmpl w:val="5F8A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272F6"/>
    <w:multiLevelType w:val="multilevel"/>
    <w:tmpl w:val="493E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1271E"/>
    <w:multiLevelType w:val="hybridMultilevel"/>
    <w:tmpl w:val="DD36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B19CE"/>
    <w:multiLevelType w:val="hybridMultilevel"/>
    <w:tmpl w:val="596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5006B"/>
    <w:multiLevelType w:val="multilevel"/>
    <w:tmpl w:val="7E04F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23BC3"/>
    <w:multiLevelType w:val="multilevel"/>
    <w:tmpl w:val="0ACA5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C6D76"/>
    <w:multiLevelType w:val="hybridMultilevel"/>
    <w:tmpl w:val="5AC24A04"/>
    <w:lvl w:ilvl="0" w:tplc="C0144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86665E"/>
    <w:multiLevelType w:val="hybridMultilevel"/>
    <w:tmpl w:val="D58CE2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F6157"/>
    <w:multiLevelType w:val="hybridMultilevel"/>
    <w:tmpl w:val="502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A0A30"/>
    <w:multiLevelType w:val="hybridMultilevel"/>
    <w:tmpl w:val="1A54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77"/>
    <w:rsid w:val="001E237C"/>
    <w:rsid w:val="00367A24"/>
    <w:rsid w:val="006F51B8"/>
    <w:rsid w:val="00732AE9"/>
    <w:rsid w:val="008001E5"/>
    <w:rsid w:val="00D561D6"/>
    <w:rsid w:val="00D76C97"/>
    <w:rsid w:val="00F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FD242"/>
  <w15:chartTrackingRefBased/>
  <w15:docId w15:val="{F04C3B4A-E0CB-D64F-BD14-2DB17FC1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0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14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94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6122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2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09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cvo.org.uk/copy-of-starting-a-new-group-or-pro-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1000</Words>
  <Characters>5273</Characters>
  <Application>Microsoft Office Word</Application>
  <DocSecurity>0</DocSecurity>
  <Lines>251</Lines>
  <Paragraphs>118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</dc:creator>
  <cp:keywords/>
  <dc:description/>
  <cp:lastModifiedBy>Rosamonde Birch</cp:lastModifiedBy>
  <cp:revision>2</cp:revision>
  <dcterms:created xsi:type="dcterms:W3CDTF">2021-02-02T18:55:00Z</dcterms:created>
  <dcterms:modified xsi:type="dcterms:W3CDTF">2021-02-10T16:02:00Z</dcterms:modified>
</cp:coreProperties>
</file>